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03373" w14:textId="3610E03D" w:rsidR="00050BF1" w:rsidRDefault="00305D5C" w:rsidP="00305D5C">
      <w:pPr>
        <w:suppressAutoHyphens w:val="0"/>
        <w:spacing w:after="200" w:line="276" w:lineRule="auto"/>
        <w:rPr>
          <w:b/>
          <w:sz w:val="32"/>
          <w:szCs w:val="32"/>
        </w:rPr>
      </w:pPr>
      <w:bookmarkStart w:id="0" w:name="_GoBack"/>
      <w:bookmarkEnd w:id="0"/>
      <w:r>
        <w:rPr>
          <w:noProof/>
        </w:rPr>
        <w:drawing>
          <wp:inline distT="0" distB="0" distL="0" distR="0" wp14:anchorId="2F9784D3" wp14:editId="62CF5E7A">
            <wp:extent cx="2484120" cy="2484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4120" cy="2484120"/>
                    </a:xfrm>
                    <a:prstGeom prst="rect">
                      <a:avLst/>
                    </a:prstGeom>
                    <a:noFill/>
                    <a:ln>
                      <a:noFill/>
                    </a:ln>
                  </pic:spPr>
                </pic:pic>
              </a:graphicData>
            </a:graphic>
          </wp:inline>
        </w:drawing>
      </w:r>
    </w:p>
    <w:p w14:paraId="603238EE" w14:textId="6AC0C270" w:rsidR="004D6BA3" w:rsidRPr="00305D5C" w:rsidRDefault="004D6BA3" w:rsidP="00305D5C">
      <w:pPr>
        <w:suppressAutoHyphens w:val="0"/>
        <w:spacing w:before="240" w:after="200"/>
        <w:rPr>
          <w:sz w:val="32"/>
          <w:szCs w:val="32"/>
        </w:rPr>
      </w:pPr>
      <w:r w:rsidRPr="00305D5C">
        <w:rPr>
          <w:b/>
          <w:sz w:val="32"/>
          <w:szCs w:val="32"/>
        </w:rPr>
        <w:t>rem</w:t>
      </w:r>
      <w:r w:rsidRPr="00305D5C">
        <w:rPr>
          <w:sz w:val="32"/>
          <w:szCs w:val="32"/>
        </w:rPr>
        <w:t>edē</w:t>
      </w:r>
      <w:r w:rsidRPr="00305D5C">
        <w:rPr>
          <w:sz w:val="32"/>
          <w:szCs w:val="32"/>
          <w:vertAlign w:val="superscript"/>
        </w:rPr>
        <w:t>®</w:t>
      </w:r>
      <w:r w:rsidRPr="00305D5C">
        <w:rPr>
          <w:sz w:val="32"/>
          <w:szCs w:val="32"/>
        </w:rPr>
        <w:t xml:space="preserve"> System</w:t>
      </w:r>
    </w:p>
    <w:p w14:paraId="01BEF029" w14:textId="026B1B8B" w:rsidR="004D6BA3" w:rsidRPr="00305D5C" w:rsidRDefault="0098382B" w:rsidP="00305D5C">
      <w:pPr>
        <w:rPr>
          <w:sz w:val="32"/>
          <w:szCs w:val="32"/>
        </w:rPr>
      </w:pPr>
      <w:r w:rsidRPr="00305D5C">
        <w:rPr>
          <w:sz w:val="32"/>
          <w:szCs w:val="32"/>
        </w:rPr>
        <w:t>1.5 Tesla and 3 Tesla Magnetic Resonance Imaging (MRI) Guidelines Manual</w:t>
      </w:r>
    </w:p>
    <w:p w14:paraId="1E78B2EF" w14:textId="77777777" w:rsidR="004D6BA3" w:rsidRPr="008E4292" w:rsidRDefault="004D6BA3" w:rsidP="00384974">
      <w:pPr>
        <w:spacing w:line="300" w:lineRule="exact"/>
        <w:rPr>
          <w:b/>
          <w:szCs w:val="24"/>
        </w:rPr>
      </w:pPr>
    </w:p>
    <w:p w14:paraId="177532F3" w14:textId="50E0DC0C" w:rsidR="004D6BA3" w:rsidRPr="008E4292" w:rsidRDefault="004D6BA3" w:rsidP="00384974">
      <w:pPr>
        <w:spacing w:line="300" w:lineRule="exact"/>
        <w:rPr>
          <w:szCs w:val="24"/>
        </w:rPr>
      </w:pPr>
      <w:proofErr w:type="gramStart"/>
      <w:r w:rsidRPr="008E4292">
        <w:rPr>
          <w:b/>
          <w:szCs w:val="24"/>
        </w:rPr>
        <w:t>rem</w:t>
      </w:r>
      <w:r w:rsidRPr="008E4292">
        <w:rPr>
          <w:szCs w:val="24"/>
        </w:rPr>
        <w:t>edē</w:t>
      </w:r>
      <w:proofErr w:type="gramEnd"/>
      <w:r w:rsidRPr="008E4292">
        <w:rPr>
          <w:rFonts w:ascii="Arial" w:hAnsi="Arial" w:cs="Arial"/>
          <w:szCs w:val="24"/>
          <w:vertAlign w:val="superscript"/>
        </w:rPr>
        <w:t>®</w:t>
      </w:r>
      <w:r w:rsidRPr="008E4292">
        <w:rPr>
          <w:szCs w:val="24"/>
        </w:rPr>
        <w:t xml:space="preserve"> Implantable Pulse Generator Model </w:t>
      </w:r>
      <w:r w:rsidR="005204F4">
        <w:rPr>
          <w:szCs w:val="24"/>
        </w:rPr>
        <w:t>1001</w:t>
      </w:r>
      <w:r w:rsidR="000D0704" w:rsidRPr="008E4292">
        <w:rPr>
          <w:szCs w:val="24"/>
        </w:rPr>
        <w:t xml:space="preserve">, </w:t>
      </w:r>
      <w:r w:rsidR="00783125" w:rsidRPr="008E4292">
        <w:rPr>
          <w:szCs w:val="24"/>
        </w:rPr>
        <w:t>1100</w:t>
      </w:r>
      <w:r w:rsidR="000D0704" w:rsidRPr="008E4292">
        <w:rPr>
          <w:szCs w:val="24"/>
        </w:rPr>
        <w:t xml:space="preserve">, </w:t>
      </w:r>
      <w:r w:rsidR="005204F4">
        <w:rPr>
          <w:szCs w:val="24"/>
        </w:rPr>
        <w:t>1600</w:t>
      </w:r>
    </w:p>
    <w:p w14:paraId="2FB43F71" w14:textId="024C9F76" w:rsidR="004D6BA3" w:rsidRPr="008E4292" w:rsidRDefault="004D6BA3" w:rsidP="00384974">
      <w:pPr>
        <w:spacing w:line="300" w:lineRule="exact"/>
        <w:rPr>
          <w:szCs w:val="24"/>
        </w:rPr>
      </w:pPr>
      <w:proofErr w:type="spellStart"/>
      <w:proofErr w:type="gramStart"/>
      <w:r w:rsidRPr="008E4292">
        <w:rPr>
          <w:szCs w:val="24"/>
        </w:rPr>
        <w:t>respi</w:t>
      </w:r>
      <w:r w:rsidRPr="008E4292">
        <w:rPr>
          <w:b/>
          <w:szCs w:val="24"/>
        </w:rPr>
        <w:t>stim</w:t>
      </w:r>
      <w:proofErr w:type="spellEnd"/>
      <w:proofErr w:type="gramEnd"/>
      <w:r w:rsidR="008B03A1" w:rsidRPr="008E4292">
        <w:rPr>
          <w:rFonts w:ascii="Arial" w:hAnsi="Arial" w:cs="Arial"/>
          <w:szCs w:val="24"/>
          <w:vertAlign w:val="superscript"/>
        </w:rPr>
        <w:t>®</w:t>
      </w:r>
      <w:r w:rsidR="00B816D5" w:rsidRPr="008E4292">
        <w:rPr>
          <w:szCs w:val="24"/>
        </w:rPr>
        <w:t xml:space="preserve"> L Stimulation Le</w:t>
      </w:r>
      <w:r w:rsidR="00E13FAF" w:rsidRPr="008E4292">
        <w:rPr>
          <w:szCs w:val="24"/>
        </w:rPr>
        <w:t>ad Models 2002, 2003, 2004</w:t>
      </w:r>
    </w:p>
    <w:p w14:paraId="02A6DFAD" w14:textId="77777777" w:rsidR="000D0704" w:rsidRPr="008E4292" w:rsidRDefault="004D6BA3" w:rsidP="00384974">
      <w:pPr>
        <w:spacing w:after="0" w:line="300" w:lineRule="exact"/>
        <w:rPr>
          <w:szCs w:val="24"/>
        </w:rPr>
      </w:pPr>
      <w:proofErr w:type="spellStart"/>
      <w:r w:rsidRPr="008E4292">
        <w:rPr>
          <w:szCs w:val="24"/>
        </w:rPr>
        <w:t>respi</w:t>
      </w:r>
      <w:r w:rsidRPr="008E4292">
        <w:rPr>
          <w:b/>
          <w:szCs w:val="24"/>
        </w:rPr>
        <w:t>stim</w:t>
      </w:r>
      <w:proofErr w:type="spellEnd"/>
      <w:r w:rsidR="008B03A1" w:rsidRPr="008E4292">
        <w:rPr>
          <w:rFonts w:ascii="Arial" w:hAnsi="Arial" w:cs="Arial"/>
          <w:szCs w:val="24"/>
          <w:vertAlign w:val="superscript"/>
        </w:rPr>
        <w:t>®</w:t>
      </w:r>
      <w:r w:rsidRPr="008E4292">
        <w:rPr>
          <w:szCs w:val="24"/>
        </w:rPr>
        <w:t xml:space="preserve"> LQ Stimulation Lead Models</w:t>
      </w:r>
      <w:r w:rsidR="000D0704" w:rsidRPr="008E4292">
        <w:rPr>
          <w:szCs w:val="24"/>
        </w:rPr>
        <w:t>:</w:t>
      </w:r>
    </w:p>
    <w:p w14:paraId="30F2927E" w14:textId="08E05BBD" w:rsidR="004D6BA3" w:rsidRPr="008E4292" w:rsidRDefault="000D0704" w:rsidP="00384974">
      <w:pPr>
        <w:spacing w:after="0" w:line="300" w:lineRule="exact"/>
        <w:ind w:left="720"/>
        <w:rPr>
          <w:szCs w:val="24"/>
        </w:rPr>
      </w:pPr>
      <w:r w:rsidRPr="008E4292">
        <w:rPr>
          <w:szCs w:val="24"/>
        </w:rPr>
        <w:t xml:space="preserve">IS-1 Terminal Models:  </w:t>
      </w:r>
      <w:r w:rsidR="007B283F" w:rsidRPr="008E4292">
        <w:rPr>
          <w:szCs w:val="24"/>
        </w:rPr>
        <w:t xml:space="preserve">5045 - </w:t>
      </w:r>
      <w:r w:rsidR="004D6BA3" w:rsidRPr="008E4292">
        <w:rPr>
          <w:szCs w:val="24"/>
        </w:rPr>
        <w:t>5085</w:t>
      </w:r>
      <w:r w:rsidR="007B283F" w:rsidRPr="008E4292">
        <w:rPr>
          <w:szCs w:val="24"/>
        </w:rPr>
        <w:t xml:space="preserve">, 5145 - </w:t>
      </w:r>
      <w:r w:rsidR="00EA3F17" w:rsidRPr="008E4292">
        <w:rPr>
          <w:szCs w:val="24"/>
        </w:rPr>
        <w:t>5185</w:t>
      </w:r>
    </w:p>
    <w:p w14:paraId="761BAB63" w14:textId="29C5F157" w:rsidR="002D2101" w:rsidRPr="008E4292" w:rsidRDefault="002D2101" w:rsidP="00384974">
      <w:pPr>
        <w:spacing w:after="0" w:line="300" w:lineRule="exact"/>
        <w:ind w:left="720"/>
        <w:rPr>
          <w:szCs w:val="24"/>
        </w:rPr>
      </w:pPr>
      <w:r w:rsidRPr="008E4292">
        <w:rPr>
          <w:szCs w:val="24"/>
        </w:rPr>
        <w:t>In line Term</w:t>
      </w:r>
      <w:r w:rsidR="007B283F" w:rsidRPr="008E4292">
        <w:rPr>
          <w:szCs w:val="24"/>
        </w:rPr>
        <w:t xml:space="preserve">inal Models:  5645 - </w:t>
      </w:r>
      <w:r w:rsidRPr="008E4292">
        <w:rPr>
          <w:szCs w:val="24"/>
        </w:rPr>
        <w:t>5685</w:t>
      </w:r>
    </w:p>
    <w:p w14:paraId="64EAA757" w14:textId="77777777" w:rsidR="0053467D" w:rsidRPr="008E4292" w:rsidRDefault="0053467D" w:rsidP="00384974">
      <w:pPr>
        <w:spacing w:after="0" w:line="300" w:lineRule="exact"/>
        <w:rPr>
          <w:szCs w:val="24"/>
        </w:rPr>
      </w:pPr>
      <w:r w:rsidRPr="008E4292">
        <w:rPr>
          <w:szCs w:val="24"/>
        </w:rPr>
        <w:tab/>
      </w:r>
      <w:r w:rsidRPr="008E4292">
        <w:rPr>
          <w:szCs w:val="24"/>
        </w:rPr>
        <w:tab/>
      </w:r>
      <w:r w:rsidRPr="008E4292">
        <w:rPr>
          <w:szCs w:val="24"/>
        </w:rPr>
        <w:tab/>
      </w:r>
      <w:r w:rsidRPr="008E4292">
        <w:rPr>
          <w:szCs w:val="24"/>
        </w:rPr>
        <w:tab/>
      </w:r>
      <w:r w:rsidRPr="008E4292">
        <w:rPr>
          <w:szCs w:val="24"/>
        </w:rPr>
        <w:tab/>
        <w:t xml:space="preserve">      </w:t>
      </w:r>
    </w:p>
    <w:p w14:paraId="19229DF5" w14:textId="5B9E26B6" w:rsidR="004D6BA3" w:rsidRPr="008E4292" w:rsidRDefault="004D6BA3" w:rsidP="00384974">
      <w:pPr>
        <w:spacing w:after="0" w:line="300" w:lineRule="exact"/>
        <w:rPr>
          <w:szCs w:val="24"/>
        </w:rPr>
      </w:pPr>
      <w:proofErr w:type="spellStart"/>
      <w:r w:rsidRPr="008E4292">
        <w:rPr>
          <w:szCs w:val="24"/>
        </w:rPr>
        <w:t>respi</w:t>
      </w:r>
      <w:r w:rsidRPr="008E4292">
        <w:rPr>
          <w:b/>
          <w:szCs w:val="24"/>
        </w:rPr>
        <w:t>stim</w:t>
      </w:r>
      <w:proofErr w:type="spellEnd"/>
      <w:r w:rsidR="008B03A1" w:rsidRPr="008E4292">
        <w:rPr>
          <w:rFonts w:ascii="Arial" w:hAnsi="Arial" w:cs="Arial"/>
          <w:szCs w:val="24"/>
          <w:vertAlign w:val="superscript"/>
        </w:rPr>
        <w:t>®</w:t>
      </w:r>
      <w:r w:rsidRPr="008E4292">
        <w:rPr>
          <w:szCs w:val="24"/>
        </w:rPr>
        <w:t xml:space="preserve"> LQS Stimulation Lead Models</w:t>
      </w:r>
      <w:r w:rsidR="002D2101" w:rsidRPr="008E4292">
        <w:rPr>
          <w:szCs w:val="24"/>
        </w:rPr>
        <w:t>:</w:t>
      </w:r>
      <w:r w:rsidRPr="008E4292">
        <w:rPr>
          <w:szCs w:val="24"/>
        </w:rPr>
        <w:t xml:space="preserve"> </w:t>
      </w:r>
    </w:p>
    <w:p w14:paraId="0C6DD35D" w14:textId="564D71CC" w:rsidR="002D2101" w:rsidRPr="008E4292" w:rsidRDefault="002D2101" w:rsidP="00384974">
      <w:pPr>
        <w:spacing w:after="0" w:line="300" w:lineRule="exact"/>
        <w:ind w:left="720"/>
        <w:rPr>
          <w:szCs w:val="24"/>
        </w:rPr>
      </w:pPr>
      <w:r w:rsidRPr="008E4292">
        <w:rPr>
          <w:szCs w:val="24"/>
        </w:rPr>
        <w:t xml:space="preserve">IS-1 Terminal Models:  </w:t>
      </w:r>
      <w:r w:rsidR="007B283F" w:rsidRPr="008E4292">
        <w:rPr>
          <w:szCs w:val="24"/>
        </w:rPr>
        <w:t xml:space="preserve">4045 - </w:t>
      </w:r>
      <w:r w:rsidRPr="008E4292">
        <w:rPr>
          <w:szCs w:val="24"/>
        </w:rPr>
        <w:t>4085</w:t>
      </w:r>
      <w:r w:rsidR="007B283F" w:rsidRPr="008E4292">
        <w:rPr>
          <w:szCs w:val="24"/>
        </w:rPr>
        <w:t xml:space="preserve">, 4145 - </w:t>
      </w:r>
      <w:r w:rsidRPr="008E4292">
        <w:rPr>
          <w:szCs w:val="24"/>
        </w:rPr>
        <w:t>4185</w:t>
      </w:r>
    </w:p>
    <w:p w14:paraId="40BFF960" w14:textId="0B004C8B" w:rsidR="002D2101" w:rsidRPr="008E4292" w:rsidRDefault="00502B2C" w:rsidP="00384974">
      <w:pPr>
        <w:spacing w:after="0" w:line="300" w:lineRule="exact"/>
        <w:ind w:left="720"/>
        <w:rPr>
          <w:szCs w:val="24"/>
        </w:rPr>
      </w:pPr>
      <w:r w:rsidRPr="008E4292">
        <w:rPr>
          <w:szCs w:val="24"/>
        </w:rPr>
        <w:t>In line</w:t>
      </w:r>
      <w:r w:rsidR="002D2101" w:rsidRPr="008E4292">
        <w:rPr>
          <w:szCs w:val="24"/>
        </w:rPr>
        <w:t xml:space="preserve"> Term</w:t>
      </w:r>
      <w:r w:rsidR="007B283F" w:rsidRPr="008E4292">
        <w:rPr>
          <w:szCs w:val="24"/>
        </w:rPr>
        <w:t xml:space="preserve">inal Models:  4645 - </w:t>
      </w:r>
      <w:r w:rsidR="002D2101" w:rsidRPr="008E4292">
        <w:rPr>
          <w:szCs w:val="24"/>
        </w:rPr>
        <w:t>4685</w:t>
      </w:r>
    </w:p>
    <w:p w14:paraId="60128250" w14:textId="77777777" w:rsidR="0053467D" w:rsidRPr="008E4292" w:rsidRDefault="0053467D" w:rsidP="00384974">
      <w:pPr>
        <w:spacing w:after="0" w:line="300" w:lineRule="exact"/>
        <w:rPr>
          <w:szCs w:val="24"/>
        </w:rPr>
      </w:pPr>
      <w:r w:rsidRPr="008E4292">
        <w:rPr>
          <w:szCs w:val="24"/>
        </w:rPr>
        <w:tab/>
      </w:r>
      <w:r w:rsidRPr="008E4292">
        <w:rPr>
          <w:szCs w:val="24"/>
        </w:rPr>
        <w:tab/>
      </w:r>
      <w:r w:rsidRPr="008E4292">
        <w:rPr>
          <w:szCs w:val="24"/>
        </w:rPr>
        <w:tab/>
      </w:r>
      <w:r w:rsidRPr="008E4292">
        <w:rPr>
          <w:szCs w:val="24"/>
        </w:rPr>
        <w:tab/>
      </w:r>
      <w:r w:rsidRPr="008E4292">
        <w:rPr>
          <w:szCs w:val="24"/>
        </w:rPr>
        <w:tab/>
        <w:t xml:space="preserve">        </w:t>
      </w:r>
    </w:p>
    <w:p w14:paraId="411E2DC0" w14:textId="72EC1EED" w:rsidR="004D6BA3" w:rsidRPr="008E4292" w:rsidRDefault="004D6BA3" w:rsidP="00384974">
      <w:pPr>
        <w:spacing w:after="0" w:line="300" w:lineRule="exact"/>
        <w:rPr>
          <w:szCs w:val="24"/>
        </w:rPr>
      </w:pPr>
      <w:proofErr w:type="spellStart"/>
      <w:proofErr w:type="gramStart"/>
      <w:r w:rsidRPr="008E4292">
        <w:rPr>
          <w:szCs w:val="24"/>
        </w:rPr>
        <w:t>respi</w:t>
      </w:r>
      <w:r w:rsidRPr="008E4292">
        <w:rPr>
          <w:b/>
          <w:szCs w:val="24"/>
        </w:rPr>
        <w:t>stim</w:t>
      </w:r>
      <w:proofErr w:type="spellEnd"/>
      <w:proofErr w:type="gramEnd"/>
      <w:r w:rsidR="008B03A1" w:rsidRPr="008E4292">
        <w:rPr>
          <w:rFonts w:ascii="Arial" w:hAnsi="Arial" w:cs="Arial"/>
          <w:szCs w:val="24"/>
          <w:vertAlign w:val="superscript"/>
        </w:rPr>
        <w:t>®</w:t>
      </w:r>
      <w:r w:rsidRPr="008E4292">
        <w:rPr>
          <w:szCs w:val="24"/>
        </w:rPr>
        <w:t xml:space="preserve"> R Stimulation Lead Models</w:t>
      </w:r>
      <w:r w:rsidR="002D2101" w:rsidRPr="008E4292">
        <w:rPr>
          <w:szCs w:val="24"/>
        </w:rPr>
        <w:t>:</w:t>
      </w:r>
      <w:bookmarkStart w:id="1" w:name="_Toc238537782"/>
      <w:bookmarkStart w:id="2" w:name="_Toc154850150"/>
      <w:bookmarkStart w:id="3" w:name="_Toc239065656"/>
    </w:p>
    <w:p w14:paraId="6C832B89" w14:textId="426D24BC" w:rsidR="002D2101" w:rsidRPr="008E4292" w:rsidRDefault="002D2101" w:rsidP="00384974">
      <w:pPr>
        <w:spacing w:after="0" w:line="300" w:lineRule="exact"/>
        <w:ind w:left="720"/>
        <w:rPr>
          <w:szCs w:val="24"/>
        </w:rPr>
      </w:pPr>
      <w:r w:rsidRPr="008E4292">
        <w:rPr>
          <w:szCs w:val="24"/>
        </w:rPr>
        <w:t xml:space="preserve">IS-1 Terminal Models:  </w:t>
      </w:r>
      <w:r w:rsidR="007B283F" w:rsidRPr="008E4292">
        <w:rPr>
          <w:szCs w:val="24"/>
        </w:rPr>
        <w:t xml:space="preserve">3101 - </w:t>
      </w:r>
      <w:r w:rsidRPr="008E4292">
        <w:rPr>
          <w:szCs w:val="24"/>
        </w:rPr>
        <w:t>3106</w:t>
      </w:r>
      <w:r w:rsidR="007B283F" w:rsidRPr="008E4292">
        <w:rPr>
          <w:szCs w:val="24"/>
        </w:rPr>
        <w:t xml:space="preserve">, 3201 - </w:t>
      </w:r>
      <w:r w:rsidRPr="008E4292">
        <w:rPr>
          <w:szCs w:val="24"/>
        </w:rPr>
        <w:t>3206</w:t>
      </w:r>
    </w:p>
    <w:p w14:paraId="76D7A6CC" w14:textId="32E4BA71" w:rsidR="002D2101" w:rsidRPr="008E4292" w:rsidRDefault="00502B2C" w:rsidP="00384974">
      <w:pPr>
        <w:spacing w:after="0" w:line="300" w:lineRule="exact"/>
        <w:ind w:left="720"/>
        <w:rPr>
          <w:szCs w:val="24"/>
        </w:rPr>
      </w:pPr>
      <w:r w:rsidRPr="008E4292">
        <w:rPr>
          <w:szCs w:val="24"/>
        </w:rPr>
        <w:t xml:space="preserve">In line </w:t>
      </w:r>
      <w:r w:rsidR="007B283F" w:rsidRPr="008E4292">
        <w:rPr>
          <w:szCs w:val="24"/>
        </w:rPr>
        <w:t xml:space="preserve">Terminal Models:  3601 - 3606, 3611 – </w:t>
      </w:r>
      <w:r w:rsidR="002D2101" w:rsidRPr="008E4292">
        <w:rPr>
          <w:szCs w:val="24"/>
        </w:rPr>
        <w:t>3616</w:t>
      </w:r>
      <w:r w:rsidR="007B283F" w:rsidRPr="008E4292">
        <w:rPr>
          <w:szCs w:val="24"/>
        </w:rPr>
        <w:t>, 3651 - 3656</w:t>
      </w:r>
    </w:p>
    <w:p w14:paraId="20289D27" w14:textId="55ACEB42" w:rsidR="004D6BA3" w:rsidRPr="008E4292" w:rsidRDefault="004D6BA3" w:rsidP="00384974">
      <w:pPr>
        <w:tabs>
          <w:tab w:val="right" w:pos="8642"/>
        </w:tabs>
        <w:spacing w:line="300" w:lineRule="exact"/>
        <w:rPr>
          <w:szCs w:val="24"/>
        </w:rPr>
      </w:pPr>
    </w:p>
    <w:p w14:paraId="17887F8D" w14:textId="77777777" w:rsidR="0098382B" w:rsidRDefault="0098382B" w:rsidP="008941FF">
      <w:pPr>
        <w:pStyle w:val="NormalBullets"/>
      </w:pPr>
    </w:p>
    <w:p w14:paraId="0B8F3B28" w14:textId="77777777" w:rsidR="0098382B" w:rsidRDefault="0098382B" w:rsidP="008941FF">
      <w:pPr>
        <w:pStyle w:val="NormalBullets"/>
      </w:pPr>
    </w:p>
    <w:p w14:paraId="46168B54" w14:textId="7DFFAA22" w:rsidR="0098382B" w:rsidRDefault="0098382B" w:rsidP="008941FF">
      <w:pPr>
        <w:pStyle w:val="NormalBullets"/>
      </w:pPr>
    </w:p>
    <w:p w14:paraId="13A7AC19" w14:textId="77777777" w:rsidR="0098382B" w:rsidRDefault="0098382B" w:rsidP="008941FF">
      <w:pPr>
        <w:pStyle w:val="NormalBullets"/>
      </w:pPr>
    </w:p>
    <w:p w14:paraId="2B38B9F6" w14:textId="1FE79E11" w:rsidR="008941FF" w:rsidRDefault="00505719" w:rsidP="008941FF">
      <w:pPr>
        <w:pStyle w:val="NormalBullets"/>
      </w:pPr>
      <w:r w:rsidRPr="00FC0115">
        <w:rPr>
          <w:noProof/>
        </w:rPr>
        <w:drawing>
          <wp:inline distT="0" distB="0" distL="0" distR="0" wp14:anchorId="5B9BF408" wp14:editId="229C75CF">
            <wp:extent cx="771525" cy="266700"/>
            <wp:effectExtent l="0" t="0" r="9525" b="0"/>
            <wp:docPr id="62" name="Picture 58" descr="Prescription Only. U.S. Federal Law Restricts This Device to Sale by or on the Order of a Physician or Properly Licensed Practit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rescription Only. U.S. Federal Law Restricts This Device to Sale by or on the Order of a Physician or Properly Licensed Practition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1525" cy="266700"/>
                    </a:xfrm>
                    <a:prstGeom prst="rect">
                      <a:avLst/>
                    </a:prstGeom>
                    <a:noFill/>
                    <a:ln w="9525">
                      <a:noFill/>
                      <a:miter lim="800000"/>
                      <a:headEnd/>
                      <a:tailEnd/>
                    </a:ln>
                  </pic:spPr>
                </pic:pic>
              </a:graphicData>
            </a:graphic>
          </wp:inline>
        </w:drawing>
      </w:r>
    </w:p>
    <w:p w14:paraId="3E69D519" w14:textId="77777777" w:rsidR="008941FF" w:rsidRDefault="008941FF" w:rsidP="008941FF">
      <w:pPr>
        <w:pStyle w:val="NormalBullets"/>
        <w:sectPr w:rsidR="008941FF" w:rsidSect="008941FF">
          <w:footerReference w:type="default" r:id="rId13"/>
          <w:footerReference w:type="first" r:id="rId14"/>
          <w:footnotePr>
            <w:pos w:val="beneathText"/>
          </w:footnotePr>
          <w:type w:val="nextColumn"/>
          <w:pgSz w:w="12242" w:h="15842" w:code="1"/>
          <w:pgMar w:top="1440" w:right="1440" w:bottom="1440" w:left="1440" w:header="720" w:footer="720" w:gutter="0"/>
          <w:pgNumType w:start="1"/>
          <w:cols w:space="720"/>
          <w:noEndnote/>
          <w:titlePg/>
          <w:docGrid w:linePitch="326"/>
        </w:sectPr>
      </w:pPr>
    </w:p>
    <w:p w14:paraId="7CC67324" w14:textId="3C25CBCF" w:rsidR="002F5F7B" w:rsidRPr="00FC0115" w:rsidRDefault="00273673" w:rsidP="002410C2">
      <w:pPr>
        <w:pStyle w:val="Title"/>
      </w:pPr>
      <w:bookmarkStart w:id="4" w:name="_Toc92479717"/>
      <w:r w:rsidRPr="0093607F">
        <w:rPr>
          <w:sz w:val="28"/>
        </w:rPr>
        <w:lastRenderedPageBreak/>
        <w:t>TABLE OF CONTENTS</w:t>
      </w:r>
      <w:bookmarkEnd w:id="4"/>
    </w:p>
    <w:p w14:paraId="581499C0" w14:textId="5BEAAA56" w:rsidR="009E67D5" w:rsidRPr="00F3764F" w:rsidRDefault="00691B06" w:rsidP="009710DC">
      <w:pPr>
        <w:pStyle w:val="TOC1"/>
        <w:spacing w:after="0" w:line="276" w:lineRule="auto"/>
        <w:rPr>
          <w:rFonts w:asciiTheme="minorHAnsi" w:eastAsiaTheme="minorEastAsia" w:hAnsiTheme="minorHAnsi" w:cstheme="minorBidi"/>
          <w:b w:val="0"/>
          <w:color w:val="0070C0"/>
          <w:sz w:val="22"/>
          <w:szCs w:val="22"/>
        </w:rPr>
      </w:pPr>
      <w:r w:rsidRPr="00F3764F">
        <w:rPr>
          <w:rFonts w:ascii="Arial" w:eastAsia="Times New Roman" w:hAnsi="Arial" w:cs="Arial"/>
          <w:b w:val="0"/>
          <w:caps/>
          <w:vanish/>
          <w:color w:val="0070C0"/>
          <w:sz w:val="22"/>
          <w:szCs w:val="22"/>
        </w:rPr>
        <w:fldChar w:fldCharType="begin"/>
      </w:r>
      <w:r w:rsidRPr="00F3764F">
        <w:rPr>
          <w:rFonts w:ascii="Arial" w:eastAsia="Times New Roman" w:hAnsi="Arial" w:cs="Arial"/>
          <w:b w:val="0"/>
          <w:caps/>
          <w:vanish/>
          <w:color w:val="0070C0"/>
          <w:sz w:val="22"/>
          <w:szCs w:val="22"/>
        </w:rPr>
        <w:instrText xml:space="preserve"> TOC \o "1-3" \h \z \u </w:instrText>
      </w:r>
      <w:r w:rsidRPr="00F3764F">
        <w:rPr>
          <w:rFonts w:ascii="Arial" w:eastAsia="Times New Roman" w:hAnsi="Arial" w:cs="Arial"/>
          <w:b w:val="0"/>
          <w:caps/>
          <w:vanish/>
          <w:color w:val="0070C0"/>
          <w:sz w:val="22"/>
          <w:szCs w:val="22"/>
        </w:rPr>
        <w:fldChar w:fldCharType="separate"/>
      </w:r>
      <w:hyperlink w:anchor="_Toc92479717" w:history="1">
        <w:r w:rsidR="009E67D5" w:rsidRPr="00F3764F">
          <w:rPr>
            <w:rStyle w:val="Hyperlink"/>
            <w:color w:val="0070C0"/>
          </w:rPr>
          <w:t>TABLE OF CONTENTS</w:t>
        </w:r>
        <w:r w:rsidR="009E67D5" w:rsidRPr="00F3764F">
          <w:rPr>
            <w:webHidden/>
            <w:color w:val="0070C0"/>
          </w:rPr>
          <w:tab/>
        </w:r>
        <w:r w:rsidR="009E67D5" w:rsidRPr="00F3764F">
          <w:rPr>
            <w:webHidden/>
            <w:color w:val="0070C0"/>
          </w:rPr>
          <w:fldChar w:fldCharType="begin"/>
        </w:r>
        <w:r w:rsidR="009E67D5" w:rsidRPr="00F3764F">
          <w:rPr>
            <w:webHidden/>
            <w:color w:val="0070C0"/>
          </w:rPr>
          <w:instrText xml:space="preserve"> PAGEREF _Toc92479717 \h </w:instrText>
        </w:r>
        <w:r w:rsidR="009E67D5" w:rsidRPr="00F3764F">
          <w:rPr>
            <w:webHidden/>
            <w:color w:val="0070C0"/>
          </w:rPr>
        </w:r>
        <w:r w:rsidR="009E67D5" w:rsidRPr="00F3764F">
          <w:rPr>
            <w:webHidden/>
            <w:color w:val="0070C0"/>
          </w:rPr>
          <w:fldChar w:fldCharType="separate"/>
        </w:r>
        <w:r w:rsidR="005462D7">
          <w:rPr>
            <w:webHidden/>
            <w:color w:val="0070C0"/>
          </w:rPr>
          <w:t>2</w:t>
        </w:r>
        <w:r w:rsidR="009E67D5" w:rsidRPr="00F3764F">
          <w:rPr>
            <w:webHidden/>
            <w:color w:val="0070C0"/>
          </w:rPr>
          <w:fldChar w:fldCharType="end"/>
        </w:r>
      </w:hyperlink>
    </w:p>
    <w:p w14:paraId="295B39FC" w14:textId="4F3D795C" w:rsidR="009E67D5" w:rsidRPr="00F3764F" w:rsidRDefault="00103DAB" w:rsidP="009710DC">
      <w:pPr>
        <w:pStyle w:val="TOC1"/>
        <w:spacing w:after="0" w:line="276" w:lineRule="auto"/>
        <w:rPr>
          <w:rFonts w:asciiTheme="minorHAnsi" w:eastAsiaTheme="minorEastAsia" w:hAnsiTheme="minorHAnsi" w:cstheme="minorBidi"/>
          <w:b w:val="0"/>
          <w:color w:val="0070C0"/>
          <w:sz w:val="22"/>
          <w:szCs w:val="22"/>
        </w:rPr>
      </w:pPr>
      <w:hyperlink w:anchor="_Toc92479718" w:history="1">
        <w:r w:rsidR="009E67D5" w:rsidRPr="00F3764F">
          <w:rPr>
            <w:rStyle w:val="Hyperlink"/>
            <w:color w:val="0070C0"/>
          </w:rPr>
          <w:t>LIST OF TABLES</w:t>
        </w:r>
        <w:r w:rsidR="009E67D5" w:rsidRPr="00F3764F">
          <w:rPr>
            <w:webHidden/>
            <w:color w:val="0070C0"/>
          </w:rPr>
          <w:tab/>
        </w:r>
        <w:r w:rsidR="009E67D5" w:rsidRPr="00F3764F">
          <w:rPr>
            <w:webHidden/>
            <w:color w:val="0070C0"/>
          </w:rPr>
          <w:fldChar w:fldCharType="begin"/>
        </w:r>
        <w:r w:rsidR="009E67D5" w:rsidRPr="00F3764F">
          <w:rPr>
            <w:webHidden/>
            <w:color w:val="0070C0"/>
          </w:rPr>
          <w:instrText xml:space="preserve"> PAGEREF _Toc92479718 \h </w:instrText>
        </w:r>
        <w:r w:rsidR="009E67D5" w:rsidRPr="00F3764F">
          <w:rPr>
            <w:webHidden/>
            <w:color w:val="0070C0"/>
          </w:rPr>
        </w:r>
        <w:r w:rsidR="009E67D5" w:rsidRPr="00F3764F">
          <w:rPr>
            <w:webHidden/>
            <w:color w:val="0070C0"/>
          </w:rPr>
          <w:fldChar w:fldCharType="separate"/>
        </w:r>
        <w:r w:rsidR="005462D7">
          <w:rPr>
            <w:webHidden/>
            <w:color w:val="0070C0"/>
          </w:rPr>
          <w:t>2</w:t>
        </w:r>
        <w:r w:rsidR="009E67D5" w:rsidRPr="00F3764F">
          <w:rPr>
            <w:webHidden/>
            <w:color w:val="0070C0"/>
          </w:rPr>
          <w:fldChar w:fldCharType="end"/>
        </w:r>
      </w:hyperlink>
    </w:p>
    <w:p w14:paraId="2BCC4D38" w14:textId="1E974F5A" w:rsidR="009E67D5" w:rsidRPr="00F3764F" w:rsidRDefault="00103DAB" w:rsidP="009710DC">
      <w:pPr>
        <w:pStyle w:val="TOC1"/>
        <w:spacing w:after="0" w:line="276" w:lineRule="auto"/>
        <w:rPr>
          <w:rFonts w:asciiTheme="minorHAnsi" w:eastAsiaTheme="minorEastAsia" w:hAnsiTheme="minorHAnsi" w:cstheme="minorBidi"/>
          <w:b w:val="0"/>
          <w:color w:val="0070C0"/>
          <w:sz w:val="22"/>
          <w:szCs w:val="22"/>
        </w:rPr>
      </w:pPr>
      <w:hyperlink w:anchor="_Toc92479719" w:history="1">
        <w:r w:rsidR="009E67D5" w:rsidRPr="00F3764F">
          <w:rPr>
            <w:rStyle w:val="Hyperlink"/>
            <w:color w:val="0070C0"/>
          </w:rPr>
          <w:t>LIST OF FIGURES</w:t>
        </w:r>
        <w:r w:rsidR="009E67D5" w:rsidRPr="00F3764F">
          <w:rPr>
            <w:webHidden/>
            <w:color w:val="0070C0"/>
          </w:rPr>
          <w:tab/>
        </w:r>
        <w:r w:rsidR="009E67D5" w:rsidRPr="00F3764F">
          <w:rPr>
            <w:webHidden/>
            <w:color w:val="0070C0"/>
          </w:rPr>
          <w:fldChar w:fldCharType="begin"/>
        </w:r>
        <w:r w:rsidR="009E67D5" w:rsidRPr="00F3764F">
          <w:rPr>
            <w:webHidden/>
            <w:color w:val="0070C0"/>
          </w:rPr>
          <w:instrText xml:space="preserve"> PAGEREF _Toc92479719 \h </w:instrText>
        </w:r>
        <w:r w:rsidR="009E67D5" w:rsidRPr="00F3764F">
          <w:rPr>
            <w:webHidden/>
            <w:color w:val="0070C0"/>
          </w:rPr>
        </w:r>
        <w:r w:rsidR="009E67D5" w:rsidRPr="00F3764F">
          <w:rPr>
            <w:webHidden/>
            <w:color w:val="0070C0"/>
          </w:rPr>
          <w:fldChar w:fldCharType="separate"/>
        </w:r>
        <w:r w:rsidR="005462D7">
          <w:rPr>
            <w:webHidden/>
            <w:color w:val="0070C0"/>
          </w:rPr>
          <w:t>2</w:t>
        </w:r>
        <w:r w:rsidR="009E67D5" w:rsidRPr="00F3764F">
          <w:rPr>
            <w:webHidden/>
            <w:color w:val="0070C0"/>
          </w:rPr>
          <w:fldChar w:fldCharType="end"/>
        </w:r>
      </w:hyperlink>
    </w:p>
    <w:p w14:paraId="57BB1A8F" w14:textId="157193C2" w:rsidR="009E67D5" w:rsidRPr="00F3764F" w:rsidRDefault="00103DAB" w:rsidP="009710DC">
      <w:pPr>
        <w:pStyle w:val="TOC2"/>
        <w:tabs>
          <w:tab w:val="left" w:pos="1440"/>
        </w:tabs>
        <w:spacing w:after="0" w:line="276" w:lineRule="auto"/>
        <w:rPr>
          <w:rFonts w:asciiTheme="minorHAnsi" w:eastAsiaTheme="minorEastAsia" w:hAnsiTheme="minorHAnsi" w:cstheme="minorBidi"/>
          <w:noProof/>
          <w:color w:val="0070C0"/>
          <w:sz w:val="22"/>
          <w:szCs w:val="22"/>
        </w:rPr>
      </w:pPr>
      <w:hyperlink w:anchor="_Toc92479720" w:history="1">
        <w:r w:rsidR="009E67D5" w:rsidRPr="00F3764F">
          <w:rPr>
            <w:rStyle w:val="Hyperlink"/>
            <w:noProof/>
            <w:color w:val="0070C0"/>
          </w:rPr>
          <w:t>1.1</w:t>
        </w:r>
        <w:r w:rsidR="009E67D5" w:rsidRPr="00F3764F">
          <w:rPr>
            <w:rFonts w:asciiTheme="minorHAnsi" w:eastAsiaTheme="minorEastAsia" w:hAnsiTheme="minorHAnsi" w:cstheme="minorBidi"/>
            <w:noProof/>
            <w:color w:val="0070C0"/>
            <w:sz w:val="22"/>
            <w:szCs w:val="22"/>
          </w:rPr>
          <w:tab/>
        </w:r>
        <w:r w:rsidR="009E67D5" w:rsidRPr="00F3764F">
          <w:rPr>
            <w:rStyle w:val="Hyperlink"/>
            <w:noProof/>
            <w:color w:val="0070C0"/>
          </w:rPr>
          <w:t>Symbols Used on Product or Package Labeling</w:t>
        </w:r>
        <w:r w:rsidR="009E67D5" w:rsidRPr="00F3764F">
          <w:rPr>
            <w:noProof/>
            <w:webHidden/>
            <w:color w:val="0070C0"/>
          </w:rPr>
          <w:tab/>
        </w:r>
        <w:r w:rsidR="009E67D5" w:rsidRPr="00F3764F">
          <w:rPr>
            <w:noProof/>
            <w:webHidden/>
            <w:color w:val="0070C0"/>
          </w:rPr>
          <w:fldChar w:fldCharType="begin"/>
        </w:r>
        <w:r w:rsidR="009E67D5" w:rsidRPr="00F3764F">
          <w:rPr>
            <w:noProof/>
            <w:webHidden/>
            <w:color w:val="0070C0"/>
          </w:rPr>
          <w:instrText xml:space="preserve"> PAGEREF _Toc92479720 \h </w:instrText>
        </w:r>
        <w:r w:rsidR="009E67D5" w:rsidRPr="00F3764F">
          <w:rPr>
            <w:noProof/>
            <w:webHidden/>
            <w:color w:val="0070C0"/>
          </w:rPr>
        </w:r>
        <w:r w:rsidR="009E67D5" w:rsidRPr="00F3764F">
          <w:rPr>
            <w:noProof/>
            <w:webHidden/>
            <w:color w:val="0070C0"/>
          </w:rPr>
          <w:fldChar w:fldCharType="separate"/>
        </w:r>
        <w:r w:rsidR="005462D7">
          <w:rPr>
            <w:noProof/>
            <w:webHidden/>
            <w:color w:val="0070C0"/>
          </w:rPr>
          <w:t>3</w:t>
        </w:r>
        <w:r w:rsidR="009E67D5" w:rsidRPr="00F3764F">
          <w:rPr>
            <w:noProof/>
            <w:webHidden/>
            <w:color w:val="0070C0"/>
          </w:rPr>
          <w:fldChar w:fldCharType="end"/>
        </w:r>
      </w:hyperlink>
    </w:p>
    <w:p w14:paraId="3FF6C926" w14:textId="0558FA0F" w:rsidR="009E67D5" w:rsidRPr="00F3764F" w:rsidRDefault="00103DAB" w:rsidP="009710DC">
      <w:pPr>
        <w:pStyle w:val="TOC2"/>
        <w:tabs>
          <w:tab w:val="left" w:pos="1440"/>
        </w:tabs>
        <w:spacing w:after="0" w:line="276" w:lineRule="auto"/>
        <w:rPr>
          <w:rFonts w:asciiTheme="minorHAnsi" w:eastAsiaTheme="minorEastAsia" w:hAnsiTheme="minorHAnsi" w:cstheme="minorBidi"/>
          <w:noProof/>
          <w:color w:val="0070C0"/>
          <w:sz w:val="22"/>
          <w:szCs w:val="22"/>
        </w:rPr>
      </w:pPr>
      <w:hyperlink w:anchor="_Toc92479721" w:history="1">
        <w:r w:rsidR="009E67D5" w:rsidRPr="00F3764F">
          <w:rPr>
            <w:rStyle w:val="Hyperlink"/>
            <w:noProof/>
            <w:color w:val="0070C0"/>
          </w:rPr>
          <w:t>1.2</w:t>
        </w:r>
        <w:r w:rsidR="009E67D5" w:rsidRPr="00F3764F">
          <w:rPr>
            <w:rFonts w:asciiTheme="minorHAnsi" w:eastAsiaTheme="minorEastAsia" w:hAnsiTheme="minorHAnsi" w:cstheme="minorBidi"/>
            <w:noProof/>
            <w:color w:val="0070C0"/>
            <w:sz w:val="22"/>
            <w:szCs w:val="22"/>
          </w:rPr>
          <w:tab/>
        </w:r>
        <w:r w:rsidR="009E67D5" w:rsidRPr="00F3764F">
          <w:rPr>
            <w:rStyle w:val="Hyperlink"/>
            <w:noProof/>
            <w:color w:val="0070C0"/>
          </w:rPr>
          <w:t>Introduction</w:t>
        </w:r>
        <w:r w:rsidR="009E67D5" w:rsidRPr="00F3764F">
          <w:rPr>
            <w:noProof/>
            <w:webHidden/>
            <w:color w:val="0070C0"/>
          </w:rPr>
          <w:tab/>
        </w:r>
        <w:r w:rsidR="009E67D5" w:rsidRPr="00F3764F">
          <w:rPr>
            <w:noProof/>
            <w:webHidden/>
            <w:color w:val="0070C0"/>
          </w:rPr>
          <w:fldChar w:fldCharType="begin"/>
        </w:r>
        <w:r w:rsidR="009E67D5" w:rsidRPr="00F3764F">
          <w:rPr>
            <w:noProof/>
            <w:webHidden/>
            <w:color w:val="0070C0"/>
          </w:rPr>
          <w:instrText xml:space="preserve"> PAGEREF _Toc92479721 \h </w:instrText>
        </w:r>
        <w:r w:rsidR="009E67D5" w:rsidRPr="00F3764F">
          <w:rPr>
            <w:noProof/>
            <w:webHidden/>
            <w:color w:val="0070C0"/>
          </w:rPr>
        </w:r>
        <w:r w:rsidR="009E67D5" w:rsidRPr="00F3764F">
          <w:rPr>
            <w:noProof/>
            <w:webHidden/>
            <w:color w:val="0070C0"/>
          </w:rPr>
          <w:fldChar w:fldCharType="separate"/>
        </w:r>
        <w:r w:rsidR="005462D7">
          <w:rPr>
            <w:noProof/>
            <w:webHidden/>
            <w:color w:val="0070C0"/>
          </w:rPr>
          <w:t>4</w:t>
        </w:r>
        <w:r w:rsidR="009E67D5" w:rsidRPr="00F3764F">
          <w:rPr>
            <w:noProof/>
            <w:webHidden/>
            <w:color w:val="0070C0"/>
          </w:rPr>
          <w:fldChar w:fldCharType="end"/>
        </w:r>
      </w:hyperlink>
    </w:p>
    <w:p w14:paraId="798F918A" w14:textId="0DD36AE4" w:rsidR="009E67D5" w:rsidRPr="00F3764F" w:rsidRDefault="00103DAB" w:rsidP="009710DC">
      <w:pPr>
        <w:pStyle w:val="TOC2"/>
        <w:tabs>
          <w:tab w:val="left" w:pos="1440"/>
        </w:tabs>
        <w:spacing w:after="0" w:line="276" w:lineRule="auto"/>
        <w:rPr>
          <w:rFonts w:asciiTheme="minorHAnsi" w:eastAsiaTheme="minorEastAsia" w:hAnsiTheme="minorHAnsi" w:cstheme="minorBidi"/>
          <w:noProof/>
          <w:color w:val="0070C0"/>
          <w:sz w:val="22"/>
          <w:szCs w:val="22"/>
        </w:rPr>
      </w:pPr>
      <w:hyperlink w:anchor="_Toc92479722" w:history="1">
        <w:r w:rsidR="009E67D5" w:rsidRPr="00F3764F">
          <w:rPr>
            <w:rStyle w:val="Hyperlink"/>
            <w:noProof/>
            <w:color w:val="0070C0"/>
          </w:rPr>
          <w:t>1.3</w:t>
        </w:r>
        <w:r w:rsidR="009E67D5" w:rsidRPr="00F3764F">
          <w:rPr>
            <w:rFonts w:asciiTheme="minorHAnsi" w:eastAsiaTheme="minorEastAsia" w:hAnsiTheme="minorHAnsi" w:cstheme="minorBidi"/>
            <w:noProof/>
            <w:color w:val="0070C0"/>
            <w:sz w:val="22"/>
            <w:szCs w:val="22"/>
          </w:rPr>
          <w:tab/>
        </w:r>
        <w:r w:rsidR="009E67D5" w:rsidRPr="00F3764F">
          <w:rPr>
            <w:rStyle w:val="Hyperlink"/>
            <w:noProof/>
            <w:color w:val="0070C0"/>
          </w:rPr>
          <w:t>Description of MR Conditional remed</w:t>
        </w:r>
        <w:r w:rsidR="009E67D5" w:rsidRPr="00F3764F">
          <w:rPr>
            <w:rStyle w:val="Hyperlink"/>
            <w:rFonts w:cs="Arial"/>
            <w:noProof/>
            <w:color w:val="0070C0"/>
          </w:rPr>
          <w:t>ē</w:t>
        </w:r>
        <w:r w:rsidR="009E67D5" w:rsidRPr="00F3764F">
          <w:rPr>
            <w:rStyle w:val="Hyperlink"/>
            <w:noProof/>
            <w:color w:val="0070C0"/>
          </w:rPr>
          <w:t xml:space="preserve"> System Components</w:t>
        </w:r>
        <w:r w:rsidR="009E67D5" w:rsidRPr="00F3764F">
          <w:rPr>
            <w:noProof/>
            <w:webHidden/>
            <w:color w:val="0070C0"/>
          </w:rPr>
          <w:tab/>
        </w:r>
        <w:r w:rsidR="009E67D5" w:rsidRPr="00F3764F">
          <w:rPr>
            <w:noProof/>
            <w:webHidden/>
            <w:color w:val="0070C0"/>
          </w:rPr>
          <w:fldChar w:fldCharType="begin"/>
        </w:r>
        <w:r w:rsidR="009E67D5" w:rsidRPr="00F3764F">
          <w:rPr>
            <w:noProof/>
            <w:webHidden/>
            <w:color w:val="0070C0"/>
          </w:rPr>
          <w:instrText xml:space="preserve"> PAGEREF _Toc92479722 \h </w:instrText>
        </w:r>
        <w:r w:rsidR="009E67D5" w:rsidRPr="00F3764F">
          <w:rPr>
            <w:noProof/>
            <w:webHidden/>
            <w:color w:val="0070C0"/>
          </w:rPr>
        </w:r>
        <w:r w:rsidR="009E67D5" w:rsidRPr="00F3764F">
          <w:rPr>
            <w:noProof/>
            <w:webHidden/>
            <w:color w:val="0070C0"/>
          </w:rPr>
          <w:fldChar w:fldCharType="separate"/>
        </w:r>
        <w:r w:rsidR="005462D7">
          <w:rPr>
            <w:noProof/>
            <w:webHidden/>
            <w:color w:val="0070C0"/>
          </w:rPr>
          <w:t>5</w:t>
        </w:r>
        <w:r w:rsidR="009E67D5" w:rsidRPr="00F3764F">
          <w:rPr>
            <w:noProof/>
            <w:webHidden/>
            <w:color w:val="0070C0"/>
          </w:rPr>
          <w:fldChar w:fldCharType="end"/>
        </w:r>
      </w:hyperlink>
    </w:p>
    <w:p w14:paraId="13CF5A10" w14:textId="0DC875AE" w:rsidR="009E67D5" w:rsidRPr="00F3764F" w:rsidRDefault="00103DAB" w:rsidP="009710DC">
      <w:pPr>
        <w:pStyle w:val="TOC3"/>
        <w:spacing w:after="0" w:line="276" w:lineRule="auto"/>
        <w:rPr>
          <w:rFonts w:asciiTheme="minorHAnsi" w:eastAsiaTheme="minorEastAsia" w:hAnsiTheme="minorHAnsi" w:cstheme="minorBidi"/>
          <w:noProof/>
          <w:color w:val="0070C0"/>
          <w:sz w:val="22"/>
          <w:szCs w:val="22"/>
        </w:rPr>
      </w:pPr>
      <w:hyperlink w:anchor="_Toc92479723" w:history="1">
        <w:r w:rsidR="009E67D5" w:rsidRPr="00F3764F">
          <w:rPr>
            <w:rStyle w:val="Hyperlink"/>
            <w:noProof/>
            <w:color w:val="0070C0"/>
          </w:rPr>
          <w:t>1.3.1</w:t>
        </w:r>
        <w:r w:rsidR="009E67D5" w:rsidRPr="00F3764F">
          <w:rPr>
            <w:rFonts w:asciiTheme="minorHAnsi" w:eastAsiaTheme="minorEastAsia" w:hAnsiTheme="minorHAnsi" w:cstheme="minorBidi"/>
            <w:noProof/>
            <w:color w:val="0070C0"/>
            <w:sz w:val="22"/>
            <w:szCs w:val="22"/>
          </w:rPr>
          <w:tab/>
        </w:r>
        <w:r w:rsidR="009E67D5" w:rsidRPr="00F3764F">
          <w:rPr>
            <w:rStyle w:val="Hyperlink"/>
            <w:b/>
            <w:bCs/>
            <w:noProof/>
            <w:color w:val="0070C0"/>
          </w:rPr>
          <w:t>rem</w:t>
        </w:r>
        <w:r w:rsidR="009E67D5" w:rsidRPr="00F3764F">
          <w:rPr>
            <w:rStyle w:val="Hyperlink"/>
            <w:noProof/>
            <w:color w:val="0070C0"/>
          </w:rPr>
          <w:t>edē</w:t>
        </w:r>
        <w:r w:rsidR="009E67D5" w:rsidRPr="00F3764F">
          <w:rPr>
            <w:rStyle w:val="Hyperlink"/>
            <w:noProof/>
            <w:color w:val="0070C0"/>
            <w:vertAlign w:val="superscript"/>
          </w:rPr>
          <w:t>®</w:t>
        </w:r>
        <w:r w:rsidR="009E67D5" w:rsidRPr="00F3764F">
          <w:rPr>
            <w:rStyle w:val="Hyperlink"/>
            <w:noProof/>
            <w:color w:val="0070C0"/>
          </w:rPr>
          <w:t xml:space="preserve"> Patient ID card</w:t>
        </w:r>
        <w:r w:rsidR="009E67D5" w:rsidRPr="00F3764F">
          <w:rPr>
            <w:noProof/>
            <w:webHidden/>
            <w:color w:val="0070C0"/>
          </w:rPr>
          <w:tab/>
        </w:r>
        <w:r w:rsidR="009E67D5" w:rsidRPr="00F3764F">
          <w:rPr>
            <w:noProof/>
            <w:webHidden/>
            <w:color w:val="0070C0"/>
          </w:rPr>
          <w:fldChar w:fldCharType="begin"/>
        </w:r>
        <w:r w:rsidR="009E67D5" w:rsidRPr="00F3764F">
          <w:rPr>
            <w:noProof/>
            <w:webHidden/>
            <w:color w:val="0070C0"/>
          </w:rPr>
          <w:instrText xml:space="preserve"> PAGEREF _Toc92479723 \h </w:instrText>
        </w:r>
        <w:r w:rsidR="009E67D5" w:rsidRPr="00F3764F">
          <w:rPr>
            <w:noProof/>
            <w:webHidden/>
            <w:color w:val="0070C0"/>
          </w:rPr>
        </w:r>
        <w:r w:rsidR="009E67D5" w:rsidRPr="00F3764F">
          <w:rPr>
            <w:noProof/>
            <w:webHidden/>
            <w:color w:val="0070C0"/>
          </w:rPr>
          <w:fldChar w:fldCharType="separate"/>
        </w:r>
        <w:r w:rsidR="005462D7">
          <w:rPr>
            <w:noProof/>
            <w:webHidden/>
            <w:color w:val="0070C0"/>
          </w:rPr>
          <w:t>7</w:t>
        </w:r>
        <w:r w:rsidR="009E67D5" w:rsidRPr="00F3764F">
          <w:rPr>
            <w:noProof/>
            <w:webHidden/>
            <w:color w:val="0070C0"/>
          </w:rPr>
          <w:fldChar w:fldCharType="end"/>
        </w:r>
      </w:hyperlink>
    </w:p>
    <w:p w14:paraId="14BEE644" w14:textId="38B2F940" w:rsidR="009E67D5" w:rsidRPr="00F3764F" w:rsidRDefault="00103DAB" w:rsidP="009710DC">
      <w:pPr>
        <w:pStyle w:val="TOC2"/>
        <w:tabs>
          <w:tab w:val="left" w:pos="1440"/>
        </w:tabs>
        <w:spacing w:after="0" w:line="276" w:lineRule="auto"/>
        <w:rPr>
          <w:rFonts w:asciiTheme="minorHAnsi" w:eastAsiaTheme="minorEastAsia" w:hAnsiTheme="minorHAnsi" w:cstheme="minorBidi"/>
          <w:noProof/>
          <w:color w:val="0070C0"/>
          <w:sz w:val="22"/>
          <w:szCs w:val="22"/>
        </w:rPr>
      </w:pPr>
      <w:hyperlink w:anchor="_Toc92479724" w:history="1">
        <w:r w:rsidR="009E67D5" w:rsidRPr="00F3764F">
          <w:rPr>
            <w:rStyle w:val="Hyperlink"/>
            <w:noProof/>
            <w:color w:val="0070C0"/>
          </w:rPr>
          <w:t>1.4</w:t>
        </w:r>
        <w:r w:rsidR="009E67D5" w:rsidRPr="00F3764F">
          <w:rPr>
            <w:rFonts w:asciiTheme="minorHAnsi" w:eastAsiaTheme="minorEastAsia" w:hAnsiTheme="minorHAnsi" w:cstheme="minorBidi"/>
            <w:noProof/>
            <w:color w:val="0070C0"/>
            <w:sz w:val="22"/>
            <w:szCs w:val="22"/>
          </w:rPr>
          <w:tab/>
        </w:r>
        <w:r w:rsidR="009E67D5" w:rsidRPr="00F3764F">
          <w:rPr>
            <w:rStyle w:val="Hyperlink"/>
            <w:noProof/>
            <w:color w:val="0070C0"/>
          </w:rPr>
          <w:t>Definition of Terms</w:t>
        </w:r>
        <w:r w:rsidR="009E67D5" w:rsidRPr="00F3764F">
          <w:rPr>
            <w:noProof/>
            <w:webHidden/>
            <w:color w:val="0070C0"/>
          </w:rPr>
          <w:tab/>
        </w:r>
        <w:r w:rsidR="009E67D5" w:rsidRPr="00F3764F">
          <w:rPr>
            <w:noProof/>
            <w:webHidden/>
            <w:color w:val="0070C0"/>
          </w:rPr>
          <w:fldChar w:fldCharType="begin"/>
        </w:r>
        <w:r w:rsidR="009E67D5" w:rsidRPr="00F3764F">
          <w:rPr>
            <w:noProof/>
            <w:webHidden/>
            <w:color w:val="0070C0"/>
          </w:rPr>
          <w:instrText xml:space="preserve"> PAGEREF _Toc92479724 \h </w:instrText>
        </w:r>
        <w:r w:rsidR="009E67D5" w:rsidRPr="00F3764F">
          <w:rPr>
            <w:noProof/>
            <w:webHidden/>
            <w:color w:val="0070C0"/>
          </w:rPr>
        </w:r>
        <w:r w:rsidR="009E67D5" w:rsidRPr="00F3764F">
          <w:rPr>
            <w:noProof/>
            <w:webHidden/>
            <w:color w:val="0070C0"/>
          </w:rPr>
          <w:fldChar w:fldCharType="separate"/>
        </w:r>
        <w:r w:rsidR="005462D7">
          <w:rPr>
            <w:noProof/>
            <w:webHidden/>
            <w:color w:val="0070C0"/>
          </w:rPr>
          <w:t>7</w:t>
        </w:r>
        <w:r w:rsidR="009E67D5" w:rsidRPr="00F3764F">
          <w:rPr>
            <w:noProof/>
            <w:webHidden/>
            <w:color w:val="0070C0"/>
          </w:rPr>
          <w:fldChar w:fldCharType="end"/>
        </w:r>
      </w:hyperlink>
    </w:p>
    <w:p w14:paraId="7A9478FE" w14:textId="280212D4" w:rsidR="009E67D5" w:rsidRPr="00F3764F" w:rsidRDefault="00103DAB" w:rsidP="009710DC">
      <w:pPr>
        <w:pStyle w:val="TOC2"/>
        <w:tabs>
          <w:tab w:val="left" w:pos="1440"/>
        </w:tabs>
        <w:spacing w:after="0" w:line="276" w:lineRule="auto"/>
        <w:rPr>
          <w:rFonts w:asciiTheme="minorHAnsi" w:eastAsiaTheme="minorEastAsia" w:hAnsiTheme="minorHAnsi" w:cstheme="minorBidi"/>
          <w:noProof/>
          <w:color w:val="0070C0"/>
          <w:sz w:val="22"/>
          <w:szCs w:val="22"/>
        </w:rPr>
      </w:pPr>
      <w:hyperlink w:anchor="_Toc92479725" w:history="1">
        <w:r w:rsidR="009E67D5" w:rsidRPr="00F3764F">
          <w:rPr>
            <w:rStyle w:val="Hyperlink"/>
            <w:noProof/>
            <w:color w:val="0070C0"/>
          </w:rPr>
          <w:t>1.5</w:t>
        </w:r>
        <w:r w:rsidR="009E67D5" w:rsidRPr="00F3764F">
          <w:rPr>
            <w:rFonts w:asciiTheme="minorHAnsi" w:eastAsiaTheme="minorEastAsia" w:hAnsiTheme="minorHAnsi" w:cstheme="minorBidi"/>
            <w:noProof/>
            <w:color w:val="0070C0"/>
            <w:sz w:val="22"/>
            <w:szCs w:val="22"/>
          </w:rPr>
          <w:tab/>
        </w:r>
        <w:r w:rsidR="009E67D5" w:rsidRPr="00F3764F">
          <w:rPr>
            <w:rStyle w:val="Hyperlink"/>
            <w:noProof/>
            <w:color w:val="0070C0"/>
          </w:rPr>
          <w:t>MRI Risks Associated with the remed</w:t>
        </w:r>
        <w:r w:rsidR="009E67D5" w:rsidRPr="00F3764F">
          <w:rPr>
            <w:rStyle w:val="Hyperlink"/>
            <w:rFonts w:cs="Arial"/>
            <w:noProof/>
            <w:color w:val="0070C0"/>
          </w:rPr>
          <w:t xml:space="preserve">ē </w:t>
        </w:r>
        <w:r w:rsidR="009E67D5" w:rsidRPr="00F3764F">
          <w:rPr>
            <w:rStyle w:val="Hyperlink"/>
            <w:noProof/>
            <w:color w:val="0070C0"/>
          </w:rPr>
          <w:t>System</w:t>
        </w:r>
        <w:r w:rsidR="009E67D5" w:rsidRPr="00F3764F">
          <w:rPr>
            <w:noProof/>
            <w:webHidden/>
            <w:color w:val="0070C0"/>
          </w:rPr>
          <w:tab/>
        </w:r>
        <w:r w:rsidR="009E67D5" w:rsidRPr="00F3764F">
          <w:rPr>
            <w:noProof/>
            <w:webHidden/>
            <w:color w:val="0070C0"/>
          </w:rPr>
          <w:fldChar w:fldCharType="begin"/>
        </w:r>
        <w:r w:rsidR="009E67D5" w:rsidRPr="00F3764F">
          <w:rPr>
            <w:noProof/>
            <w:webHidden/>
            <w:color w:val="0070C0"/>
          </w:rPr>
          <w:instrText xml:space="preserve"> PAGEREF _Toc92479725 \h </w:instrText>
        </w:r>
        <w:r w:rsidR="009E67D5" w:rsidRPr="00F3764F">
          <w:rPr>
            <w:noProof/>
            <w:webHidden/>
            <w:color w:val="0070C0"/>
          </w:rPr>
        </w:r>
        <w:r w:rsidR="009E67D5" w:rsidRPr="00F3764F">
          <w:rPr>
            <w:noProof/>
            <w:webHidden/>
            <w:color w:val="0070C0"/>
          </w:rPr>
          <w:fldChar w:fldCharType="separate"/>
        </w:r>
        <w:r w:rsidR="005462D7">
          <w:rPr>
            <w:noProof/>
            <w:webHidden/>
            <w:color w:val="0070C0"/>
          </w:rPr>
          <w:t>8</w:t>
        </w:r>
        <w:r w:rsidR="009E67D5" w:rsidRPr="00F3764F">
          <w:rPr>
            <w:noProof/>
            <w:webHidden/>
            <w:color w:val="0070C0"/>
          </w:rPr>
          <w:fldChar w:fldCharType="end"/>
        </w:r>
      </w:hyperlink>
    </w:p>
    <w:p w14:paraId="2CF2B49E" w14:textId="5392D937" w:rsidR="009E67D5" w:rsidRPr="00F3764F" w:rsidRDefault="00103DAB" w:rsidP="009710DC">
      <w:pPr>
        <w:pStyle w:val="TOC2"/>
        <w:tabs>
          <w:tab w:val="left" w:pos="1440"/>
        </w:tabs>
        <w:spacing w:after="0" w:line="276" w:lineRule="auto"/>
        <w:rPr>
          <w:rFonts w:asciiTheme="minorHAnsi" w:eastAsiaTheme="minorEastAsia" w:hAnsiTheme="minorHAnsi" w:cstheme="minorBidi"/>
          <w:noProof/>
          <w:color w:val="0070C0"/>
          <w:sz w:val="22"/>
          <w:szCs w:val="22"/>
        </w:rPr>
      </w:pPr>
      <w:hyperlink w:anchor="_Toc92479726" w:history="1">
        <w:r w:rsidR="009E67D5" w:rsidRPr="00F3764F">
          <w:rPr>
            <w:rStyle w:val="Hyperlink"/>
            <w:noProof/>
            <w:color w:val="0070C0"/>
          </w:rPr>
          <w:t>1.6</w:t>
        </w:r>
        <w:r w:rsidR="009E67D5" w:rsidRPr="00F3764F">
          <w:rPr>
            <w:rFonts w:asciiTheme="minorHAnsi" w:eastAsiaTheme="minorEastAsia" w:hAnsiTheme="minorHAnsi" w:cstheme="minorBidi"/>
            <w:noProof/>
            <w:color w:val="0070C0"/>
            <w:sz w:val="22"/>
            <w:szCs w:val="22"/>
          </w:rPr>
          <w:tab/>
        </w:r>
        <w:r w:rsidR="009E67D5" w:rsidRPr="00F3764F">
          <w:rPr>
            <w:rStyle w:val="Hyperlink"/>
            <w:noProof/>
            <w:color w:val="0070C0"/>
          </w:rPr>
          <w:t>Contraindications and Warnings</w:t>
        </w:r>
        <w:r w:rsidR="009E67D5" w:rsidRPr="00F3764F">
          <w:rPr>
            <w:noProof/>
            <w:webHidden/>
            <w:color w:val="0070C0"/>
          </w:rPr>
          <w:tab/>
        </w:r>
        <w:r w:rsidR="009E67D5" w:rsidRPr="00F3764F">
          <w:rPr>
            <w:noProof/>
            <w:webHidden/>
            <w:color w:val="0070C0"/>
          </w:rPr>
          <w:fldChar w:fldCharType="begin"/>
        </w:r>
        <w:r w:rsidR="009E67D5" w:rsidRPr="00F3764F">
          <w:rPr>
            <w:noProof/>
            <w:webHidden/>
            <w:color w:val="0070C0"/>
          </w:rPr>
          <w:instrText xml:space="preserve"> PAGEREF _Toc92479726 \h </w:instrText>
        </w:r>
        <w:r w:rsidR="009E67D5" w:rsidRPr="00F3764F">
          <w:rPr>
            <w:noProof/>
            <w:webHidden/>
            <w:color w:val="0070C0"/>
          </w:rPr>
        </w:r>
        <w:r w:rsidR="009E67D5" w:rsidRPr="00F3764F">
          <w:rPr>
            <w:noProof/>
            <w:webHidden/>
            <w:color w:val="0070C0"/>
          </w:rPr>
          <w:fldChar w:fldCharType="separate"/>
        </w:r>
        <w:r w:rsidR="005462D7">
          <w:rPr>
            <w:noProof/>
            <w:webHidden/>
            <w:color w:val="0070C0"/>
          </w:rPr>
          <w:t>8</w:t>
        </w:r>
        <w:r w:rsidR="009E67D5" w:rsidRPr="00F3764F">
          <w:rPr>
            <w:noProof/>
            <w:webHidden/>
            <w:color w:val="0070C0"/>
          </w:rPr>
          <w:fldChar w:fldCharType="end"/>
        </w:r>
      </w:hyperlink>
    </w:p>
    <w:p w14:paraId="7607CD1D" w14:textId="04AAA3A5" w:rsidR="009E67D5" w:rsidRPr="00F3764F" w:rsidRDefault="00103DAB" w:rsidP="009710DC">
      <w:pPr>
        <w:pStyle w:val="TOC3"/>
        <w:spacing w:after="0" w:line="276" w:lineRule="auto"/>
        <w:rPr>
          <w:rFonts w:asciiTheme="minorHAnsi" w:eastAsiaTheme="minorEastAsia" w:hAnsiTheme="minorHAnsi" w:cstheme="minorBidi"/>
          <w:noProof/>
          <w:color w:val="0070C0"/>
          <w:sz w:val="22"/>
          <w:szCs w:val="22"/>
        </w:rPr>
      </w:pPr>
      <w:hyperlink w:anchor="_Toc92479727" w:history="1">
        <w:r w:rsidR="009E67D5" w:rsidRPr="00F3764F">
          <w:rPr>
            <w:rStyle w:val="Hyperlink"/>
            <w:noProof/>
            <w:color w:val="0070C0"/>
          </w:rPr>
          <w:t>1.6.1</w:t>
        </w:r>
        <w:r w:rsidR="009E67D5" w:rsidRPr="00F3764F">
          <w:rPr>
            <w:rFonts w:asciiTheme="minorHAnsi" w:eastAsiaTheme="minorEastAsia" w:hAnsiTheme="minorHAnsi" w:cstheme="minorBidi"/>
            <w:noProof/>
            <w:color w:val="0070C0"/>
            <w:sz w:val="22"/>
            <w:szCs w:val="22"/>
          </w:rPr>
          <w:tab/>
        </w:r>
        <w:r w:rsidR="009E67D5" w:rsidRPr="00F3764F">
          <w:rPr>
            <w:rStyle w:val="Hyperlink"/>
            <w:noProof/>
            <w:color w:val="0070C0"/>
          </w:rPr>
          <w:t>Contraindications</w:t>
        </w:r>
        <w:r w:rsidR="009E67D5" w:rsidRPr="00F3764F">
          <w:rPr>
            <w:noProof/>
            <w:webHidden/>
            <w:color w:val="0070C0"/>
          </w:rPr>
          <w:tab/>
        </w:r>
        <w:r w:rsidR="009E67D5" w:rsidRPr="00F3764F">
          <w:rPr>
            <w:noProof/>
            <w:webHidden/>
            <w:color w:val="0070C0"/>
          </w:rPr>
          <w:fldChar w:fldCharType="begin"/>
        </w:r>
        <w:r w:rsidR="009E67D5" w:rsidRPr="00F3764F">
          <w:rPr>
            <w:noProof/>
            <w:webHidden/>
            <w:color w:val="0070C0"/>
          </w:rPr>
          <w:instrText xml:space="preserve"> PAGEREF _Toc92479727 \h </w:instrText>
        </w:r>
        <w:r w:rsidR="009E67D5" w:rsidRPr="00F3764F">
          <w:rPr>
            <w:noProof/>
            <w:webHidden/>
            <w:color w:val="0070C0"/>
          </w:rPr>
        </w:r>
        <w:r w:rsidR="009E67D5" w:rsidRPr="00F3764F">
          <w:rPr>
            <w:noProof/>
            <w:webHidden/>
            <w:color w:val="0070C0"/>
          </w:rPr>
          <w:fldChar w:fldCharType="separate"/>
        </w:r>
        <w:r w:rsidR="005462D7">
          <w:rPr>
            <w:noProof/>
            <w:webHidden/>
            <w:color w:val="0070C0"/>
          </w:rPr>
          <w:t>8</w:t>
        </w:r>
        <w:r w:rsidR="009E67D5" w:rsidRPr="00F3764F">
          <w:rPr>
            <w:noProof/>
            <w:webHidden/>
            <w:color w:val="0070C0"/>
          </w:rPr>
          <w:fldChar w:fldCharType="end"/>
        </w:r>
      </w:hyperlink>
    </w:p>
    <w:p w14:paraId="2454C8D3" w14:textId="30448234" w:rsidR="009E67D5" w:rsidRPr="00F3764F" w:rsidRDefault="00103DAB" w:rsidP="009710DC">
      <w:pPr>
        <w:pStyle w:val="TOC3"/>
        <w:spacing w:after="0" w:line="276" w:lineRule="auto"/>
        <w:rPr>
          <w:rFonts w:asciiTheme="minorHAnsi" w:eastAsiaTheme="minorEastAsia" w:hAnsiTheme="minorHAnsi" w:cstheme="minorBidi"/>
          <w:noProof/>
          <w:color w:val="0070C0"/>
          <w:sz w:val="22"/>
          <w:szCs w:val="22"/>
        </w:rPr>
      </w:pPr>
      <w:hyperlink w:anchor="_Toc92479728" w:history="1">
        <w:r w:rsidR="009E67D5" w:rsidRPr="00F3764F">
          <w:rPr>
            <w:rStyle w:val="Hyperlink"/>
            <w:noProof/>
            <w:color w:val="0070C0"/>
          </w:rPr>
          <w:t>1.6.2</w:t>
        </w:r>
        <w:r w:rsidR="009E67D5" w:rsidRPr="00F3764F">
          <w:rPr>
            <w:rFonts w:asciiTheme="minorHAnsi" w:eastAsiaTheme="minorEastAsia" w:hAnsiTheme="minorHAnsi" w:cstheme="minorBidi"/>
            <w:noProof/>
            <w:color w:val="0070C0"/>
            <w:sz w:val="22"/>
            <w:szCs w:val="22"/>
          </w:rPr>
          <w:tab/>
        </w:r>
        <w:r w:rsidR="009E67D5" w:rsidRPr="00F3764F">
          <w:rPr>
            <w:rStyle w:val="Hyperlink"/>
            <w:noProof/>
            <w:color w:val="0070C0"/>
          </w:rPr>
          <w:t>Warnings</w:t>
        </w:r>
        <w:r w:rsidR="009E67D5" w:rsidRPr="00F3764F">
          <w:rPr>
            <w:noProof/>
            <w:webHidden/>
            <w:color w:val="0070C0"/>
          </w:rPr>
          <w:tab/>
        </w:r>
        <w:r w:rsidR="009E67D5" w:rsidRPr="00F3764F">
          <w:rPr>
            <w:noProof/>
            <w:webHidden/>
            <w:color w:val="0070C0"/>
          </w:rPr>
          <w:fldChar w:fldCharType="begin"/>
        </w:r>
        <w:r w:rsidR="009E67D5" w:rsidRPr="00F3764F">
          <w:rPr>
            <w:noProof/>
            <w:webHidden/>
            <w:color w:val="0070C0"/>
          </w:rPr>
          <w:instrText xml:space="preserve"> PAGEREF _Toc92479728 \h </w:instrText>
        </w:r>
        <w:r w:rsidR="009E67D5" w:rsidRPr="00F3764F">
          <w:rPr>
            <w:noProof/>
            <w:webHidden/>
            <w:color w:val="0070C0"/>
          </w:rPr>
        </w:r>
        <w:r w:rsidR="009E67D5" w:rsidRPr="00F3764F">
          <w:rPr>
            <w:noProof/>
            <w:webHidden/>
            <w:color w:val="0070C0"/>
          </w:rPr>
          <w:fldChar w:fldCharType="separate"/>
        </w:r>
        <w:r w:rsidR="005462D7">
          <w:rPr>
            <w:noProof/>
            <w:webHidden/>
            <w:color w:val="0070C0"/>
          </w:rPr>
          <w:t>8</w:t>
        </w:r>
        <w:r w:rsidR="009E67D5" w:rsidRPr="00F3764F">
          <w:rPr>
            <w:noProof/>
            <w:webHidden/>
            <w:color w:val="0070C0"/>
          </w:rPr>
          <w:fldChar w:fldCharType="end"/>
        </w:r>
      </w:hyperlink>
    </w:p>
    <w:p w14:paraId="63A900B8" w14:textId="0DBB0F4C" w:rsidR="009E67D5" w:rsidRPr="00F3764F" w:rsidRDefault="00103DAB" w:rsidP="009710DC">
      <w:pPr>
        <w:pStyle w:val="TOC2"/>
        <w:tabs>
          <w:tab w:val="left" w:pos="1440"/>
        </w:tabs>
        <w:spacing w:after="0" w:line="276" w:lineRule="auto"/>
        <w:rPr>
          <w:rFonts w:asciiTheme="minorHAnsi" w:eastAsiaTheme="minorEastAsia" w:hAnsiTheme="minorHAnsi" w:cstheme="minorBidi"/>
          <w:noProof/>
          <w:color w:val="0070C0"/>
          <w:sz w:val="22"/>
          <w:szCs w:val="22"/>
        </w:rPr>
      </w:pPr>
      <w:hyperlink w:anchor="_Toc92479729" w:history="1">
        <w:r w:rsidR="009E67D5" w:rsidRPr="00F3764F">
          <w:rPr>
            <w:rStyle w:val="Hyperlink"/>
            <w:noProof/>
            <w:color w:val="0070C0"/>
          </w:rPr>
          <w:t>1.7</w:t>
        </w:r>
        <w:r w:rsidR="009E67D5" w:rsidRPr="00F3764F">
          <w:rPr>
            <w:rFonts w:asciiTheme="minorHAnsi" w:eastAsiaTheme="minorEastAsia" w:hAnsiTheme="minorHAnsi" w:cstheme="minorBidi"/>
            <w:noProof/>
            <w:color w:val="0070C0"/>
            <w:sz w:val="22"/>
            <w:szCs w:val="22"/>
          </w:rPr>
          <w:tab/>
        </w:r>
        <w:r w:rsidR="009E67D5" w:rsidRPr="00F3764F">
          <w:rPr>
            <w:rStyle w:val="Hyperlink"/>
            <w:noProof/>
            <w:color w:val="0070C0"/>
          </w:rPr>
          <w:t>MRI Center Instructions</w:t>
        </w:r>
        <w:r w:rsidR="009E67D5" w:rsidRPr="00F3764F">
          <w:rPr>
            <w:noProof/>
            <w:webHidden/>
            <w:color w:val="0070C0"/>
          </w:rPr>
          <w:tab/>
        </w:r>
        <w:r w:rsidR="009E67D5" w:rsidRPr="00F3764F">
          <w:rPr>
            <w:noProof/>
            <w:webHidden/>
            <w:color w:val="0070C0"/>
          </w:rPr>
          <w:fldChar w:fldCharType="begin"/>
        </w:r>
        <w:r w:rsidR="009E67D5" w:rsidRPr="00F3764F">
          <w:rPr>
            <w:noProof/>
            <w:webHidden/>
            <w:color w:val="0070C0"/>
          </w:rPr>
          <w:instrText xml:space="preserve"> PAGEREF _Toc92479729 \h </w:instrText>
        </w:r>
        <w:r w:rsidR="009E67D5" w:rsidRPr="00F3764F">
          <w:rPr>
            <w:noProof/>
            <w:webHidden/>
            <w:color w:val="0070C0"/>
          </w:rPr>
        </w:r>
        <w:r w:rsidR="009E67D5" w:rsidRPr="00F3764F">
          <w:rPr>
            <w:noProof/>
            <w:webHidden/>
            <w:color w:val="0070C0"/>
          </w:rPr>
          <w:fldChar w:fldCharType="separate"/>
        </w:r>
        <w:r w:rsidR="005462D7">
          <w:rPr>
            <w:noProof/>
            <w:webHidden/>
            <w:color w:val="0070C0"/>
          </w:rPr>
          <w:t>8</w:t>
        </w:r>
        <w:r w:rsidR="009E67D5" w:rsidRPr="00F3764F">
          <w:rPr>
            <w:noProof/>
            <w:webHidden/>
            <w:color w:val="0070C0"/>
          </w:rPr>
          <w:fldChar w:fldCharType="end"/>
        </w:r>
      </w:hyperlink>
    </w:p>
    <w:p w14:paraId="658D8A47" w14:textId="357D5FF9" w:rsidR="009E67D5" w:rsidRPr="00F3764F" w:rsidRDefault="00103DAB" w:rsidP="009710DC">
      <w:pPr>
        <w:pStyle w:val="TOC3"/>
        <w:spacing w:after="0" w:line="276" w:lineRule="auto"/>
        <w:rPr>
          <w:rFonts w:asciiTheme="minorHAnsi" w:eastAsiaTheme="minorEastAsia" w:hAnsiTheme="minorHAnsi" w:cstheme="minorBidi"/>
          <w:noProof/>
          <w:color w:val="0070C0"/>
          <w:sz w:val="22"/>
          <w:szCs w:val="22"/>
        </w:rPr>
      </w:pPr>
      <w:hyperlink w:anchor="_Toc92479730" w:history="1">
        <w:r w:rsidR="009E67D5" w:rsidRPr="00F3764F">
          <w:rPr>
            <w:rStyle w:val="Hyperlink"/>
            <w:noProof/>
            <w:color w:val="0070C0"/>
          </w:rPr>
          <w:t>1.7.1</w:t>
        </w:r>
        <w:r w:rsidR="009E67D5" w:rsidRPr="00F3764F">
          <w:rPr>
            <w:rFonts w:asciiTheme="minorHAnsi" w:eastAsiaTheme="minorEastAsia" w:hAnsiTheme="minorHAnsi" w:cstheme="minorBidi"/>
            <w:noProof/>
            <w:color w:val="0070C0"/>
            <w:sz w:val="22"/>
            <w:szCs w:val="22"/>
          </w:rPr>
          <w:tab/>
        </w:r>
        <w:r w:rsidR="009E67D5" w:rsidRPr="00F3764F">
          <w:rPr>
            <w:rStyle w:val="Hyperlink"/>
            <w:noProof/>
            <w:color w:val="0070C0"/>
          </w:rPr>
          <w:t>Prior to MRI Examination</w:t>
        </w:r>
        <w:r w:rsidR="009E67D5" w:rsidRPr="00F3764F">
          <w:rPr>
            <w:noProof/>
            <w:webHidden/>
            <w:color w:val="0070C0"/>
          </w:rPr>
          <w:tab/>
        </w:r>
        <w:r w:rsidR="009E67D5" w:rsidRPr="00F3764F">
          <w:rPr>
            <w:noProof/>
            <w:webHidden/>
            <w:color w:val="0070C0"/>
          </w:rPr>
          <w:fldChar w:fldCharType="begin"/>
        </w:r>
        <w:r w:rsidR="009E67D5" w:rsidRPr="00F3764F">
          <w:rPr>
            <w:noProof/>
            <w:webHidden/>
            <w:color w:val="0070C0"/>
          </w:rPr>
          <w:instrText xml:space="preserve"> PAGEREF _Toc92479730 \h </w:instrText>
        </w:r>
        <w:r w:rsidR="009E67D5" w:rsidRPr="00F3764F">
          <w:rPr>
            <w:noProof/>
            <w:webHidden/>
            <w:color w:val="0070C0"/>
          </w:rPr>
        </w:r>
        <w:r w:rsidR="009E67D5" w:rsidRPr="00F3764F">
          <w:rPr>
            <w:noProof/>
            <w:webHidden/>
            <w:color w:val="0070C0"/>
          </w:rPr>
          <w:fldChar w:fldCharType="separate"/>
        </w:r>
        <w:r w:rsidR="005462D7">
          <w:rPr>
            <w:noProof/>
            <w:webHidden/>
            <w:color w:val="0070C0"/>
          </w:rPr>
          <w:t>8</w:t>
        </w:r>
        <w:r w:rsidR="009E67D5" w:rsidRPr="00F3764F">
          <w:rPr>
            <w:noProof/>
            <w:webHidden/>
            <w:color w:val="0070C0"/>
          </w:rPr>
          <w:fldChar w:fldCharType="end"/>
        </w:r>
      </w:hyperlink>
    </w:p>
    <w:p w14:paraId="01FEB42B" w14:textId="1746158D" w:rsidR="009E67D5" w:rsidRPr="00F3764F" w:rsidRDefault="00103DAB" w:rsidP="009710DC">
      <w:pPr>
        <w:pStyle w:val="TOC3"/>
        <w:spacing w:after="0" w:line="276" w:lineRule="auto"/>
        <w:rPr>
          <w:rFonts w:asciiTheme="minorHAnsi" w:eastAsiaTheme="minorEastAsia" w:hAnsiTheme="minorHAnsi" w:cstheme="minorBidi"/>
          <w:noProof/>
          <w:color w:val="0070C0"/>
          <w:sz w:val="22"/>
          <w:szCs w:val="22"/>
        </w:rPr>
      </w:pPr>
      <w:hyperlink w:anchor="_Toc92479731" w:history="1">
        <w:r w:rsidR="009E67D5" w:rsidRPr="00F3764F">
          <w:rPr>
            <w:rStyle w:val="Hyperlink"/>
            <w:noProof/>
            <w:color w:val="0070C0"/>
          </w:rPr>
          <w:t>1.7.2</w:t>
        </w:r>
        <w:r w:rsidR="009E67D5" w:rsidRPr="00F3764F">
          <w:rPr>
            <w:rFonts w:asciiTheme="minorHAnsi" w:eastAsiaTheme="minorEastAsia" w:hAnsiTheme="minorHAnsi" w:cstheme="minorBidi"/>
            <w:noProof/>
            <w:color w:val="0070C0"/>
            <w:sz w:val="22"/>
            <w:szCs w:val="22"/>
          </w:rPr>
          <w:tab/>
        </w:r>
        <w:r w:rsidR="009E67D5" w:rsidRPr="00F3764F">
          <w:rPr>
            <w:rStyle w:val="Hyperlink"/>
            <w:noProof/>
            <w:color w:val="0070C0"/>
          </w:rPr>
          <w:t>Preparing a Patient for an MRI Scan</w:t>
        </w:r>
        <w:r w:rsidR="009E67D5" w:rsidRPr="00F3764F">
          <w:rPr>
            <w:noProof/>
            <w:webHidden/>
            <w:color w:val="0070C0"/>
          </w:rPr>
          <w:tab/>
        </w:r>
        <w:r w:rsidR="009E67D5" w:rsidRPr="00F3764F">
          <w:rPr>
            <w:noProof/>
            <w:webHidden/>
            <w:color w:val="0070C0"/>
          </w:rPr>
          <w:fldChar w:fldCharType="begin"/>
        </w:r>
        <w:r w:rsidR="009E67D5" w:rsidRPr="00F3764F">
          <w:rPr>
            <w:noProof/>
            <w:webHidden/>
            <w:color w:val="0070C0"/>
          </w:rPr>
          <w:instrText xml:space="preserve"> PAGEREF _Toc92479731 \h </w:instrText>
        </w:r>
        <w:r w:rsidR="009E67D5" w:rsidRPr="00F3764F">
          <w:rPr>
            <w:noProof/>
            <w:webHidden/>
            <w:color w:val="0070C0"/>
          </w:rPr>
        </w:r>
        <w:r w:rsidR="009E67D5" w:rsidRPr="00F3764F">
          <w:rPr>
            <w:noProof/>
            <w:webHidden/>
            <w:color w:val="0070C0"/>
          </w:rPr>
          <w:fldChar w:fldCharType="separate"/>
        </w:r>
        <w:r w:rsidR="005462D7">
          <w:rPr>
            <w:noProof/>
            <w:webHidden/>
            <w:color w:val="0070C0"/>
          </w:rPr>
          <w:t>9</w:t>
        </w:r>
        <w:r w:rsidR="009E67D5" w:rsidRPr="00F3764F">
          <w:rPr>
            <w:noProof/>
            <w:webHidden/>
            <w:color w:val="0070C0"/>
          </w:rPr>
          <w:fldChar w:fldCharType="end"/>
        </w:r>
      </w:hyperlink>
    </w:p>
    <w:p w14:paraId="23527817" w14:textId="6AB7EC75" w:rsidR="009E67D5" w:rsidRPr="00F3764F" w:rsidRDefault="00103DAB" w:rsidP="009710DC">
      <w:pPr>
        <w:pStyle w:val="TOC3"/>
        <w:spacing w:after="0" w:line="276" w:lineRule="auto"/>
        <w:rPr>
          <w:rFonts w:asciiTheme="minorHAnsi" w:eastAsiaTheme="minorEastAsia" w:hAnsiTheme="minorHAnsi" w:cstheme="minorBidi"/>
          <w:noProof/>
          <w:color w:val="0070C0"/>
          <w:sz w:val="22"/>
          <w:szCs w:val="22"/>
        </w:rPr>
      </w:pPr>
      <w:hyperlink w:anchor="_Toc92479732" w:history="1">
        <w:r w:rsidR="009E67D5" w:rsidRPr="00F3764F">
          <w:rPr>
            <w:rStyle w:val="Hyperlink"/>
            <w:noProof/>
            <w:color w:val="0070C0"/>
          </w:rPr>
          <w:t>1.7.3</w:t>
        </w:r>
        <w:r w:rsidR="009E67D5" w:rsidRPr="00F3764F">
          <w:rPr>
            <w:rFonts w:asciiTheme="minorHAnsi" w:eastAsiaTheme="minorEastAsia" w:hAnsiTheme="minorHAnsi" w:cstheme="minorBidi"/>
            <w:noProof/>
            <w:color w:val="0070C0"/>
            <w:sz w:val="22"/>
            <w:szCs w:val="22"/>
          </w:rPr>
          <w:tab/>
        </w:r>
        <w:r w:rsidR="009E67D5" w:rsidRPr="00F3764F">
          <w:rPr>
            <w:rStyle w:val="Hyperlink"/>
            <w:noProof/>
            <w:color w:val="0070C0"/>
          </w:rPr>
          <w:t>Additional Information</w:t>
        </w:r>
        <w:r w:rsidR="009E67D5" w:rsidRPr="00F3764F">
          <w:rPr>
            <w:noProof/>
            <w:webHidden/>
            <w:color w:val="0070C0"/>
          </w:rPr>
          <w:tab/>
        </w:r>
        <w:r w:rsidR="009E67D5" w:rsidRPr="00F3764F">
          <w:rPr>
            <w:noProof/>
            <w:webHidden/>
            <w:color w:val="0070C0"/>
          </w:rPr>
          <w:fldChar w:fldCharType="begin"/>
        </w:r>
        <w:r w:rsidR="009E67D5" w:rsidRPr="00F3764F">
          <w:rPr>
            <w:noProof/>
            <w:webHidden/>
            <w:color w:val="0070C0"/>
          </w:rPr>
          <w:instrText xml:space="preserve"> PAGEREF _Toc92479732 \h </w:instrText>
        </w:r>
        <w:r w:rsidR="009E67D5" w:rsidRPr="00F3764F">
          <w:rPr>
            <w:noProof/>
            <w:webHidden/>
            <w:color w:val="0070C0"/>
          </w:rPr>
        </w:r>
        <w:r w:rsidR="009E67D5" w:rsidRPr="00F3764F">
          <w:rPr>
            <w:noProof/>
            <w:webHidden/>
            <w:color w:val="0070C0"/>
          </w:rPr>
          <w:fldChar w:fldCharType="separate"/>
        </w:r>
        <w:r w:rsidR="005462D7">
          <w:rPr>
            <w:noProof/>
            <w:webHidden/>
            <w:color w:val="0070C0"/>
          </w:rPr>
          <w:t>9</w:t>
        </w:r>
        <w:r w:rsidR="009E67D5" w:rsidRPr="00F3764F">
          <w:rPr>
            <w:noProof/>
            <w:webHidden/>
            <w:color w:val="0070C0"/>
          </w:rPr>
          <w:fldChar w:fldCharType="end"/>
        </w:r>
      </w:hyperlink>
    </w:p>
    <w:p w14:paraId="2DD5D31D" w14:textId="0F77B61A" w:rsidR="009E67D5" w:rsidRPr="00F3764F" w:rsidRDefault="00103DAB" w:rsidP="009710DC">
      <w:pPr>
        <w:pStyle w:val="TOC2"/>
        <w:tabs>
          <w:tab w:val="left" w:pos="1440"/>
        </w:tabs>
        <w:spacing w:after="0" w:line="276" w:lineRule="auto"/>
        <w:rPr>
          <w:rFonts w:asciiTheme="minorHAnsi" w:eastAsiaTheme="minorEastAsia" w:hAnsiTheme="minorHAnsi" w:cstheme="minorBidi"/>
          <w:noProof/>
          <w:color w:val="0070C0"/>
          <w:sz w:val="22"/>
          <w:szCs w:val="22"/>
        </w:rPr>
      </w:pPr>
      <w:hyperlink w:anchor="_Toc92479733" w:history="1">
        <w:r w:rsidR="009E67D5" w:rsidRPr="00F3764F">
          <w:rPr>
            <w:rStyle w:val="Hyperlink"/>
            <w:noProof/>
            <w:color w:val="0070C0"/>
          </w:rPr>
          <w:t>1.8</w:t>
        </w:r>
        <w:r w:rsidR="009E67D5" w:rsidRPr="00F3764F">
          <w:rPr>
            <w:rFonts w:asciiTheme="minorHAnsi" w:eastAsiaTheme="minorEastAsia" w:hAnsiTheme="minorHAnsi" w:cstheme="minorBidi"/>
            <w:noProof/>
            <w:color w:val="0070C0"/>
            <w:sz w:val="22"/>
            <w:szCs w:val="22"/>
          </w:rPr>
          <w:tab/>
        </w:r>
        <w:r w:rsidR="009E67D5" w:rsidRPr="00F3764F">
          <w:rPr>
            <w:rStyle w:val="Hyperlink"/>
            <w:noProof/>
            <w:color w:val="0070C0"/>
          </w:rPr>
          <w:t>MRI Conditions for Use with the remed</w:t>
        </w:r>
        <w:r w:rsidR="009E67D5" w:rsidRPr="00F3764F">
          <w:rPr>
            <w:rStyle w:val="Hyperlink"/>
            <w:rFonts w:cs="Arial"/>
            <w:noProof/>
            <w:color w:val="0070C0"/>
          </w:rPr>
          <w:t>ē</w:t>
        </w:r>
        <w:r w:rsidR="009E67D5" w:rsidRPr="00F3764F">
          <w:rPr>
            <w:rStyle w:val="Hyperlink"/>
            <w:noProof/>
            <w:color w:val="0070C0"/>
          </w:rPr>
          <w:t xml:space="preserve"> System</w:t>
        </w:r>
        <w:r w:rsidR="009E67D5" w:rsidRPr="00F3764F">
          <w:rPr>
            <w:noProof/>
            <w:webHidden/>
            <w:color w:val="0070C0"/>
          </w:rPr>
          <w:tab/>
        </w:r>
        <w:r w:rsidR="009E67D5" w:rsidRPr="00F3764F">
          <w:rPr>
            <w:noProof/>
            <w:webHidden/>
            <w:color w:val="0070C0"/>
          </w:rPr>
          <w:fldChar w:fldCharType="begin"/>
        </w:r>
        <w:r w:rsidR="009E67D5" w:rsidRPr="00F3764F">
          <w:rPr>
            <w:noProof/>
            <w:webHidden/>
            <w:color w:val="0070C0"/>
          </w:rPr>
          <w:instrText xml:space="preserve"> PAGEREF _Toc92479733 \h </w:instrText>
        </w:r>
        <w:r w:rsidR="009E67D5" w:rsidRPr="00F3764F">
          <w:rPr>
            <w:noProof/>
            <w:webHidden/>
            <w:color w:val="0070C0"/>
          </w:rPr>
        </w:r>
        <w:r w:rsidR="009E67D5" w:rsidRPr="00F3764F">
          <w:rPr>
            <w:noProof/>
            <w:webHidden/>
            <w:color w:val="0070C0"/>
          </w:rPr>
          <w:fldChar w:fldCharType="separate"/>
        </w:r>
        <w:r w:rsidR="005462D7">
          <w:rPr>
            <w:noProof/>
            <w:webHidden/>
            <w:color w:val="0070C0"/>
          </w:rPr>
          <w:t>10</w:t>
        </w:r>
        <w:r w:rsidR="009E67D5" w:rsidRPr="00F3764F">
          <w:rPr>
            <w:noProof/>
            <w:webHidden/>
            <w:color w:val="0070C0"/>
          </w:rPr>
          <w:fldChar w:fldCharType="end"/>
        </w:r>
      </w:hyperlink>
    </w:p>
    <w:p w14:paraId="7F10D852" w14:textId="745B39D0" w:rsidR="009E67D5" w:rsidRPr="00F3764F" w:rsidRDefault="00103DAB" w:rsidP="009710DC">
      <w:pPr>
        <w:pStyle w:val="TOC3"/>
        <w:spacing w:after="0" w:line="276" w:lineRule="auto"/>
        <w:rPr>
          <w:rFonts w:asciiTheme="minorHAnsi" w:eastAsiaTheme="minorEastAsia" w:hAnsiTheme="minorHAnsi" w:cstheme="minorBidi"/>
          <w:noProof/>
          <w:color w:val="0070C0"/>
          <w:sz w:val="22"/>
          <w:szCs w:val="22"/>
        </w:rPr>
      </w:pPr>
      <w:hyperlink w:anchor="_Toc92479734" w:history="1">
        <w:r w:rsidR="009E67D5" w:rsidRPr="00F3764F">
          <w:rPr>
            <w:rStyle w:val="Hyperlink"/>
            <w:noProof/>
            <w:color w:val="0070C0"/>
          </w:rPr>
          <w:t>1.8.1</w:t>
        </w:r>
        <w:r w:rsidR="009E67D5" w:rsidRPr="00F3764F">
          <w:rPr>
            <w:rFonts w:asciiTheme="minorHAnsi" w:eastAsiaTheme="minorEastAsia" w:hAnsiTheme="minorHAnsi" w:cstheme="minorBidi"/>
            <w:noProof/>
            <w:color w:val="0070C0"/>
            <w:sz w:val="22"/>
            <w:szCs w:val="22"/>
          </w:rPr>
          <w:tab/>
        </w:r>
        <w:r w:rsidR="009E67D5" w:rsidRPr="00F3764F">
          <w:rPr>
            <w:rStyle w:val="Hyperlink"/>
            <w:noProof/>
            <w:color w:val="0070C0"/>
          </w:rPr>
          <w:t>General Requirements</w:t>
        </w:r>
        <w:r w:rsidR="009E67D5" w:rsidRPr="00F3764F">
          <w:rPr>
            <w:noProof/>
            <w:webHidden/>
            <w:color w:val="0070C0"/>
          </w:rPr>
          <w:tab/>
        </w:r>
        <w:r w:rsidR="009E67D5" w:rsidRPr="00F3764F">
          <w:rPr>
            <w:noProof/>
            <w:webHidden/>
            <w:color w:val="0070C0"/>
          </w:rPr>
          <w:fldChar w:fldCharType="begin"/>
        </w:r>
        <w:r w:rsidR="009E67D5" w:rsidRPr="00F3764F">
          <w:rPr>
            <w:noProof/>
            <w:webHidden/>
            <w:color w:val="0070C0"/>
          </w:rPr>
          <w:instrText xml:space="preserve"> PAGEREF _Toc92479734 \h </w:instrText>
        </w:r>
        <w:r w:rsidR="009E67D5" w:rsidRPr="00F3764F">
          <w:rPr>
            <w:noProof/>
            <w:webHidden/>
            <w:color w:val="0070C0"/>
          </w:rPr>
        </w:r>
        <w:r w:rsidR="009E67D5" w:rsidRPr="00F3764F">
          <w:rPr>
            <w:noProof/>
            <w:webHidden/>
            <w:color w:val="0070C0"/>
          </w:rPr>
          <w:fldChar w:fldCharType="separate"/>
        </w:r>
        <w:r w:rsidR="005462D7">
          <w:rPr>
            <w:noProof/>
            <w:webHidden/>
            <w:color w:val="0070C0"/>
          </w:rPr>
          <w:t>10</w:t>
        </w:r>
        <w:r w:rsidR="009E67D5" w:rsidRPr="00F3764F">
          <w:rPr>
            <w:noProof/>
            <w:webHidden/>
            <w:color w:val="0070C0"/>
          </w:rPr>
          <w:fldChar w:fldCharType="end"/>
        </w:r>
      </w:hyperlink>
    </w:p>
    <w:p w14:paraId="4447CB5C" w14:textId="13B42CAF" w:rsidR="009E67D5" w:rsidRPr="00F3764F" w:rsidRDefault="00103DAB" w:rsidP="009710DC">
      <w:pPr>
        <w:pStyle w:val="TOC3"/>
        <w:spacing w:after="0" w:line="276" w:lineRule="auto"/>
        <w:rPr>
          <w:rFonts w:asciiTheme="minorHAnsi" w:eastAsiaTheme="minorEastAsia" w:hAnsiTheme="minorHAnsi" w:cstheme="minorBidi"/>
          <w:noProof/>
          <w:color w:val="0070C0"/>
          <w:sz w:val="22"/>
          <w:szCs w:val="22"/>
        </w:rPr>
      </w:pPr>
      <w:hyperlink w:anchor="_Toc92479735" w:history="1">
        <w:r w:rsidR="009E67D5" w:rsidRPr="00F3764F">
          <w:rPr>
            <w:rStyle w:val="Hyperlink"/>
            <w:noProof/>
            <w:color w:val="0070C0"/>
          </w:rPr>
          <w:t>1.8.2</w:t>
        </w:r>
        <w:r w:rsidR="009E67D5" w:rsidRPr="00F3764F">
          <w:rPr>
            <w:rFonts w:asciiTheme="minorHAnsi" w:eastAsiaTheme="minorEastAsia" w:hAnsiTheme="minorHAnsi" w:cstheme="minorBidi"/>
            <w:noProof/>
            <w:color w:val="0070C0"/>
            <w:sz w:val="22"/>
            <w:szCs w:val="22"/>
          </w:rPr>
          <w:tab/>
        </w:r>
        <w:r w:rsidR="009E67D5" w:rsidRPr="00F3764F">
          <w:rPr>
            <w:rStyle w:val="Hyperlink"/>
            <w:noProof/>
            <w:color w:val="0070C0"/>
          </w:rPr>
          <w:t>MRI Scanning</w:t>
        </w:r>
        <w:r w:rsidR="009E67D5" w:rsidRPr="00F3764F">
          <w:rPr>
            <w:noProof/>
            <w:webHidden/>
            <w:color w:val="0070C0"/>
          </w:rPr>
          <w:tab/>
        </w:r>
        <w:r w:rsidR="009E67D5" w:rsidRPr="00F3764F">
          <w:rPr>
            <w:noProof/>
            <w:webHidden/>
            <w:color w:val="0070C0"/>
          </w:rPr>
          <w:fldChar w:fldCharType="begin"/>
        </w:r>
        <w:r w:rsidR="009E67D5" w:rsidRPr="00F3764F">
          <w:rPr>
            <w:noProof/>
            <w:webHidden/>
            <w:color w:val="0070C0"/>
          </w:rPr>
          <w:instrText xml:space="preserve"> PAGEREF _Toc92479735 \h </w:instrText>
        </w:r>
        <w:r w:rsidR="009E67D5" w:rsidRPr="00F3764F">
          <w:rPr>
            <w:noProof/>
            <w:webHidden/>
            <w:color w:val="0070C0"/>
          </w:rPr>
        </w:r>
        <w:r w:rsidR="009E67D5" w:rsidRPr="00F3764F">
          <w:rPr>
            <w:noProof/>
            <w:webHidden/>
            <w:color w:val="0070C0"/>
          </w:rPr>
          <w:fldChar w:fldCharType="separate"/>
        </w:r>
        <w:r w:rsidR="005462D7">
          <w:rPr>
            <w:noProof/>
            <w:webHidden/>
            <w:color w:val="0070C0"/>
          </w:rPr>
          <w:t>11</w:t>
        </w:r>
        <w:r w:rsidR="009E67D5" w:rsidRPr="00F3764F">
          <w:rPr>
            <w:noProof/>
            <w:webHidden/>
            <w:color w:val="0070C0"/>
          </w:rPr>
          <w:fldChar w:fldCharType="end"/>
        </w:r>
      </w:hyperlink>
    </w:p>
    <w:p w14:paraId="11514EC8" w14:textId="72B9CE71" w:rsidR="009E67D5" w:rsidRPr="00F3764F" w:rsidRDefault="00103DAB" w:rsidP="009710DC">
      <w:pPr>
        <w:pStyle w:val="TOC3"/>
        <w:spacing w:after="0" w:line="276" w:lineRule="auto"/>
        <w:rPr>
          <w:rFonts w:asciiTheme="minorHAnsi" w:eastAsiaTheme="minorEastAsia" w:hAnsiTheme="minorHAnsi" w:cstheme="minorBidi"/>
          <w:noProof/>
          <w:color w:val="0070C0"/>
          <w:sz w:val="22"/>
          <w:szCs w:val="22"/>
        </w:rPr>
      </w:pPr>
      <w:hyperlink w:anchor="_Toc92479736" w:history="1">
        <w:r w:rsidR="009E67D5" w:rsidRPr="00F3764F">
          <w:rPr>
            <w:rStyle w:val="Hyperlink"/>
            <w:noProof/>
            <w:color w:val="0070C0"/>
          </w:rPr>
          <w:t>1.8.3</w:t>
        </w:r>
        <w:r w:rsidR="009E67D5" w:rsidRPr="00F3764F">
          <w:rPr>
            <w:rFonts w:asciiTheme="minorHAnsi" w:eastAsiaTheme="minorEastAsia" w:hAnsiTheme="minorHAnsi" w:cstheme="minorBidi"/>
            <w:noProof/>
            <w:color w:val="0070C0"/>
            <w:sz w:val="22"/>
            <w:szCs w:val="22"/>
          </w:rPr>
          <w:tab/>
        </w:r>
        <w:r w:rsidR="009E67D5" w:rsidRPr="00F3764F">
          <w:rPr>
            <w:rStyle w:val="Hyperlink"/>
            <w:noProof/>
            <w:color w:val="0070C0"/>
          </w:rPr>
          <w:t>Coil Positioning Restriction Zones</w:t>
        </w:r>
        <w:r w:rsidR="009E67D5" w:rsidRPr="00F3764F">
          <w:rPr>
            <w:noProof/>
            <w:webHidden/>
            <w:color w:val="0070C0"/>
          </w:rPr>
          <w:tab/>
        </w:r>
        <w:r w:rsidR="009E67D5" w:rsidRPr="00F3764F">
          <w:rPr>
            <w:noProof/>
            <w:webHidden/>
            <w:color w:val="0070C0"/>
          </w:rPr>
          <w:fldChar w:fldCharType="begin"/>
        </w:r>
        <w:r w:rsidR="009E67D5" w:rsidRPr="00F3764F">
          <w:rPr>
            <w:noProof/>
            <w:webHidden/>
            <w:color w:val="0070C0"/>
          </w:rPr>
          <w:instrText xml:space="preserve"> PAGEREF _Toc92479736 \h </w:instrText>
        </w:r>
        <w:r w:rsidR="009E67D5" w:rsidRPr="00F3764F">
          <w:rPr>
            <w:noProof/>
            <w:webHidden/>
            <w:color w:val="0070C0"/>
          </w:rPr>
        </w:r>
        <w:r w:rsidR="009E67D5" w:rsidRPr="00F3764F">
          <w:rPr>
            <w:noProof/>
            <w:webHidden/>
            <w:color w:val="0070C0"/>
          </w:rPr>
          <w:fldChar w:fldCharType="separate"/>
        </w:r>
        <w:r w:rsidR="005462D7">
          <w:rPr>
            <w:noProof/>
            <w:webHidden/>
            <w:color w:val="0070C0"/>
          </w:rPr>
          <w:t>12</w:t>
        </w:r>
        <w:r w:rsidR="009E67D5" w:rsidRPr="00F3764F">
          <w:rPr>
            <w:noProof/>
            <w:webHidden/>
            <w:color w:val="0070C0"/>
          </w:rPr>
          <w:fldChar w:fldCharType="end"/>
        </w:r>
      </w:hyperlink>
    </w:p>
    <w:p w14:paraId="774817A2" w14:textId="44AEA3D3" w:rsidR="009E67D5" w:rsidRPr="00F3764F" w:rsidRDefault="00103DAB" w:rsidP="009710DC">
      <w:pPr>
        <w:pStyle w:val="TOC2"/>
        <w:tabs>
          <w:tab w:val="left" w:pos="1440"/>
        </w:tabs>
        <w:spacing w:after="0" w:line="276" w:lineRule="auto"/>
        <w:rPr>
          <w:rFonts w:asciiTheme="minorHAnsi" w:eastAsiaTheme="minorEastAsia" w:hAnsiTheme="minorHAnsi" w:cstheme="minorBidi"/>
          <w:noProof/>
          <w:color w:val="0070C0"/>
          <w:sz w:val="22"/>
          <w:szCs w:val="22"/>
        </w:rPr>
      </w:pPr>
      <w:hyperlink w:anchor="_Toc92479737" w:history="1">
        <w:r w:rsidR="009E67D5" w:rsidRPr="00F3764F">
          <w:rPr>
            <w:rStyle w:val="Hyperlink"/>
            <w:noProof/>
            <w:color w:val="0070C0"/>
          </w:rPr>
          <w:t>1.9</w:t>
        </w:r>
        <w:r w:rsidR="009E67D5" w:rsidRPr="00F3764F">
          <w:rPr>
            <w:rFonts w:asciiTheme="minorHAnsi" w:eastAsiaTheme="minorEastAsia" w:hAnsiTheme="minorHAnsi" w:cstheme="minorBidi"/>
            <w:noProof/>
            <w:color w:val="0070C0"/>
            <w:sz w:val="22"/>
            <w:szCs w:val="22"/>
          </w:rPr>
          <w:tab/>
        </w:r>
        <w:r w:rsidR="009E67D5" w:rsidRPr="00F3764F">
          <w:rPr>
            <w:rStyle w:val="Hyperlink"/>
            <w:noProof/>
            <w:color w:val="0070C0"/>
          </w:rPr>
          <w:t>Considerations during the MRI examination</w:t>
        </w:r>
        <w:r w:rsidR="009E67D5" w:rsidRPr="00F3764F">
          <w:rPr>
            <w:noProof/>
            <w:webHidden/>
            <w:color w:val="0070C0"/>
          </w:rPr>
          <w:tab/>
        </w:r>
        <w:r w:rsidR="009E67D5" w:rsidRPr="00F3764F">
          <w:rPr>
            <w:noProof/>
            <w:webHidden/>
            <w:color w:val="0070C0"/>
          </w:rPr>
          <w:fldChar w:fldCharType="begin"/>
        </w:r>
        <w:r w:rsidR="009E67D5" w:rsidRPr="00F3764F">
          <w:rPr>
            <w:noProof/>
            <w:webHidden/>
            <w:color w:val="0070C0"/>
          </w:rPr>
          <w:instrText xml:space="preserve"> PAGEREF _Toc92479737 \h </w:instrText>
        </w:r>
        <w:r w:rsidR="009E67D5" w:rsidRPr="00F3764F">
          <w:rPr>
            <w:noProof/>
            <w:webHidden/>
            <w:color w:val="0070C0"/>
          </w:rPr>
        </w:r>
        <w:r w:rsidR="009E67D5" w:rsidRPr="00F3764F">
          <w:rPr>
            <w:noProof/>
            <w:webHidden/>
            <w:color w:val="0070C0"/>
          </w:rPr>
          <w:fldChar w:fldCharType="separate"/>
        </w:r>
        <w:r w:rsidR="005462D7">
          <w:rPr>
            <w:noProof/>
            <w:webHidden/>
            <w:color w:val="0070C0"/>
          </w:rPr>
          <w:t>14</w:t>
        </w:r>
        <w:r w:rsidR="009E67D5" w:rsidRPr="00F3764F">
          <w:rPr>
            <w:noProof/>
            <w:webHidden/>
            <w:color w:val="0070C0"/>
          </w:rPr>
          <w:fldChar w:fldCharType="end"/>
        </w:r>
      </w:hyperlink>
    </w:p>
    <w:p w14:paraId="23BF9EE9" w14:textId="37B622A5" w:rsidR="009E67D5" w:rsidRPr="00F3764F" w:rsidRDefault="00103DAB" w:rsidP="009710DC">
      <w:pPr>
        <w:pStyle w:val="TOC2"/>
        <w:tabs>
          <w:tab w:val="left" w:pos="1440"/>
        </w:tabs>
        <w:spacing w:after="0" w:line="276" w:lineRule="auto"/>
        <w:rPr>
          <w:rFonts w:asciiTheme="minorHAnsi" w:eastAsiaTheme="minorEastAsia" w:hAnsiTheme="minorHAnsi" w:cstheme="minorBidi"/>
          <w:noProof/>
          <w:color w:val="0070C0"/>
          <w:sz w:val="22"/>
          <w:szCs w:val="22"/>
        </w:rPr>
      </w:pPr>
      <w:hyperlink w:anchor="_Toc92479738" w:history="1">
        <w:r w:rsidR="009E67D5" w:rsidRPr="00F3764F">
          <w:rPr>
            <w:rStyle w:val="Hyperlink"/>
            <w:noProof/>
            <w:color w:val="0070C0"/>
          </w:rPr>
          <w:t>1.10</w:t>
        </w:r>
        <w:r w:rsidR="009E67D5" w:rsidRPr="00F3764F">
          <w:rPr>
            <w:rFonts w:asciiTheme="minorHAnsi" w:eastAsiaTheme="minorEastAsia" w:hAnsiTheme="minorHAnsi" w:cstheme="minorBidi"/>
            <w:noProof/>
            <w:color w:val="0070C0"/>
            <w:sz w:val="22"/>
            <w:szCs w:val="22"/>
          </w:rPr>
          <w:tab/>
        </w:r>
        <w:r w:rsidR="009E67D5" w:rsidRPr="00F3764F">
          <w:rPr>
            <w:rStyle w:val="Hyperlink"/>
            <w:noProof/>
            <w:color w:val="0070C0"/>
          </w:rPr>
          <w:t>Considerations after the MRI examination</w:t>
        </w:r>
        <w:r w:rsidR="009E67D5" w:rsidRPr="00F3764F">
          <w:rPr>
            <w:noProof/>
            <w:webHidden/>
            <w:color w:val="0070C0"/>
          </w:rPr>
          <w:tab/>
        </w:r>
        <w:r w:rsidR="009E67D5" w:rsidRPr="00F3764F">
          <w:rPr>
            <w:noProof/>
            <w:webHidden/>
            <w:color w:val="0070C0"/>
          </w:rPr>
          <w:fldChar w:fldCharType="begin"/>
        </w:r>
        <w:r w:rsidR="009E67D5" w:rsidRPr="00F3764F">
          <w:rPr>
            <w:noProof/>
            <w:webHidden/>
            <w:color w:val="0070C0"/>
          </w:rPr>
          <w:instrText xml:space="preserve"> PAGEREF _Toc92479738 \h </w:instrText>
        </w:r>
        <w:r w:rsidR="009E67D5" w:rsidRPr="00F3764F">
          <w:rPr>
            <w:noProof/>
            <w:webHidden/>
            <w:color w:val="0070C0"/>
          </w:rPr>
        </w:r>
        <w:r w:rsidR="009E67D5" w:rsidRPr="00F3764F">
          <w:rPr>
            <w:noProof/>
            <w:webHidden/>
            <w:color w:val="0070C0"/>
          </w:rPr>
          <w:fldChar w:fldCharType="separate"/>
        </w:r>
        <w:r w:rsidR="005462D7">
          <w:rPr>
            <w:noProof/>
            <w:webHidden/>
            <w:color w:val="0070C0"/>
          </w:rPr>
          <w:t>14</w:t>
        </w:r>
        <w:r w:rsidR="009E67D5" w:rsidRPr="00F3764F">
          <w:rPr>
            <w:noProof/>
            <w:webHidden/>
            <w:color w:val="0070C0"/>
          </w:rPr>
          <w:fldChar w:fldCharType="end"/>
        </w:r>
      </w:hyperlink>
    </w:p>
    <w:p w14:paraId="267FBE18" w14:textId="09400A45" w:rsidR="00691B06" w:rsidRPr="0022511F" w:rsidRDefault="00691B06" w:rsidP="009710DC">
      <w:pPr>
        <w:spacing w:after="0" w:line="276" w:lineRule="auto"/>
        <w:rPr>
          <w:rFonts w:ascii="Arial" w:eastAsia="Times New Roman" w:hAnsi="Arial"/>
          <w:b/>
          <w:kern w:val="28"/>
          <w:sz w:val="20"/>
        </w:rPr>
      </w:pPr>
      <w:r w:rsidRPr="00F3764F">
        <w:rPr>
          <w:rFonts w:ascii="Arial" w:hAnsi="Arial" w:cs="Arial"/>
          <w:color w:val="0070C0"/>
          <w:sz w:val="22"/>
          <w:szCs w:val="22"/>
        </w:rPr>
        <w:fldChar w:fldCharType="end"/>
      </w:r>
      <w:bookmarkStart w:id="5" w:name="_Toc460089751"/>
      <w:bookmarkEnd w:id="5"/>
    </w:p>
    <w:p w14:paraId="7CD86D17" w14:textId="46C5ECBD" w:rsidR="008103D4" w:rsidRPr="0093607F" w:rsidRDefault="00691B06" w:rsidP="002410C2">
      <w:pPr>
        <w:pStyle w:val="Title"/>
        <w:spacing w:after="0" w:line="276" w:lineRule="auto"/>
        <w:rPr>
          <w:sz w:val="28"/>
        </w:rPr>
      </w:pPr>
      <w:bookmarkStart w:id="6" w:name="_Toc92479718"/>
      <w:r w:rsidRPr="0093607F">
        <w:rPr>
          <w:sz w:val="28"/>
        </w:rPr>
        <w:t>LIST OF TABLES</w:t>
      </w:r>
      <w:bookmarkEnd w:id="6"/>
    </w:p>
    <w:p w14:paraId="4AB55D8D" w14:textId="196C39C8" w:rsidR="005462D7" w:rsidRPr="005462D7" w:rsidRDefault="00024674" w:rsidP="005462D7">
      <w:pPr>
        <w:pStyle w:val="TableofFigures"/>
        <w:tabs>
          <w:tab w:val="left" w:pos="1440"/>
          <w:tab w:val="right" w:leader="dot" w:pos="9352"/>
        </w:tabs>
        <w:ind w:left="1440" w:hanging="1440"/>
        <w:rPr>
          <w:rFonts w:asciiTheme="minorHAnsi" w:eastAsiaTheme="minorEastAsia" w:hAnsiTheme="minorHAnsi" w:cstheme="minorBidi"/>
          <w:noProof/>
          <w:color w:val="0070C0"/>
          <w:sz w:val="22"/>
          <w:szCs w:val="22"/>
        </w:rPr>
      </w:pPr>
      <w:r w:rsidRPr="00483ACE">
        <w:rPr>
          <w:color w:val="0070C0"/>
        </w:rPr>
        <w:fldChar w:fldCharType="begin"/>
      </w:r>
      <w:r w:rsidRPr="00483ACE">
        <w:rPr>
          <w:color w:val="0070C0"/>
        </w:rPr>
        <w:instrText xml:space="preserve"> TOC \h \z \c "Table" </w:instrText>
      </w:r>
      <w:r w:rsidRPr="00483ACE">
        <w:rPr>
          <w:color w:val="0070C0"/>
        </w:rPr>
        <w:fldChar w:fldCharType="separate"/>
      </w:r>
      <w:hyperlink w:anchor="_Toc130475696" w:history="1">
        <w:r w:rsidR="005462D7" w:rsidRPr="005462D7">
          <w:rPr>
            <w:rStyle w:val="Hyperlink"/>
            <w:noProof/>
            <w:color w:val="0070C0"/>
          </w:rPr>
          <w:t>Table 1</w:t>
        </w:r>
        <w:r w:rsidR="005462D7" w:rsidRPr="005462D7">
          <w:rPr>
            <w:rFonts w:asciiTheme="minorHAnsi" w:eastAsiaTheme="minorEastAsia" w:hAnsiTheme="minorHAnsi" w:cstheme="minorBidi"/>
            <w:noProof/>
            <w:color w:val="0070C0"/>
            <w:sz w:val="22"/>
            <w:szCs w:val="22"/>
          </w:rPr>
          <w:tab/>
        </w:r>
        <w:r w:rsidR="005462D7" w:rsidRPr="005462D7">
          <w:rPr>
            <w:rStyle w:val="Hyperlink"/>
            <w:noProof/>
            <w:color w:val="0070C0"/>
          </w:rPr>
          <w:t>remedē System components that are eligible for Whole-body MRI scans and Head Scan (1.5T and 3T) under specified conditions.</w:t>
        </w:r>
        <w:r w:rsidR="005462D7" w:rsidRPr="005462D7">
          <w:rPr>
            <w:noProof/>
            <w:webHidden/>
            <w:color w:val="0070C0"/>
          </w:rPr>
          <w:tab/>
        </w:r>
        <w:r w:rsidR="005462D7" w:rsidRPr="005462D7">
          <w:rPr>
            <w:noProof/>
            <w:webHidden/>
            <w:color w:val="0070C0"/>
          </w:rPr>
          <w:fldChar w:fldCharType="begin"/>
        </w:r>
        <w:r w:rsidR="005462D7" w:rsidRPr="005462D7">
          <w:rPr>
            <w:noProof/>
            <w:webHidden/>
            <w:color w:val="0070C0"/>
          </w:rPr>
          <w:instrText xml:space="preserve"> PAGEREF _Toc130475696 \h </w:instrText>
        </w:r>
        <w:r w:rsidR="005462D7" w:rsidRPr="005462D7">
          <w:rPr>
            <w:noProof/>
            <w:webHidden/>
            <w:color w:val="0070C0"/>
          </w:rPr>
        </w:r>
        <w:r w:rsidR="005462D7" w:rsidRPr="005462D7">
          <w:rPr>
            <w:noProof/>
            <w:webHidden/>
            <w:color w:val="0070C0"/>
          </w:rPr>
          <w:fldChar w:fldCharType="separate"/>
        </w:r>
        <w:r w:rsidR="005462D7" w:rsidRPr="005462D7">
          <w:rPr>
            <w:noProof/>
            <w:webHidden/>
            <w:color w:val="0070C0"/>
          </w:rPr>
          <w:t>5</w:t>
        </w:r>
        <w:r w:rsidR="005462D7" w:rsidRPr="005462D7">
          <w:rPr>
            <w:noProof/>
            <w:webHidden/>
            <w:color w:val="0070C0"/>
          </w:rPr>
          <w:fldChar w:fldCharType="end"/>
        </w:r>
      </w:hyperlink>
    </w:p>
    <w:p w14:paraId="2AD2C2DD" w14:textId="0A9E1DD3" w:rsidR="005462D7" w:rsidRPr="005462D7" w:rsidRDefault="00103DAB" w:rsidP="005462D7">
      <w:pPr>
        <w:pStyle w:val="TableofFigures"/>
        <w:tabs>
          <w:tab w:val="left" w:pos="1440"/>
          <w:tab w:val="right" w:leader="dot" w:pos="9352"/>
        </w:tabs>
        <w:ind w:left="1440" w:hanging="1440"/>
        <w:rPr>
          <w:rFonts w:asciiTheme="minorHAnsi" w:eastAsiaTheme="minorEastAsia" w:hAnsiTheme="minorHAnsi" w:cstheme="minorBidi"/>
          <w:noProof/>
          <w:color w:val="0070C0"/>
          <w:sz w:val="22"/>
          <w:szCs w:val="22"/>
        </w:rPr>
      </w:pPr>
      <w:hyperlink w:anchor="_Toc130475697" w:history="1">
        <w:r w:rsidR="005462D7" w:rsidRPr="005462D7">
          <w:rPr>
            <w:rStyle w:val="Hyperlink"/>
            <w:noProof/>
            <w:color w:val="0070C0"/>
          </w:rPr>
          <w:t>Table 2</w:t>
        </w:r>
        <w:r w:rsidR="005462D7" w:rsidRPr="005462D7">
          <w:rPr>
            <w:rFonts w:asciiTheme="minorHAnsi" w:eastAsiaTheme="minorEastAsia" w:hAnsiTheme="minorHAnsi" w:cstheme="minorBidi"/>
            <w:noProof/>
            <w:color w:val="0070C0"/>
            <w:sz w:val="22"/>
            <w:szCs w:val="22"/>
          </w:rPr>
          <w:tab/>
        </w:r>
        <w:r w:rsidR="005462D7" w:rsidRPr="005462D7">
          <w:rPr>
            <w:rStyle w:val="Hyperlink"/>
            <w:noProof/>
            <w:color w:val="0070C0"/>
          </w:rPr>
          <w:t>Off-the-shelf components that are eligible for Whole-body and Head MRI scans (1.5T and 3T) when used with the remedē System under specified conditions.</w:t>
        </w:r>
        <w:r w:rsidR="005462D7" w:rsidRPr="005462D7">
          <w:rPr>
            <w:noProof/>
            <w:webHidden/>
            <w:color w:val="0070C0"/>
          </w:rPr>
          <w:tab/>
        </w:r>
        <w:r w:rsidR="005462D7" w:rsidRPr="005462D7">
          <w:rPr>
            <w:noProof/>
            <w:webHidden/>
            <w:color w:val="0070C0"/>
          </w:rPr>
          <w:fldChar w:fldCharType="begin"/>
        </w:r>
        <w:r w:rsidR="005462D7" w:rsidRPr="005462D7">
          <w:rPr>
            <w:noProof/>
            <w:webHidden/>
            <w:color w:val="0070C0"/>
          </w:rPr>
          <w:instrText xml:space="preserve"> PAGEREF _Toc130475697 \h </w:instrText>
        </w:r>
        <w:r w:rsidR="005462D7" w:rsidRPr="005462D7">
          <w:rPr>
            <w:noProof/>
            <w:webHidden/>
            <w:color w:val="0070C0"/>
          </w:rPr>
        </w:r>
        <w:r w:rsidR="005462D7" w:rsidRPr="005462D7">
          <w:rPr>
            <w:noProof/>
            <w:webHidden/>
            <w:color w:val="0070C0"/>
          </w:rPr>
          <w:fldChar w:fldCharType="separate"/>
        </w:r>
        <w:r w:rsidR="005462D7" w:rsidRPr="005462D7">
          <w:rPr>
            <w:noProof/>
            <w:webHidden/>
            <w:color w:val="0070C0"/>
          </w:rPr>
          <w:t>6</w:t>
        </w:r>
        <w:r w:rsidR="005462D7" w:rsidRPr="005462D7">
          <w:rPr>
            <w:noProof/>
            <w:webHidden/>
            <w:color w:val="0070C0"/>
          </w:rPr>
          <w:fldChar w:fldCharType="end"/>
        </w:r>
      </w:hyperlink>
    </w:p>
    <w:p w14:paraId="728A6D8D" w14:textId="606C9D7A" w:rsidR="005462D7" w:rsidRPr="005462D7" w:rsidRDefault="00103DAB">
      <w:pPr>
        <w:pStyle w:val="TableofFigures"/>
        <w:tabs>
          <w:tab w:val="left" w:pos="1440"/>
          <w:tab w:val="right" w:leader="dot" w:pos="9352"/>
        </w:tabs>
        <w:rPr>
          <w:rFonts w:asciiTheme="minorHAnsi" w:eastAsiaTheme="minorEastAsia" w:hAnsiTheme="minorHAnsi" w:cstheme="minorBidi"/>
          <w:noProof/>
          <w:color w:val="0070C0"/>
          <w:sz w:val="22"/>
          <w:szCs w:val="22"/>
        </w:rPr>
      </w:pPr>
      <w:hyperlink w:anchor="_Toc130475698" w:history="1">
        <w:r w:rsidR="005462D7" w:rsidRPr="005462D7">
          <w:rPr>
            <w:rStyle w:val="Hyperlink"/>
            <w:noProof/>
            <w:color w:val="0070C0"/>
          </w:rPr>
          <w:t>Table 3</w:t>
        </w:r>
        <w:r w:rsidR="005462D7" w:rsidRPr="005462D7">
          <w:rPr>
            <w:rFonts w:asciiTheme="minorHAnsi" w:eastAsiaTheme="minorEastAsia" w:hAnsiTheme="minorHAnsi" w:cstheme="minorBidi"/>
            <w:noProof/>
            <w:color w:val="0070C0"/>
            <w:sz w:val="22"/>
            <w:szCs w:val="22"/>
          </w:rPr>
          <w:tab/>
        </w:r>
        <w:r w:rsidR="005462D7" w:rsidRPr="005462D7">
          <w:rPr>
            <w:rStyle w:val="Hyperlink"/>
            <w:noProof/>
            <w:color w:val="0070C0"/>
          </w:rPr>
          <w:t>Components of the remedē System that are MR Unsafe</w:t>
        </w:r>
        <w:r w:rsidR="005462D7" w:rsidRPr="005462D7">
          <w:rPr>
            <w:noProof/>
            <w:webHidden/>
            <w:color w:val="0070C0"/>
          </w:rPr>
          <w:tab/>
        </w:r>
        <w:r w:rsidR="005462D7" w:rsidRPr="005462D7">
          <w:rPr>
            <w:noProof/>
            <w:webHidden/>
            <w:color w:val="0070C0"/>
          </w:rPr>
          <w:fldChar w:fldCharType="begin"/>
        </w:r>
        <w:r w:rsidR="005462D7" w:rsidRPr="005462D7">
          <w:rPr>
            <w:noProof/>
            <w:webHidden/>
            <w:color w:val="0070C0"/>
          </w:rPr>
          <w:instrText xml:space="preserve"> PAGEREF _Toc130475698 \h </w:instrText>
        </w:r>
        <w:r w:rsidR="005462D7" w:rsidRPr="005462D7">
          <w:rPr>
            <w:noProof/>
            <w:webHidden/>
            <w:color w:val="0070C0"/>
          </w:rPr>
        </w:r>
        <w:r w:rsidR="005462D7" w:rsidRPr="005462D7">
          <w:rPr>
            <w:noProof/>
            <w:webHidden/>
            <w:color w:val="0070C0"/>
          </w:rPr>
          <w:fldChar w:fldCharType="separate"/>
        </w:r>
        <w:r w:rsidR="005462D7" w:rsidRPr="005462D7">
          <w:rPr>
            <w:noProof/>
            <w:webHidden/>
            <w:color w:val="0070C0"/>
          </w:rPr>
          <w:t>7</w:t>
        </w:r>
        <w:r w:rsidR="005462D7" w:rsidRPr="005462D7">
          <w:rPr>
            <w:noProof/>
            <w:webHidden/>
            <w:color w:val="0070C0"/>
          </w:rPr>
          <w:fldChar w:fldCharType="end"/>
        </w:r>
      </w:hyperlink>
    </w:p>
    <w:p w14:paraId="4399AF30" w14:textId="44AD715A" w:rsidR="005462D7" w:rsidRPr="005462D7" w:rsidRDefault="00103DAB">
      <w:pPr>
        <w:pStyle w:val="TableofFigures"/>
        <w:tabs>
          <w:tab w:val="left" w:pos="1440"/>
          <w:tab w:val="right" w:leader="dot" w:pos="9352"/>
        </w:tabs>
        <w:rPr>
          <w:rFonts w:asciiTheme="minorHAnsi" w:eastAsiaTheme="minorEastAsia" w:hAnsiTheme="minorHAnsi" w:cstheme="minorBidi"/>
          <w:noProof/>
          <w:color w:val="0070C0"/>
          <w:sz w:val="22"/>
          <w:szCs w:val="22"/>
        </w:rPr>
      </w:pPr>
      <w:hyperlink w:anchor="_Toc130475699" w:history="1">
        <w:r w:rsidR="005462D7" w:rsidRPr="005462D7">
          <w:rPr>
            <w:rStyle w:val="Hyperlink"/>
            <w:noProof/>
            <w:color w:val="0070C0"/>
          </w:rPr>
          <w:t>Table 4</w:t>
        </w:r>
        <w:r w:rsidR="005462D7" w:rsidRPr="005462D7">
          <w:rPr>
            <w:rFonts w:asciiTheme="minorHAnsi" w:eastAsiaTheme="minorEastAsia" w:hAnsiTheme="minorHAnsi" w:cstheme="minorBidi"/>
            <w:noProof/>
            <w:color w:val="0070C0"/>
            <w:sz w:val="22"/>
            <w:szCs w:val="22"/>
          </w:rPr>
          <w:tab/>
        </w:r>
        <w:r w:rsidR="005462D7" w:rsidRPr="005462D7">
          <w:rPr>
            <w:rStyle w:val="Hyperlink"/>
            <w:noProof/>
            <w:color w:val="0070C0"/>
          </w:rPr>
          <w:t xml:space="preserve"> remedē System MRI Scanning Conditions</w:t>
        </w:r>
        <w:r w:rsidR="005462D7" w:rsidRPr="005462D7">
          <w:rPr>
            <w:noProof/>
            <w:webHidden/>
            <w:color w:val="0070C0"/>
          </w:rPr>
          <w:tab/>
        </w:r>
        <w:r w:rsidR="005462D7" w:rsidRPr="005462D7">
          <w:rPr>
            <w:noProof/>
            <w:webHidden/>
            <w:color w:val="0070C0"/>
          </w:rPr>
          <w:fldChar w:fldCharType="begin"/>
        </w:r>
        <w:r w:rsidR="005462D7" w:rsidRPr="005462D7">
          <w:rPr>
            <w:noProof/>
            <w:webHidden/>
            <w:color w:val="0070C0"/>
          </w:rPr>
          <w:instrText xml:space="preserve"> PAGEREF _Toc130475699 \h </w:instrText>
        </w:r>
        <w:r w:rsidR="005462D7" w:rsidRPr="005462D7">
          <w:rPr>
            <w:noProof/>
            <w:webHidden/>
            <w:color w:val="0070C0"/>
          </w:rPr>
        </w:r>
        <w:r w:rsidR="005462D7" w:rsidRPr="005462D7">
          <w:rPr>
            <w:noProof/>
            <w:webHidden/>
            <w:color w:val="0070C0"/>
          </w:rPr>
          <w:fldChar w:fldCharType="separate"/>
        </w:r>
        <w:r w:rsidR="005462D7" w:rsidRPr="005462D7">
          <w:rPr>
            <w:noProof/>
            <w:webHidden/>
            <w:color w:val="0070C0"/>
          </w:rPr>
          <w:t>11</w:t>
        </w:r>
        <w:r w:rsidR="005462D7" w:rsidRPr="005462D7">
          <w:rPr>
            <w:noProof/>
            <w:webHidden/>
            <w:color w:val="0070C0"/>
          </w:rPr>
          <w:fldChar w:fldCharType="end"/>
        </w:r>
      </w:hyperlink>
    </w:p>
    <w:p w14:paraId="79E28CBD" w14:textId="0022D531" w:rsidR="005462D7" w:rsidRPr="005462D7" w:rsidRDefault="00103DAB">
      <w:pPr>
        <w:pStyle w:val="TableofFigures"/>
        <w:tabs>
          <w:tab w:val="left" w:pos="1440"/>
          <w:tab w:val="right" w:leader="dot" w:pos="9352"/>
        </w:tabs>
        <w:rPr>
          <w:rFonts w:asciiTheme="minorHAnsi" w:eastAsiaTheme="minorEastAsia" w:hAnsiTheme="minorHAnsi" w:cstheme="minorBidi"/>
          <w:noProof/>
          <w:color w:val="0070C0"/>
          <w:sz w:val="22"/>
          <w:szCs w:val="22"/>
        </w:rPr>
      </w:pPr>
      <w:hyperlink w:anchor="_Toc130475700" w:history="1">
        <w:r w:rsidR="005462D7" w:rsidRPr="005462D7">
          <w:rPr>
            <w:rStyle w:val="Hyperlink"/>
            <w:noProof/>
            <w:color w:val="0070C0"/>
          </w:rPr>
          <w:t>Table 5</w:t>
        </w:r>
        <w:r w:rsidR="005462D7" w:rsidRPr="005462D7">
          <w:rPr>
            <w:rFonts w:asciiTheme="minorHAnsi" w:eastAsiaTheme="minorEastAsia" w:hAnsiTheme="minorHAnsi" w:cstheme="minorBidi"/>
            <w:noProof/>
            <w:color w:val="0070C0"/>
            <w:sz w:val="22"/>
            <w:szCs w:val="22"/>
          </w:rPr>
          <w:tab/>
        </w:r>
        <w:r w:rsidR="005462D7" w:rsidRPr="005462D7">
          <w:rPr>
            <w:rStyle w:val="Hyperlink"/>
            <w:noProof/>
            <w:color w:val="0070C0"/>
          </w:rPr>
          <w:t xml:space="preserve"> 1.5T Operating Mode Scan Time Restrictions per Zone</w:t>
        </w:r>
        <w:r w:rsidR="005462D7" w:rsidRPr="005462D7">
          <w:rPr>
            <w:noProof/>
            <w:webHidden/>
            <w:color w:val="0070C0"/>
          </w:rPr>
          <w:tab/>
        </w:r>
        <w:r w:rsidR="005462D7" w:rsidRPr="005462D7">
          <w:rPr>
            <w:noProof/>
            <w:webHidden/>
            <w:color w:val="0070C0"/>
          </w:rPr>
          <w:fldChar w:fldCharType="begin"/>
        </w:r>
        <w:r w:rsidR="005462D7" w:rsidRPr="005462D7">
          <w:rPr>
            <w:noProof/>
            <w:webHidden/>
            <w:color w:val="0070C0"/>
          </w:rPr>
          <w:instrText xml:space="preserve"> PAGEREF _Toc130475700 \h </w:instrText>
        </w:r>
        <w:r w:rsidR="005462D7" w:rsidRPr="005462D7">
          <w:rPr>
            <w:noProof/>
            <w:webHidden/>
            <w:color w:val="0070C0"/>
          </w:rPr>
        </w:r>
        <w:r w:rsidR="005462D7" w:rsidRPr="005462D7">
          <w:rPr>
            <w:noProof/>
            <w:webHidden/>
            <w:color w:val="0070C0"/>
          </w:rPr>
          <w:fldChar w:fldCharType="separate"/>
        </w:r>
        <w:r w:rsidR="005462D7" w:rsidRPr="005462D7">
          <w:rPr>
            <w:noProof/>
            <w:webHidden/>
            <w:color w:val="0070C0"/>
          </w:rPr>
          <w:t>13</w:t>
        </w:r>
        <w:r w:rsidR="005462D7" w:rsidRPr="005462D7">
          <w:rPr>
            <w:noProof/>
            <w:webHidden/>
            <w:color w:val="0070C0"/>
          </w:rPr>
          <w:fldChar w:fldCharType="end"/>
        </w:r>
      </w:hyperlink>
    </w:p>
    <w:p w14:paraId="033E39BB" w14:textId="4CA91223" w:rsidR="005462D7" w:rsidRPr="005462D7" w:rsidRDefault="00103DAB">
      <w:pPr>
        <w:pStyle w:val="TableofFigures"/>
        <w:tabs>
          <w:tab w:val="left" w:pos="1440"/>
          <w:tab w:val="right" w:leader="dot" w:pos="9352"/>
        </w:tabs>
        <w:rPr>
          <w:rFonts w:asciiTheme="minorHAnsi" w:eastAsiaTheme="minorEastAsia" w:hAnsiTheme="minorHAnsi" w:cstheme="minorBidi"/>
          <w:noProof/>
          <w:color w:val="0070C0"/>
          <w:sz w:val="22"/>
          <w:szCs w:val="22"/>
        </w:rPr>
      </w:pPr>
      <w:hyperlink w:anchor="_Toc130475701" w:history="1">
        <w:r w:rsidR="005462D7" w:rsidRPr="005462D7">
          <w:rPr>
            <w:rStyle w:val="Hyperlink"/>
            <w:noProof/>
            <w:color w:val="0070C0"/>
          </w:rPr>
          <w:t>Table 6</w:t>
        </w:r>
        <w:r w:rsidR="005462D7" w:rsidRPr="005462D7">
          <w:rPr>
            <w:rFonts w:asciiTheme="minorHAnsi" w:eastAsiaTheme="minorEastAsia" w:hAnsiTheme="minorHAnsi" w:cstheme="minorBidi"/>
            <w:noProof/>
            <w:color w:val="0070C0"/>
            <w:sz w:val="22"/>
            <w:szCs w:val="22"/>
          </w:rPr>
          <w:tab/>
        </w:r>
        <w:r w:rsidR="005462D7" w:rsidRPr="005462D7">
          <w:rPr>
            <w:rStyle w:val="Hyperlink"/>
            <w:noProof/>
            <w:color w:val="0070C0"/>
          </w:rPr>
          <w:t xml:space="preserve"> 3T Operating Mode Scan Time Restrictions per Zone</w:t>
        </w:r>
        <w:r w:rsidR="005462D7" w:rsidRPr="005462D7">
          <w:rPr>
            <w:noProof/>
            <w:webHidden/>
            <w:color w:val="0070C0"/>
          </w:rPr>
          <w:tab/>
        </w:r>
        <w:r w:rsidR="005462D7" w:rsidRPr="005462D7">
          <w:rPr>
            <w:noProof/>
            <w:webHidden/>
            <w:color w:val="0070C0"/>
          </w:rPr>
          <w:fldChar w:fldCharType="begin"/>
        </w:r>
        <w:r w:rsidR="005462D7" w:rsidRPr="005462D7">
          <w:rPr>
            <w:noProof/>
            <w:webHidden/>
            <w:color w:val="0070C0"/>
          </w:rPr>
          <w:instrText xml:space="preserve"> PAGEREF _Toc130475701 \h </w:instrText>
        </w:r>
        <w:r w:rsidR="005462D7" w:rsidRPr="005462D7">
          <w:rPr>
            <w:noProof/>
            <w:webHidden/>
            <w:color w:val="0070C0"/>
          </w:rPr>
        </w:r>
        <w:r w:rsidR="005462D7" w:rsidRPr="005462D7">
          <w:rPr>
            <w:noProof/>
            <w:webHidden/>
            <w:color w:val="0070C0"/>
          </w:rPr>
          <w:fldChar w:fldCharType="separate"/>
        </w:r>
        <w:r w:rsidR="005462D7" w:rsidRPr="005462D7">
          <w:rPr>
            <w:noProof/>
            <w:webHidden/>
            <w:color w:val="0070C0"/>
          </w:rPr>
          <w:t>13</w:t>
        </w:r>
        <w:r w:rsidR="005462D7" w:rsidRPr="005462D7">
          <w:rPr>
            <w:noProof/>
            <w:webHidden/>
            <w:color w:val="0070C0"/>
          </w:rPr>
          <w:fldChar w:fldCharType="end"/>
        </w:r>
      </w:hyperlink>
    </w:p>
    <w:p w14:paraId="220245CA" w14:textId="1BC432D2" w:rsidR="00F41B7B" w:rsidRDefault="00024674" w:rsidP="009710DC">
      <w:pPr>
        <w:suppressAutoHyphens w:val="0"/>
        <w:spacing w:after="0" w:line="276" w:lineRule="auto"/>
      </w:pPr>
      <w:r w:rsidRPr="00483ACE">
        <w:rPr>
          <w:color w:val="0070C0"/>
        </w:rPr>
        <w:fldChar w:fldCharType="end"/>
      </w:r>
    </w:p>
    <w:p w14:paraId="5A40D2C7" w14:textId="77777777" w:rsidR="00024674" w:rsidRDefault="0093607F" w:rsidP="00483ACE">
      <w:pPr>
        <w:pStyle w:val="Title"/>
        <w:spacing w:after="0" w:line="276" w:lineRule="auto"/>
        <w:rPr>
          <w:sz w:val="28"/>
          <w:szCs w:val="28"/>
        </w:rPr>
      </w:pPr>
      <w:bookmarkStart w:id="7" w:name="_Toc92479719"/>
      <w:r w:rsidRPr="0093607F">
        <w:rPr>
          <w:sz w:val="28"/>
          <w:szCs w:val="28"/>
        </w:rPr>
        <w:t>LIST OF FIGURES</w:t>
      </w:r>
      <w:bookmarkEnd w:id="7"/>
    </w:p>
    <w:p w14:paraId="150EC831" w14:textId="0819D9AE" w:rsidR="00483ACE" w:rsidRPr="00483ACE" w:rsidRDefault="00483ACE" w:rsidP="00C97426">
      <w:pPr>
        <w:pStyle w:val="TableofFigures"/>
        <w:tabs>
          <w:tab w:val="left" w:pos="1440"/>
          <w:tab w:val="right" w:leader="dot" w:pos="9352"/>
        </w:tabs>
        <w:spacing w:line="276" w:lineRule="auto"/>
        <w:rPr>
          <w:rFonts w:asciiTheme="minorHAnsi" w:eastAsiaTheme="minorEastAsia" w:hAnsiTheme="minorHAnsi" w:cstheme="minorBidi"/>
          <w:noProof/>
          <w:color w:val="0070C0"/>
          <w:sz w:val="22"/>
          <w:szCs w:val="22"/>
        </w:rPr>
      </w:pPr>
      <w:r w:rsidRPr="00483ACE">
        <w:rPr>
          <w:color w:val="0070C0"/>
          <w:sz w:val="28"/>
          <w:szCs w:val="28"/>
        </w:rPr>
        <w:fldChar w:fldCharType="begin"/>
      </w:r>
      <w:r w:rsidRPr="00483ACE">
        <w:rPr>
          <w:color w:val="0070C0"/>
          <w:sz w:val="28"/>
          <w:szCs w:val="28"/>
        </w:rPr>
        <w:instrText xml:space="preserve"> TOC \h \z \c "Figure" </w:instrText>
      </w:r>
      <w:r w:rsidRPr="00483ACE">
        <w:rPr>
          <w:color w:val="0070C0"/>
          <w:sz w:val="28"/>
          <w:szCs w:val="28"/>
        </w:rPr>
        <w:fldChar w:fldCharType="separate"/>
      </w:r>
      <w:hyperlink w:anchor="_Toc128550181" w:history="1">
        <w:r w:rsidRPr="00483ACE">
          <w:rPr>
            <w:rStyle w:val="Hyperlink"/>
            <w:noProof/>
            <w:color w:val="0070C0"/>
          </w:rPr>
          <w:t>Figure 1</w:t>
        </w:r>
        <w:r w:rsidRPr="00483ACE">
          <w:rPr>
            <w:rFonts w:asciiTheme="minorHAnsi" w:eastAsiaTheme="minorEastAsia" w:hAnsiTheme="minorHAnsi" w:cstheme="minorBidi"/>
            <w:noProof/>
            <w:color w:val="0070C0"/>
            <w:sz w:val="22"/>
            <w:szCs w:val="22"/>
          </w:rPr>
          <w:tab/>
        </w:r>
        <w:r w:rsidRPr="00483ACE">
          <w:rPr>
            <w:rStyle w:val="Hyperlink"/>
            <w:noProof/>
            <w:color w:val="0070C0"/>
          </w:rPr>
          <w:t>Coil Position Restriction Zones</w:t>
        </w:r>
        <w:r w:rsidRPr="00483ACE">
          <w:rPr>
            <w:noProof/>
            <w:webHidden/>
            <w:color w:val="0070C0"/>
          </w:rPr>
          <w:tab/>
        </w:r>
        <w:r w:rsidRPr="00483ACE">
          <w:rPr>
            <w:noProof/>
            <w:webHidden/>
            <w:color w:val="0070C0"/>
          </w:rPr>
          <w:fldChar w:fldCharType="begin"/>
        </w:r>
        <w:r w:rsidRPr="00483ACE">
          <w:rPr>
            <w:noProof/>
            <w:webHidden/>
            <w:color w:val="0070C0"/>
          </w:rPr>
          <w:instrText xml:space="preserve"> PAGEREF _Toc128550181 \h </w:instrText>
        </w:r>
        <w:r w:rsidRPr="00483ACE">
          <w:rPr>
            <w:noProof/>
            <w:webHidden/>
            <w:color w:val="0070C0"/>
          </w:rPr>
        </w:r>
        <w:r w:rsidRPr="00483ACE">
          <w:rPr>
            <w:noProof/>
            <w:webHidden/>
            <w:color w:val="0070C0"/>
          </w:rPr>
          <w:fldChar w:fldCharType="separate"/>
        </w:r>
        <w:r w:rsidR="005462D7">
          <w:rPr>
            <w:noProof/>
            <w:webHidden/>
            <w:color w:val="0070C0"/>
          </w:rPr>
          <w:t>12</w:t>
        </w:r>
        <w:r w:rsidRPr="00483ACE">
          <w:rPr>
            <w:noProof/>
            <w:webHidden/>
            <w:color w:val="0070C0"/>
          </w:rPr>
          <w:fldChar w:fldCharType="end"/>
        </w:r>
      </w:hyperlink>
    </w:p>
    <w:p w14:paraId="7322B30D" w14:textId="3023835C" w:rsidR="00483ACE" w:rsidRPr="00483ACE" w:rsidRDefault="00103DAB" w:rsidP="00C97426">
      <w:pPr>
        <w:pStyle w:val="TableofFigures"/>
        <w:tabs>
          <w:tab w:val="left" w:pos="1440"/>
          <w:tab w:val="right" w:leader="dot" w:pos="9352"/>
        </w:tabs>
        <w:spacing w:line="276" w:lineRule="auto"/>
        <w:rPr>
          <w:rFonts w:asciiTheme="minorHAnsi" w:eastAsiaTheme="minorEastAsia" w:hAnsiTheme="minorHAnsi" w:cstheme="minorBidi"/>
          <w:noProof/>
          <w:color w:val="0070C0"/>
          <w:sz w:val="22"/>
          <w:szCs w:val="22"/>
        </w:rPr>
      </w:pPr>
      <w:hyperlink w:anchor="_Toc128550182" w:history="1">
        <w:r w:rsidR="00483ACE" w:rsidRPr="00483ACE">
          <w:rPr>
            <w:rStyle w:val="Hyperlink"/>
            <w:noProof/>
            <w:color w:val="0070C0"/>
          </w:rPr>
          <w:t>Figure 2</w:t>
        </w:r>
        <w:r w:rsidR="00483ACE" w:rsidRPr="00483ACE">
          <w:rPr>
            <w:rFonts w:asciiTheme="minorHAnsi" w:eastAsiaTheme="minorEastAsia" w:hAnsiTheme="minorHAnsi" w:cstheme="minorBidi"/>
            <w:noProof/>
            <w:color w:val="0070C0"/>
            <w:sz w:val="22"/>
            <w:szCs w:val="22"/>
          </w:rPr>
          <w:tab/>
        </w:r>
        <w:r w:rsidR="00483ACE" w:rsidRPr="00483ACE">
          <w:rPr>
            <w:rStyle w:val="Hyperlink"/>
            <w:noProof/>
            <w:color w:val="0070C0"/>
          </w:rPr>
          <w:t>Example of Programmer alert when device has entered in Safe mode</w:t>
        </w:r>
        <w:r w:rsidR="00483ACE" w:rsidRPr="00483ACE">
          <w:rPr>
            <w:noProof/>
            <w:webHidden/>
            <w:color w:val="0070C0"/>
          </w:rPr>
          <w:tab/>
        </w:r>
        <w:r w:rsidR="00483ACE" w:rsidRPr="00483ACE">
          <w:rPr>
            <w:noProof/>
            <w:webHidden/>
            <w:color w:val="0070C0"/>
          </w:rPr>
          <w:fldChar w:fldCharType="begin"/>
        </w:r>
        <w:r w:rsidR="00483ACE" w:rsidRPr="00483ACE">
          <w:rPr>
            <w:noProof/>
            <w:webHidden/>
            <w:color w:val="0070C0"/>
          </w:rPr>
          <w:instrText xml:space="preserve"> PAGEREF _Toc128550182 \h </w:instrText>
        </w:r>
        <w:r w:rsidR="00483ACE" w:rsidRPr="00483ACE">
          <w:rPr>
            <w:noProof/>
            <w:webHidden/>
            <w:color w:val="0070C0"/>
          </w:rPr>
        </w:r>
        <w:r w:rsidR="00483ACE" w:rsidRPr="00483ACE">
          <w:rPr>
            <w:noProof/>
            <w:webHidden/>
            <w:color w:val="0070C0"/>
          </w:rPr>
          <w:fldChar w:fldCharType="separate"/>
        </w:r>
        <w:r w:rsidR="005462D7">
          <w:rPr>
            <w:noProof/>
            <w:webHidden/>
            <w:color w:val="0070C0"/>
          </w:rPr>
          <w:t>14</w:t>
        </w:r>
        <w:r w:rsidR="00483ACE" w:rsidRPr="00483ACE">
          <w:rPr>
            <w:noProof/>
            <w:webHidden/>
            <w:color w:val="0070C0"/>
          </w:rPr>
          <w:fldChar w:fldCharType="end"/>
        </w:r>
      </w:hyperlink>
    </w:p>
    <w:p w14:paraId="7F088A03" w14:textId="66CE93EB" w:rsidR="00483ACE" w:rsidRDefault="00103DAB" w:rsidP="00C97426">
      <w:pPr>
        <w:pStyle w:val="TableofFigures"/>
        <w:tabs>
          <w:tab w:val="left" w:pos="1440"/>
          <w:tab w:val="right" w:leader="dot" w:pos="9352"/>
        </w:tabs>
        <w:spacing w:line="276" w:lineRule="auto"/>
        <w:rPr>
          <w:sz w:val="28"/>
          <w:szCs w:val="28"/>
        </w:rPr>
      </w:pPr>
      <w:hyperlink w:anchor="_Toc128550183" w:history="1">
        <w:r w:rsidR="00483ACE" w:rsidRPr="00483ACE">
          <w:rPr>
            <w:rStyle w:val="Hyperlink"/>
            <w:noProof/>
            <w:color w:val="0070C0"/>
          </w:rPr>
          <w:t>Figure 3</w:t>
        </w:r>
        <w:r w:rsidR="00483ACE" w:rsidRPr="00483ACE">
          <w:rPr>
            <w:rFonts w:asciiTheme="minorHAnsi" w:eastAsiaTheme="minorEastAsia" w:hAnsiTheme="minorHAnsi" w:cstheme="minorBidi"/>
            <w:noProof/>
            <w:color w:val="0070C0"/>
            <w:sz w:val="22"/>
            <w:szCs w:val="22"/>
          </w:rPr>
          <w:tab/>
        </w:r>
        <w:r w:rsidR="00483ACE" w:rsidRPr="00483ACE">
          <w:rPr>
            <w:rStyle w:val="Hyperlink"/>
            <w:noProof/>
            <w:color w:val="0070C0"/>
          </w:rPr>
          <w:t xml:space="preserve">Summary Tab Operating Mode display when Implantable Device is </w:t>
        </w:r>
        <w:r w:rsidR="00483ACE" w:rsidRPr="00483ACE">
          <w:rPr>
            <w:rStyle w:val="Hyperlink"/>
            <w:noProof/>
            <w:color w:val="0070C0"/>
          </w:rPr>
          <w:br/>
        </w:r>
        <w:r w:rsidR="00483ACE" w:rsidRPr="00483ACE">
          <w:rPr>
            <w:rStyle w:val="Hyperlink"/>
            <w:noProof/>
            <w:color w:val="0070C0"/>
          </w:rPr>
          <w:tab/>
          <w:t>in Safe Mode</w:t>
        </w:r>
        <w:r w:rsidR="00483ACE" w:rsidRPr="00483ACE">
          <w:rPr>
            <w:noProof/>
            <w:webHidden/>
            <w:color w:val="0070C0"/>
          </w:rPr>
          <w:tab/>
        </w:r>
        <w:r w:rsidR="00483ACE" w:rsidRPr="00483ACE">
          <w:rPr>
            <w:noProof/>
            <w:webHidden/>
            <w:color w:val="0070C0"/>
          </w:rPr>
          <w:fldChar w:fldCharType="begin"/>
        </w:r>
        <w:r w:rsidR="00483ACE" w:rsidRPr="00483ACE">
          <w:rPr>
            <w:noProof/>
            <w:webHidden/>
            <w:color w:val="0070C0"/>
          </w:rPr>
          <w:instrText xml:space="preserve"> PAGEREF _Toc128550183 \h </w:instrText>
        </w:r>
        <w:r w:rsidR="00483ACE" w:rsidRPr="00483ACE">
          <w:rPr>
            <w:noProof/>
            <w:webHidden/>
            <w:color w:val="0070C0"/>
          </w:rPr>
        </w:r>
        <w:r w:rsidR="00483ACE" w:rsidRPr="00483ACE">
          <w:rPr>
            <w:noProof/>
            <w:webHidden/>
            <w:color w:val="0070C0"/>
          </w:rPr>
          <w:fldChar w:fldCharType="separate"/>
        </w:r>
        <w:r w:rsidR="005462D7">
          <w:rPr>
            <w:noProof/>
            <w:webHidden/>
            <w:color w:val="0070C0"/>
          </w:rPr>
          <w:t>14</w:t>
        </w:r>
        <w:r w:rsidR="00483ACE" w:rsidRPr="00483ACE">
          <w:rPr>
            <w:noProof/>
            <w:webHidden/>
            <w:color w:val="0070C0"/>
          </w:rPr>
          <w:fldChar w:fldCharType="end"/>
        </w:r>
      </w:hyperlink>
      <w:r w:rsidR="00483ACE" w:rsidRPr="00483ACE">
        <w:rPr>
          <w:color w:val="0070C0"/>
          <w:sz w:val="28"/>
          <w:szCs w:val="28"/>
        </w:rPr>
        <w:fldChar w:fldCharType="end"/>
      </w:r>
    </w:p>
    <w:p w14:paraId="5E2E653E" w14:textId="27518FDB" w:rsidR="00483ACE" w:rsidRPr="00483ACE" w:rsidRDefault="00483ACE" w:rsidP="00483ACE">
      <w:pPr>
        <w:pStyle w:val="Title"/>
        <w:spacing w:after="0" w:line="276" w:lineRule="auto"/>
        <w:rPr>
          <w:sz w:val="28"/>
          <w:szCs w:val="28"/>
        </w:rPr>
        <w:sectPr w:rsidR="00483ACE" w:rsidRPr="00483ACE" w:rsidSect="00F6086F">
          <w:footerReference w:type="default" r:id="rId15"/>
          <w:footerReference w:type="first" r:id="rId16"/>
          <w:footnotePr>
            <w:pos w:val="beneathText"/>
          </w:footnotePr>
          <w:pgSz w:w="12242" w:h="15842" w:code="1"/>
          <w:pgMar w:top="1440" w:right="1440" w:bottom="1440" w:left="1440" w:header="720" w:footer="720" w:gutter="0"/>
          <w:pgNumType w:start="2"/>
          <w:cols w:space="720"/>
          <w:noEndnote/>
          <w:docGrid w:linePitch="326"/>
        </w:sectPr>
      </w:pPr>
    </w:p>
    <w:p w14:paraId="5AC37096" w14:textId="42F13705" w:rsidR="004D6BA3" w:rsidRPr="00FC0115" w:rsidRDefault="004D6BA3" w:rsidP="001D34B8">
      <w:pPr>
        <w:pStyle w:val="Heading2"/>
      </w:pPr>
      <w:bookmarkStart w:id="8" w:name="_Toc446589479"/>
      <w:bookmarkStart w:id="9" w:name="_Toc350513865"/>
      <w:bookmarkStart w:id="10" w:name="_Toc350436138"/>
      <w:bookmarkStart w:id="11" w:name="_Toc446592246"/>
      <w:bookmarkStart w:id="12" w:name="_Toc450744473"/>
      <w:bookmarkStart w:id="13" w:name="_Toc454793075"/>
      <w:bookmarkStart w:id="14" w:name="_Toc458087559"/>
      <w:bookmarkStart w:id="15" w:name="_Toc459885519"/>
      <w:bookmarkStart w:id="16" w:name="_Toc92479720"/>
      <w:bookmarkStart w:id="17" w:name="_Toc251165484"/>
      <w:bookmarkStart w:id="18" w:name="_Toc239065658"/>
      <w:bookmarkStart w:id="19" w:name="_Toc238537785"/>
      <w:bookmarkStart w:id="20" w:name="_Toc154850154"/>
      <w:bookmarkStart w:id="21" w:name="_Toc60490196"/>
      <w:bookmarkStart w:id="22" w:name="_Toc60388783"/>
      <w:bookmarkEnd w:id="1"/>
      <w:bookmarkEnd w:id="2"/>
      <w:bookmarkEnd w:id="3"/>
      <w:r w:rsidRPr="00FC0115">
        <w:lastRenderedPageBreak/>
        <w:t>Symbols</w:t>
      </w:r>
      <w:bookmarkEnd w:id="8"/>
      <w:bookmarkEnd w:id="9"/>
      <w:bookmarkEnd w:id="10"/>
      <w:r w:rsidRPr="00FC0115">
        <w:t xml:space="preserve"> Used on Product or Package Labeling</w:t>
      </w:r>
      <w:bookmarkEnd w:id="11"/>
      <w:bookmarkEnd w:id="12"/>
      <w:bookmarkEnd w:id="13"/>
      <w:bookmarkEnd w:id="14"/>
      <w:bookmarkEnd w:id="15"/>
      <w:bookmarkEnd w:id="16"/>
    </w:p>
    <w:p w14:paraId="16C310EC" w14:textId="77777777" w:rsidR="004D6BA3" w:rsidRPr="00FC0115" w:rsidRDefault="004D6BA3" w:rsidP="00384974">
      <w:pPr>
        <w:spacing w:line="300" w:lineRule="exact"/>
        <w:rPr>
          <w:szCs w:val="24"/>
        </w:rPr>
      </w:pPr>
      <w:r w:rsidRPr="00FC0115">
        <w:rPr>
          <w:szCs w:val="24"/>
        </w:rPr>
        <w:t>Refer to individual product for applicable symbols.</w:t>
      </w:r>
    </w:p>
    <w:tbl>
      <w:tblPr>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2033"/>
        <w:gridCol w:w="6535"/>
      </w:tblGrid>
      <w:tr w:rsidR="004D6BA3" w:rsidRPr="00FC0115" w14:paraId="32F66116" w14:textId="77777777" w:rsidTr="00384974">
        <w:trPr>
          <w:trHeight w:hRule="exact" w:val="936"/>
          <w:jc w:val="center"/>
        </w:trPr>
        <w:tc>
          <w:tcPr>
            <w:tcW w:w="2033" w:type="dxa"/>
            <w:vAlign w:val="center"/>
          </w:tcPr>
          <w:p w14:paraId="71C6323E" w14:textId="77777777" w:rsidR="004D6BA3" w:rsidRPr="00FC0115" w:rsidRDefault="004D6BA3" w:rsidP="00384974">
            <w:pPr>
              <w:spacing w:after="0"/>
              <w:jc w:val="center"/>
              <w:rPr>
                <w:szCs w:val="24"/>
              </w:rPr>
            </w:pPr>
            <w:r w:rsidRPr="00FC0115">
              <w:rPr>
                <w:noProof/>
                <w:szCs w:val="24"/>
              </w:rPr>
              <w:drawing>
                <wp:inline distT="0" distB="0" distL="0" distR="0" wp14:anchorId="5E917E64" wp14:editId="1C3A49B6">
                  <wp:extent cx="624165" cy="393714"/>
                  <wp:effectExtent l="19050" t="0" r="4485" b="0"/>
                  <wp:docPr id="18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srcRect/>
                          <a:stretch>
                            <a:fillRect/>
                          </a:stretch>
                        </pic:blipFill>
                        <pic:spPr bwMode="auto">
                          <a:xfrm>
                            <a:off x="0" y="0"/>
                            <a:ext cx="624165" cy="393714"/>
                          </a:xfrm>
                          <a:prstGeom prst="rect">
                            <a:avLst/>
                          </a:prstGeom>
                          <a:noFill/>
                          <a:ln w="9525">
                            <a:noFill/>
                            <a:miter lim="800000"/>
                            <a:headEnd/>
                            <a:tailEnd/>
                          </a:ln>
                        </pic:spPr>
                      </pic:pic>
                    </a:graphicData>
                  </a:graphic>
                </wp:inline>
              </w:drawing>
            </w:r>
          </w:p>
        </w:tc>
        <w:tc>
          <w:tcPr>
            <w:tcW w:w="6535" w:type="dxa"/>
            <w:vAlign w:val="center"/>
          </w:tcPr>
          <w:p w14:paraId="5B825B53" w14:textId="77777777" w:rsidR="004D6BA3" w:rsidRPr="00FC0115" w:rsidRDefault="004D6BA3" w:rsidP="00384974">
            <w:pPr>
              <w:spacing w:after="0"/>
              <w:rPr>
                <w:szCs w:val="24"/>
              </w:rPr>
            </w:pPr>
            <w:r w:rsidRPr="00FC0115">
              <w:rPr>
                <w:szCs w:val="24"/>
              </w:rPr>
              <w:t>Applies to U.S. audiences only</w:t>
            </w:r>
          </w:p>
        </w:tc>
      </w:tr>
      <w:tr w:rsidR="004D6BA3" w:rsidRPr="00FC0115" w14:paraId="700F3E75" w14:textId="77777777" w:rsidTr="00384974">
        <w:trPr>
          <w:trHeight w:hRule="exact" w:val="936"/>
          <w:jc w:val="center"/>
        </w:trPr>
        <w:tc>
          <w:tcPr>
            <w:tcW w:w="2033" w:type="dxa"/>
            <w:vAlign w:val="center"/>
          </w:tcPr>
          <w:p w14:paraId="30F74BFB" w14:textId="77777777" w:rsidR="004D6BA3" w:rsidRPr="00FC0115" w:rsidRDefault="004D6BA3" w:rsidP="00384974">
            <w:pPr>
              <w:spacing w:after="0"/>
              <w:jc w:val="center"/>
              <w:rPr>
                <w:noProof/>
                <w:szCs w:val="24"/>
              </w:rPr>
            </w:pPr>
            <w:r w:rsidRPr="00FC0115">
              <w:rPr>
                <w:noProof/>
                <w:szCs w:val="24"/>
              </w:rPr>
              <w:drawing>
                <wp:inline distT="0" distB="0" distL="0" distR="0" wp14:anchorId="4615A2AD" wp14:editId="032A8CD5">
                  <wp:extent cx="620761" cy="345989"/>
                  <wp:effectExtent l="19050" t="0" r="7889" b="0"/>
                  <wp:docPr id="189" name="Picture 41" descr="http://www.signatureortho.com.au/repository/Problabels/ProductLabels-R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signatureortho.com.au/repository/Problabels/ProductLabels-Ref.jpg"/>
                          <pic:cNvPicPr>
                            <a:picLocks noChangeAspect="1" noChangeArrowheads="1"/>
                          </pic:cNvPicPr>
                        </pic:nvPicPr>
                        <pic:blipFill>
                          <a:blip r:embed="rId18"/>
                          <a:srcRect r="9600" b="20000"/>
                          <a:stretch>
                            <a:fillRect/>
                          </a:stretch>
                        </pic:blipFill>
                        <pic:spPr bwMode="auto">
                          <a:xfrm>
                            <a:off x="0" y="0"/>
                            <a:ext cx="620761" cy="345989"/>
                          </a:xfrm>
                          <a:prstGeom prst="rect">
                            <a:avLst/>
                          </a:prstGeom>
                          <a:noFill/>
                          <a:ln w="9525">
                            <a:noFill/>
                            <a:miter lim="800000"/>
                            <a:headEnd/>
                            <a:tailEnd/>
                          </a:ln>
                        </pic:spPr>
                      </pic:pic>
                    </a:graphicData>
                  </a:graphic>
                </wp:inline>
              </w:drawing>
            </w:r>
          </w:p>
        </w:tc>
        <w:tc>
          <w:tcPr>
            <w:tcW w:w="6535" w:type="dxa"/>
            <w:vAlign w:val="center"/>
          </w:tcPr>
          <w:p w14:paraId="1A2A9E7F" w14:textId="77777777" w:rsidR="004D6BA3" w:rsidRPr="00FC0115" w:rsidRDefault="004D6BA3" w:rsidP="00384974">
            <w:pPr>
              <w:spacing w:after="0"/>
              <w:rPr>
                <w:szCs w:val="24"/>
              </w:rPr>
            </w:pPr>
            <w:r w:rsidRPr="00FC0115">
              <w:rPr>
                <w:szCs w:val="24"/>
              </w:rPr>
              <w:t>Catalog or Reference Number</w:t>
            </w:r>
          </w:p>
        </w:tc>
      </w:tr>
      <w:tr w:rsidR="004D6BA3" w:rsidRPr="00FC0115" w14:paraId="5EEA099A" w14:textId="77777777" w:rsidTr="00384974">
        <w:trPr>
          <w:trHeight w:hRule="exact" w:val="936"/>
          <w:jc w:val="center"/>
        </w:trPr>
        <w:tc>
          <w:tcPr>
            <w:tcW w:w="2033" w:type="dxa"/>
            <w:vAlign w:val="center"/>
          </w:tcPr>
          <w:p w14:paraId="13DC03EB" w14:textId="77777777" w:rsidR="004D6BA3" w:rsidRPr="00FC0115" w:rsidRDefault="004D6BA3" w:rsidP="00384974">
            <w:pPr>
              <w:spacing w:after="0"/>
              <w:jc w:val="center"/>
              <w:rPr>
                <w:noProof/>
                <w:szCs w:val="24"/>
              </w:rPr>
            </w:pPr>
            <w:r w:rsidRPr="00FC0115">
              <w:rPr>
                <w:noProof/>
                <w:szCs w:val="24"/>
              </w:rPr>
              <w:drawing>
                <wp:inline distT="0" distB="0" distL="0" distR="0" wp14:anchorId="16CCF666" wp14:editId="12698652">
                  <wp:extent cx="519196" cy="334731"/>
                  <wp:effectExtent l="19050" t="0" r="0" b="0"/>
                  <wp:docPr id="190" name="Picture 38" descr="http://www.fertipro.com/images/symbols/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fertipro.com/images/symbols/LOT.jpg"/>
                          <pic:cNvPicPr>
                            <a:picLocks noChangeAspect="1" noChangeArrowheads="1"/>
                          </pic:cNvPicPr>
                        </pic:nvPicPr>
                        <pic:blipFill>
                          <a:blip r:embed="rId19"/>
                          <a:srcRect/>
                          <a:stretch>
                            <a:fillRect/>
                          </a:stretch>
                        </pic:blipFill>
                        <pic:spPr bwMode="auto">
                          <a:xfrm>
                            <a:off x="0" y="0"/>
                            <a:ext cx="519196" cy="334731"/>
                          </a:xfrm>
                          <a:prstGeom prst="rect">
                            <a:avLst/>
                          </a:prstGeom>
                          <a:noFill/>
                          <a:ln w="9525">
                            <a:noFill/>
                            <a:miter lim="800000"/>
                            <a:headEnd/>
                            <a:tailEnd/>
                          </a:ln>
                        </pic:spPr>
                      </pic:pic>
                    </a:graphicData>
                  </a:graphic>
                </wp:inline>
              </w:drawing>
            </w:r>
          </w:p>
        </w:tc>
        <w:tc>
          <w:tcPr>
            <w:tcW w:w="6535" w:type="dxa"/>
            <w:vAlign w:val="center"/>
          </w:tcPr>
          <w:p w14:paraId="7A8F1A1F" w14:textId="77777777" w:rsidR="004D6BA3" w:rsidRPr="00FC0115" w:rsidRDefault="004D6BA3" w:rsidP="00384974">
            <w:pPr>
              <w:spacing w:after="0"/>
              <w:rPr>
                <w:szCs w:val="24"/>
              </w:rPr>
            </w:pPr>
            <w:r w:rsidRPr="00FC0115">
              <w:rPr>
                <w:szCs w:val="24"/>
              </w:rPr>
              <w:t>Lot Number</w:t>
            </w:r>
          </w:p>
        </w:tc>
      </w:tr>
      <w:tr w:rsidR="004D6BA3" w:rsidRPr="00FC0115" w14:paraId="78908731" w14:textId="77777777" w:rsidTr="00384974">
        <w:trPr>
          <w:trHeight w:hRule="exact" w:val="936"/>
          <w:jc w:val="center"/>
        </w:trPr>
        <w:tc>
          <w:tcPr>
            <w:tcW w:w="2033" w:type="dxa"/>
            <w:vAlign w:val="center"/>
          </w:tcPr>
          <w:p w14:paraId="537F39FA" w14:textId="77777777" w:rsidR="004D6BA3" w:rsidRPr="00FC0115" w:rsidRDefault="004D6BA3" w:rsidP="00384974">
            <w:pPr>
              <w:spacing w:after="0"/>
              <w:jc w:val="center"/>
              <w:rPr>
                <w:noProof/>
                <w:szCs w:val="24"/>
              </w:rPr>
            </w:pPr>
            <w:r w:rsidRPr="00FC0115">
              <w:rPr>
                <w:noProof/>
                <w:szCs w:val="24"/>
              </w:rPr>
              <w:drawing>
                <wp:inline distT="0" distB="0" distL="0" distR="0" wp14:anchorId="5E084789" wp14:editId="7552C171">
                  <wp:extent cx="929640" cy="255651"/>
                  <wp:effectExtent l="19050" t="0" r="3810" b="0"/>
                  <wp:docPr id="191" name="Picture 76" descr="Sterilized Using Ethylene Ox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Sterilized Using Ethylene Oxide"/>
                          <pic:cNvPicPr>
                            <a:picLocks noChangeAspect="1" noChangeArrowheads="1"/>
                          </pic:cNvPicPr>
                        </pic:nvPicPr>
                        <pic:blipFill>
                          <a:blip r:embed="rId20"/>
                          <a:srcRect/>
                          <a:stretch>
                            <a:fillRect/>
                          </a:stretch>
                        </pic:blipFill>
                        <pic:spPr bwMode="auto">
                          <a:xfrm>
                            <a:off x="0" y="0"/>
                            <a:ext cx="929640" cy="255651"/>
                          </a:xfrm>
                          <a:prstGeom prst="rect">
                            <a:avLst/>
                          </a:prstGeom>
                          <a:noFill/>
                          <a:ln w="9525">
                            <a:noFill/>
                            <a:miter lim="800000"/>
                            <a:headEnd/>
                            <a:tailEnd/>
                          </a:ln>
                        </pic:spPr>
                      </pic:pic>
                    </a:graphicData>
                  </a:graphic>
                </wp:inline>
              </w:drawing>
            </w:r>
          </w:p>
        </w:tc>
        <w:tc>
          <w:tcPr>
            <w:tcW w:w="6535" w:type="dxa"/>
            <w:vAlign w:val="center"/>
          </w:tcPr>
          <w:p w14:paraId="52E00E46" w14:textId="77777777" w:rsidR="004D6BA3" w:rsidRPr="00FC0115" w:rsidRDefault="004D6BA3" w:rsidP="00384974">
            <w:pPr>
              <w:spacing w:after="0"/>
              <w:rPr>
                <w:szCs w:val="24"/>
              </w:rPr>
            </w:pPr>
            <w:r w:rsidRPr="00FC0115">
              <w:rPr>
                <w:szCs w:val="24"/>
              </w:rPr>
              <w:t>Sterilized using ethylene-oxide gas</w:t>
            </w:r>
          </w:p>
        </w:tc>
      </w:tr>
      <w:tr w:rsidR="004D6BA3" w:rsidRPr="00FC0115" w14:paraId="4760AC1B" w14:textId="77777777" w:rsidTr="00384974">
        <w:trPr>
          <w:trHeight w:hRule="exact" w:val="936"/>
          <w:jc w:val="center"/>
        </w:trPr>
        <w:tc>
          <w:tcPr>
            <w:tcW w:w="2033" w:type="dxa"/>
            <w:vAlign w:val="center"/>
          </w:tcPr>
          <w:p w14:paraId="5B9F54FD" w14:textId="77777777" w:rsidR="004D6BA3" w:rsidRPr="00FC0115" w:rsidRDefault="00E470D2" w:rsidP="00384974">
            <w:pPr>
              <w:spacing w:after="0"/>
              <w:jc w:val="center"/>
              <w:rPr>
                <w:szCs w:val="24"/>
              </w:rPr>
            </w:pPr>
            <w:r w:rsidRPr="00E470D2">
              <w:rPr>
                <w:noProof/>
                <w:szCs w:val="24"/>
              </w:rPr>
              <w:object w:dxaOrig="1305" w:dyaOrig="360" w14:anchorId="73952A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21pt" o:ole="">
                  <v:imagedata r:id="rId21" o:title=""/>
                </v:shape>
                <o:OLEObject Type="Embed" ProgID="PBrush" ShapeID="_x0000_i1025" DrawAspect="Content" ObjectID="_1741088776" r:id="rId22"/>
              </w:object>
            </w:r>
          </w:p>
        </w:tc>
        <w:tc>
          <w:tcPr>
            <w:tcW w:w="6535" w:type="dxa"/>
            <w:vAlign w:val="center"/>
          </w:tcPr>
          <w:p w14:paraId="0A8C6739" w14:textId="77777777" w:rsidR="004D6BA3" w:rsidRPr="00FC0115" w:rsidRDefault="004D6BA3" w:rsidP="00384974">
            <w:pPr>
              <w:spacing w:after="0"/>
              <w:rPr>
                <w:szCs w:val="24"/>
              </w:rPr>
            </w:pPr>
            <w:r w:rsidRPr="00FC0115">
              <w:rPr>
                <w:szCs w:val="24"/>
              </w:rPr>
              <w:t>Sterile Lot Number</w:t>
            </w:r>
          </w:p>
        </w:tc>
      </w:tr>
      <w:tr w:rsidR="004D6BA3" w:rsidRPr="00FC0115" w14:paraId="659A796D" w14:textId="77777777" w:rsidTr="00384974">
        <w:trPr>
          <w:trHeight w:hRule="exact" w:val="936"/>
          <w:jc w:val="center"/>
        </w:trPr>
        <w:tc>
          <w:tcPr>
            <w:tcW w:w="2033" w:type="dxa"/>
            <w:vAlign w:val="center"/>
          </w:tcPr>
          <w:p w14:paraId="62B75CB3" w14:textId="77777777" w:rsidR="004D6BA3" w:rsidRPr="00FC0115" w:rsidRDefault="004D6BA3" w:rsidP="00384974">
            <w:pPr>
              <w:spacing w:after="0"/>
              <w:jc w:val="center"/>
              <w:rPr>
                <w:szCs w:val="24"/>
              </w:rPr>
            </w:pPr>
            <w:r w:rsidRPr="00FC0115">
              <w:rPr>
                <w:noProof/>
                <w:szCs w:val="24"/>
              </w:rPr>
              <w:drawing>
                <wp:inline distT="0" distB="0" distL="0" distR="0" wp14:anchorId="60788D8F" wp14:editId="02D4121A">
                  <wp:extent cx="387626" cy="387626"/>
                  <wp:effectExtent l="19050" t="0" r="0" b="0"/>
                  <wp:docPr id="192" name="Picture 29" descr="http://www.fridays-instruments.com/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fridays-instruments.com/2logo.jpg"/>
                          <pic:cNvPicPr>
                            <a:picLocks noChangeAspect="1" noChangeArrowheads="1"/>
                          </pic:cNvPicPr>
                        </pic:nvPicPr>
                        <pic:blipFill>
                          <a:blip r:embed="rId23"/>
                          <a:srcRect/>
                          <a:stretch>
                            <a:fillRect/>
                          </a:stretch>
                        </pic:blipFill>
                        <pic:spPr bwMode="auto">
                          <a:xfrm>
                            <a:off x="0" y="0"/>
                            <a:ext cx="387626" cy="387626"/>
                          </a:xfrm>
                          <a:prstGeom prst="rect">
                            <a:avLst/>
                          </a:prstGeom>
                          <a:noFill/>
                          <a:ln w="9525">
                            <a:noFill/>
                            <a:miter lim="800000"/>
                            <a:headEnd/>
                            <a:tailEnd/>
                          </a:ln>
                        </pic:spPr>
                      </pic:pic>
                    </a:graphicData>
                  </a:graphic>
                </wp:inline>
              </w:drawing>
            </w:r>
          </w:p>
        </w:tc>
        <w:tc>
          <w:tcPr>
            <w:tcW w:w="6535" w:type="dxa"/>
            <w:vAlign w:val="center"/>
          </w:tcPr>
          <w:p w14:paraId="2F6C3783" w14:textId="77777777" w:rsidR="004D6BA3" w:rsidRPr="00FC0115" w:rsidRDefault="004D6BA3" w:rsidP="00384974">
            <w:pPr>
              <w:spacing w:after="0"/>
              <w:rPr>
                <w:szCs w:val="24"/>
              </w:rPr>
            </w:pPr>
            <w:r w:rsidRPr="00FC0115">
              <w:rPr>
                <w:szCs w:val="24"/>
              </w:rPr>
              <w:t>Do Not Reuse/Single Use Only</w:t>
            </w:r>
          </w:p>
        </w:tc>
      </w:tr>
      <w:tr w:rsidR="004D6BA3" w:rsidRPr="00FC0115" w14:paraId="474E03EF" w14:textId="77777777" w:rsidTr="00384974">
        <w:trPr>
          <w:trHeight w:hRule="exact" w:val="936"/>
          <w:jc w:val="center"/>
        </w:trPr>
        <w:tc>
          <w:tcPr>
            <w:tcW w:w="2033" w:type="dxa"/>
            <w:vAlign w:val="center"/>
          </w:tcPr>
          <w:p w14:paraId="72312675" w14:textId="77777777" w:rsidR="004D6BA3" w:rsidRPr="00FC0115" w:rsidRDefault="004D6BA3" w:rsidP="00384974">
            <w:pPr>
              <w:spacing w:after="0"/>
              <w:jc w:val="center"/>
              <w:rPr>
                <w:noProof/>
                <w:szCs w:val="24"/>
              </w:rPr>
            </w:pPr>
            <w:r w:rsidRPr="00FC0115">
              <w:rPr>
                <w:noProof/>
                <w:color w:val="FF0000"/>
              </w:rPr>
              <w:drawing>
                <wp:inline distT="0" distB="0" distL="0" distR="0" wp14:anchorId="7FC30D39" wp14:editId="1CC72146">
                  <wp:extent cx="495267" cy="492760"/>
                  <wp:effectExtent l="0" t="0" r="635"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4259" cy="501706"/>
                          </a:xfrm>
                          <a:prstGeom prst="rect">
                            <a:avLst/>
                          </a:prstGeom>
                          <a:noFill/>
                          <a:ln>
                            <a:noFill/>
                          </a:ln>
                        </pic:spPr>
                      </pic:pic>
                    </a:graphicData>
                  </a:graphic>
                </wp:inline>
              </w:drawing>
            </w:r>
          </w:p>
        </w:tc>
        <w:tc>
          <w:tcPr>
            <w:tcW w:w="6535" w:type="dxa"/>
            <w:vAlign w:val="center"/>
          </w:tcPr>
          <w:p w14:paraId="629D4ADE" w14:textId="77777777" w:rsidR="004D6BA3" w:rsidRPr="00FC0115" w:rsidRDefault="004D6BA3" w:rsidP="00384974">
            <w:pPr>
              <w:spacing w:after="0"/>
              <w:rPr>
                <w:szCs w:val="24"/>
              </w:rPr>
            </w:pPr>
            <w:r w:rsidRPr="00FC0115">
              <w:rPr>
                <w:szCs w:val="24"/>
              </w:rPr>
              <w:t xml:space="preserve">Do Not </w:t>
            </w:r>
            <w:proofErr w:type="spellStart"/>
            <w:r w:rsidRPr="00FC0115">
              <w:rPr>
                <w:szCs w:val="24"/>
              </w:rPr>
              <w:t>Resterilize</w:t>
            </w:r>
            <w:proofErr w:type="spellEnd"/>
          </w:p>
        </w:tc>
      </w:tr>
      <w:tr w:rsidR="004D6BA3" w:rsidRPr="00FC0115" w14:paraId="05D24F5F" w14:textId="77777777" w:rsidTr="00384974">
        <w:trPr>
          <w:trHeight w:hRule="exact" w:val="936"/>
          <w:jc w:val="center"/>
        </w:trPr>
        <w:tc>
          <w:tcPr>
            <w:tcW w:w="2033" w:type="dxa"/>
            <w:vAlign w:val="center"/>
          </w:tcPr>
          <w:p w14:paraId="16F9C723" w14:textId="77777777" w:rsidR="004D6BA3" w:rsidRPr="00FC0115" w:rsidRDefault="004D6BA3" w:rsidP="00384974">
            <w:pPr>
              <w:spacing w:after="0"/>
              <w:jc w:val="center"/>
              <w:rPr>
                <w:noProof/>
                <w:szCs w:val="24"/>
              </w:rPr>
            </w:pPr>
            <w:r w:rsidRPr="00FC0115">
              <w:rPr>
                <w:noProof/>
                <w:szCs w:val="24"/>
              </w:rPr>
              <w:drawing>
                <wp:inline distT="0" distB="0" distL="0" distR="0" wp14:anchorId="273A5F08" wp14:editId="1E544C42">
                  <wp:extent cx="670948" cy="517358"/>
                  <wp:effectExtent l="19050" t="0" r="0" b="0"/>
                  <wp:docPr id="19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0097" cy="516702"/>
                          </a:xfrm>
                          <a:prstGeom prst="rect">
                            <a:avLst/>
                          </a:prstGeom>
                          <a:noFill/>
                          <a:ln>
                            <a:noFill/>
                          </a:ln>
                        </pic:spPr>
                      </pic:pic>
                    </a:graphicData>
                  </a:graphic>
                </wp:inline>
              </w:drawing>
            </w:r>
          </w:p>
        </w:tc>
        <w:tc>
          <w:tcPr>
            <w:tcW w:w="6535" w:type="dxa"/>
            <w:vAlign w:val="center"/>
          </w:tcPr>
          <w:p w14:paraId="07593EFE" w14:textId="77777777" w:rsidR="004D6BA3" w:rsidRPr="00FC0115" w:rsidRDefault="004D6BA3" w:rsidP="00384974">
            <w:pPr>
              <w:spacing w:after="0"/>
              <w:rPr>
                <w:szCs w:val="24"/>
              </w:rPr>
            </w:pPr>
            <w:r w:rsidRPr="00FC0115">
              <w:rPr>
                <w:szCs w:val="24"/>
              </w:rPr>
              <w:t>Temperature Limitation/Temperature Range</w:t>
            </w:r>
          </w:p>
        </w:tc>
      </w:tr>
      <w:tr w:rsidR="004D6BA3" w:rsidRPr="00FC0115" w14:paraId="7D822B8E" w14:textId="77777777" w:rsidTr="00384974">
        <w:trPr>
          <w:trHeight w:hRule="exact" w:val="936"/>
          <w:jc w:val="center"/>
        </w:trPr>
        <w:tc>
          <w:tcPr>
            <w:tcW w:w="2033" w:type="dxa"/>
            <w:vAlign w:val="center"/>
          </w:tcPr>
          <w:p w14:paraId="703BB2B8" w14:textId="77777777" w:rsidR="004D6BA3" w:rsidRPr="00FC0115" w:rsidRDefault="004D6BA3" w:rsidP="00384974">
            <w:pPr>
              <w:spacing w:after="0"/>
              <w:jc w:val="center"/>
              <w:rPr>
                <w:noProof/>
                <w:szCs w:val="24"/>
              </w:rPr>
            </w:pPr>
            <w:r w:rsidRPr="00FC0115">
              <w:rPr>
                <w:noProof/>
                <w:szCs w:val="24"/>
              </w:rPr>
              <w:drawing>
                <wp:inline distT="0" distB="0" distL="0" distR="0" wp14:anchorId="4A17AEAA" wp14:editId="22FE3195">
                  <wp:extent cx="457200" cy="445770"/>
                  <wp:effectExtent l="19050" t="0" r="0" b="0"/>
                  <wp:docPr id="194" name="Picture 82"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aution"/>
                          <pic:cNvPicPr>
                            <a:picLocks noChangeAspect="1" noChangeArrowheads="1"/>
                          </pic:cNvPicPr>
                        </pic:nvPicPr>
                        <pic:blipFill>
                          <a:blip r:embed="rId26"/>
                          <a:srcRect/>
                          <a:stretch>
                            <a:fillRect/>
                          </a:stretch>
                        </pic:blipFill>
                        <pic:spPr bwMode="auto">
                          <a:xfrm>
                            <a:off x="0" y="0"/>
                            <a:ext cx="457200" cy="445770"/>
                          </a:xfrm>
                          <a:prstGeom prst="rect">
                            <a:avLst/>
                          </a:prstGeom>
                          <a:noFill/>
                          <a:ln w="9525">
                            <a:noFill/>
                            <a:miter lim="800000"/>
                            <a:headEnd/>
                            <a:tailEnd/>
                          </a:ln>
                        </pic:spPr>
                      </pic:pic>
                    </a:graphicData>
                  </a:graphic>
                </wp:inline>
              </w:drawing>
            </w:r>
          </w:p>
        </w:tc>
        <w:tc>
          <w:tcPr>
            <w:tcW w:w="6535" w:type="dxa"/>
            <w:vAlign w:val="center"/>
          </w:tcPr>
          <w:p w14:paraId="3D443A6D" w14:textId="77777777" w:rsidR="004D6BA3" w:rsidRPr="00FC0115" w:rsidRDefault="004D6BA3" w:rsidP="00384974">
            <w:pPr>
              <w:spacing w:after="0"/>
              <w:rPr>
                <w:szCs w:val="24"/>
              </w:rPr>
            </w:pPr>
            <w:r w:rsidRPr="00FC0115">
              <w:rPr>
                <w:szCs w:val="24"/>
              </w:rPr>
              <w:t>Caution</w:t>
            </w:r>
          </w:p>
        </w:tc>
      </w:tr>
      <w:tr w:rsidR="004D6BA3" w:rsidRPr="00FC0115" w14:paraId="79224751" w14:textId="77777777" w:rsidTr="00384974">
        <w:trPr>
          <w:trHeight w:hRule="exact" w:val="936"/>
          <w:jc w:val="center"/>
        </w:trPr>
        <w:tc>
          <w:tcPr>
            <w:tcW w:w="2033" w:type="dxa"/>
            <w:vAlign w:val="center"/>
          </w:tcPr>
          <w:p w14:paraId="05CDDD20" w14:textId="77777777" w:rsidR="004D6BA3" w:rsidRPr="00FC0115" w:rsidRDefault="004D6BA3" w:rsidP="00384974">
            <w:pPr>
              <w:spacing w:after="0"/>
              <w:jc w:val="center"/>
              <w:rPr>
                <w:noProof/>
                <w:szCs w:val="24"/>
              </w:rPr>
            </w:pPr>
            <w:r w:rsidRPr="00FC0115">
              <w:rPr>
                <w:noProof/>
                <w:szCs w:val="24"/>
              </w:rPr>
              <w:drawing>
                <wp:inline distT="0" distB="0" distL="0" distR="0" wp14:anchorId="214491B5" wp14:editId="0CC0DE0D">
                  <wp:extent cx="520000" cy="520000"/>
                  <wp:effectExtent l="19050" t="0" r="0" b="0"/>
                  <wp:docPr id="206"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7"/>
                          <a:srcRect/>
                          <a:stretch>
                            <a:fillRect/>
                          </a:stretch>
                        </pic:blipFill>
                        <pic:spPr bwMode="auto">
                          <a:xfrm>
                            <a:off x="0" y="0"/>
                            <a:ext cx="520000" cy="520000"/>
                          </a:xfrm>
                          <a:prstGeom prst="rect">
                            <a:avLst/>
                          </a:prstGeom>
                          <a:noFill/>
                          <a:ln w="9525">
                            <a:noFill/>
                            <a:miter lim="800000"/>
                            <a:headEnd/>
                            <a:tailEnd/>
                          </a:ln>
                        </pic:spPr>
                      </pic:pic>
                    </a:graphicData>
                  </a:graphic>
                </wp:inline>
              </w:drawing>
            </w:r>
          </w:p>
        </w:tc>
        <w:tc>
          <w:tcPr>
            <w:tcW w:w="6535" w:type="dxa"/>
            <w:vAlign w:val="center"/>
          </w:tcPr>
          <w:p w14:paraId="45A8D5E3" w14:textId="77777777" w:rsidR="004D6BA3" w:rsidRPr="00FC0115" w:rsidRDefault="004D6BA3" w:rsidP="00384974">
            <w:pPr>
              <w:spacing w:after="0"/>
              <w:rPr>
                <w:szCs w:val="24"/>
              </w:rPr>
            </w:pPr>
            <w:bookmarkStart w:id="23" w:name="_Toc446589489"/>
            <w:r w:rsidRPr="00FC0115">
              <w:rPr>
                <w:szCs w:val="24"/>
              </w:rPr>
              <w:t>MR Unsafe</w:t>
            </w:r>
            <w:bookmarkEnd w:id="23"/>
          </w:p>
        </w:tc>
      </w:tr>
      <w:tr w:rsidR="008809E6" w:rsidRPr="00FC0115" w14:paraId="69CAA59A" w14:textId="77777777" w:rsidTr="00384974">
        <w:trPr>
          <w:trHeight w:hRule="exact" w:val="936"/>
          <w:jc w:val="center"/>
        </w:trPr>
        <w:tc>
          <w:tcPr>
            <w:tcW w:w="2033" w:type="dxa"/>
            <w:vAlign w:val="center"/>
          </w:tcPr>
          <w:p w14:paraId="521C4B22" w14:textId="10F1B59A" w:rsidR="008809E6" w:rsidRPr="00FC0115" w:rsidRDefault="008809E6" w:rsidP="00384974">
            <w:pPr>
              <w:spacing w:after="0"/>
              <w:jc w:val="center"/>
              <w:rPr>
                <w:noProof/>
                <w:szCs w:val="24"/>
              </w:rPr>
            </w:pPr>
            <w:r w:rsidRPr="008809E6">
              <w:rPr>
                <w:noProof/>
                <w:szCs w:val="24"/>
              </w:rPr>
              <w:drawing>
                <wp:inline distT="0" distB="0" distL="0" distR="0" wp14:anchorId="47314A4B" wp14:editId="102906AC">
                  <wp:extent cx="680720" cy="59563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0720" cy="595630"/>
                          </a:xfrm>
                          <a:prstGeom prst="rect">
                            <a:avLst/>
                          </a:prstGeom>
                          <a:noFill/>
                          <a:ln>
                            <a:noFill/>
                          </a:ln>
                        </pic:spPr>
                      </pic:pic>
                    </a:graphicData>
                  </a:graphic>
                </wp:inline>
              </w:drawing>
            </w:r>
          </w:p>
        </w:tc>
        <w:tc>
          <w:tcPr>
            <w:tcW w:w="6535" w:type="dxa"/>
            <w:vAlign w:val="center"/>
          </w:tcPr>
          <w:p w14:paraId="227B286D" w14:textId="28D5BEB9" w:rsidR="008809E6" w:rsidRPr="00FC0115" w:rsidRDefault="008809E6" w:rsidP="00384974">
            <w:pPr>
              <w:spacing w:after="0"/>
              <w:rPr>
                <w:szCs w:val="24"/>
              </w:rPr>
            </w:pPr>
            <w:r>
              <w:rPr>
                <w:szCs w:val="24"/>
              </w:rPr>
              <w:t>MR Conditional</w:t>
            </w:r>
          </w:p>
        </w:tc>
      </w:tr>
      <w:tr w:rsidR="004D6BA3" w:rsidRPr="00FC0115" w14:paraId="2B7FCDB1" w14:textId="77777777" w:rsidTr="00384974">
        <w:trPr>
          <w:trHeight w:hRule="exact" w:val="936"/>
          <w:jc w:val="center"/>
        </w:trPr>
        <w:tc>
          <w:tcPr>
            <w:tcW w:w="2033" w:type="dxa"/>
            <w:vAlign w:val="center"/>
          </w:tcPr>
          <w:p w14:paraId="3316F72C" w14:textId="77777777" w:rsidR="004D6BA3" w:rsidRPr="00FC0115" w:rsidRDefault="004D6BA3" w:rsidP="00384974">
            <w:pPr>
              <w:spacing w:after="0"/>
              <w:jc w:val="center"/>
              <w:rPr>
                <w:szCs w:val="24"/>
              </w:rPr>
            </w:pPr>
            <w:r w:rsidRPr="00FC0115">
              <w:rPr>
                <w:noProof/>
                <w:szCs w:val="24"/>
              </w:rPr>
              <w:drawing>
                <wp:inline distT="0" distB="0" distL="0" distR="0" wp14:anchorId="4FADDE80" wp14:editId="5E133FAF">
                  <wp:extent cx="320040" cy="320040"/>
                  <wp:effectExtent l="0" t="0" r="0" b="0"/>
                  <wp:docPr id="207" name="Picture 32" descr="https://www.cookmedical.com/wp-content/themes/cookmedical_bootstrap/img/content/product-labels/content-icon-expiration-date.png?905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cookmedical.com/wp-content/themes/cookmedical_bootstrap/img/content/product-labels/content-icon-expiration-date.png?905860"/>
                          <pic:cNvPicPr>
                            <a:picLocks noChangeAspect="1" noChangeArrowheads="1"/>
                          </pic:cNvPicPr>
                        </pic:nvPicPr>
                        <pic:blipFill>
                          <a:blip r:embed="rId29"/>
                          <a:srcRect/>
                          <a:stretch>
                            <a:fillRect/>
                          </a:stretch>
                        </pic:blipFill>
                        <pic:spPr bwMode="auto">
                          <a:xfrm>
                            <a:off x="0" y="0"/>
                            <a:ext cx="320040" cy="320040"/>
                          </a:xfrm>
                          <a:prstGeom prst="rect">
                            <a:avLst/>
                          </a:prstGeom>
                          <a:noFill/>
                          <a:ln w="9525">
                            <a:noFill/>
                            <a:miter lim="800000"/>
                            <a:headEnd/>
                            <a:tailEnd/>
                          </a:ln>
                        </pic:spPr>
                      </pic:pic>
                    </a:graphicData>
                  </a:graphic>
                </wp:inline>
              </w:drawing>
            </w:r>
          </w:p>
        </w:tc>
        <w:tc>
          <w:tcPr>
            <w:tcW w:w="6535" w:type="dxa"/>
            <w:vAlign w:val="center"/>
          </w:tcPr>
          <w:p w14:paraId="1315197F" w14:textId="77777777" w:rsidR="004D6BA3" w:rsidRPr="00FC0115" w:rsidRDefault="004D6BA3" w:rsidP="00384974">
            <w:pPr>
              <w:spacing w:after="0"/>
              <w:rPr>
                <w:szCs w:val="24"/>
              </w:rPr>
            </w:pPr>
            <w:bookmarkStart w:id="24" w:name="_Toc446589490"/>
            <w:r w:rsidRPr="00FC0115">
              <w:rPr>
                <w:szCs w:val="24"/>
              </w:rPr>
              <w:t>Use by/Expiration date</w:t>
            </w:r>
            <w:bookmarkEnd w:id="24"/>
          </w:p>
        </w:tc>
      </w:tr>
      <w:tr w:rsidR="004D6BA3" w:rsidRPr="00FC0115" w14:paraId="576DBEC2" w14:textId="77777777" w:rsidTr="00384974">
        <w:trPr>
          <w:trHeight w:hRule="exact" w:val="936"/>
          <w:jc w:val="center"/>
        </w:trPr>
        <w:tc>
          <w:tcPr>
            <w:tcW w:w="2033" w:type="dxa"/>
            <w:vAlign w:val="center"/>
          </w:tcPr>
          <w:p w14:paraId="6102CDC0" w14:textId="77777777" w:rsidR="004D6BA3" w:rsidRPr="00FC0115" w:rsidRDefault="004D6BA3" w:rsidP="00384974">
            <w:pPr>
              <w:spacing w:after="0"/>
              <w:jc w:val="center"/>
              <w:rPr>
                <w:szCs w:val="24"/>
              </w:rPr>
            </w:pPr>
            <w:r w:rsidRPr="00FC0115">
              <w:rPr>
                <w:noProof/>
                <w:szCs w:val="24"/>
              </w:rPr>
              <w:lastRenderedPageBreak/>
              <w:drawing>
                <wp:inline distT="0" distB="0" distL="0" distR="0" wp14:anchorId="465E8561" wp14:editId="237F07CC">
                  <wp:extent cx="330708" cy="306324"/>
                  <wp:effectExtent l="19050" t="0" r="0" b="0"/>
                  <wp:docPr id="208" name="Picture 35" descr="http://www.fertipro.com/images/symbols/date_of_manufa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fertipro.com/images/symbols/date_of_manufacture.jpg"/>
                          <pic:cNvPicPr>
                            <a:picLocks noChangeAspect="1" noChangeArrowheads="1"/>
                          </pic:cNvPicPr>
                        </pic:nvPicPr>
                        <pic:blipFill>
                          <a:blip r:embed="rId30"/>
                          <a:srcRect/>
                          <a:stretch>
                            <a:fillRect/>
                          </a:stretch>
                        </pic:blipFill>
                        <pic:spPr bwMode="auto">
                          <a:xfrm>
                            <a:off x="0" y="0"/>
                            <a:ext cx="330708" cy="306324"/>
                          </a:xfrm>
                          <a:prstGeom prst="rect">
                            <a:avLst/>
                          </a:prstGeom>
                          <a:noFill/>
                          <a:ln w="9525">
                            <a:noFill/>
                            <a:miter lim="800000"/>
                            <a:headEnd/>
                            <a:tailEnd/>
                          </a:ln>
                        </pic:spPr>
                      </pic:pic>
                    </a:graphicData>
                  </a:graphic>
                </wp:inline>
              </w:drawing>
            </w:r>
          </w:p>
        </w:tc>
        <w:tc>
          <w:tcPr>
            <w:tcW w:w="6535" w:type="dxa"/>
            <w:vAlign w:val="center"/>
          </w:tcPr>
          <w:p w14:paraId="439C1F68" w14:textId="77777777" w:rsidR="004D6BA3" w:rsidRPr="00FC0115" w:rsidRDefault="004D6BA3" w:rsidP="00384974">
            <w:pPr>
              <w:spacing w:after="0"/>
              <w:rPr>
                <w:szCs w:val="24"/>
              </w:rPr>
            </w:pPr>
            <w:bookmarkStart w:id="25" w:name="_Toc446589491"/>
            <w:r w:rsidRPr="00FC0115">
              <w:rPr>
                <w:szCs w:val="24"/>
              </w:rPr>
              <w:t>Date of Manufacture</w:t>
            </w:r>
            <w:bookmarkEnd w:id="25"/>
          </w:p>
        </w:tc>
      </w:tr>
      <w:tr w:rsidR="004D6BA3" w:rsidRPr="00FC0115" w14:paraId="0235B18F" w14:textId="77777777" w:rsidTr="00384974">
        <w:trPr>
          <w:trHeight w:hRule="exact" w:val="936"/>
          <w:jc w:val="center"/>
        </w:trPr>
        <w:tc>
          <w:tcPr>
            <w:tcW w:w="2033" w:type="dxa"/>
            <w:vAlign w:val="center"/>
          </w:tcPr>
          <w:p w14:paraId="283BFA7C" w14:textId="77777777" w:rsidR="004D6BA3" w:rsidRPr="00FC0115" w:rsidRDefault="004D6BA3" w:rsidP="00384974">
            <w:pPr>
              <w:spacing w:after="0"/>
              <w:jc w:val="center"/>
              <w:rPr>
                <w:szCs w:val="24"/>
              </w:rPr>
            </w:pPr>
            <w:r w:rsidRPr="00FC0115">
              <w:rPr>
                <w:noProof/>
              </w:rPr>
              <w:drawing>
                <wp:inline distT="0" distB="0" distL="0" distR="0" wp14:anchorId="48B76DF4" wp14:editId="5B5AF42D">
                  <wp:extent cx="317500" cy="398910"/>
                  <wp:effectExtent l="0" t="0" r="635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8735" cy="400462"/>
                          </a:xfrm>
                          <a:prstGeom prst="rect">
                            <a:avLst/>
                          </a:prstGeom>
                          <a:noFill/>
                          <a:ln>
                            <a:noFill/>
                          </a:ln>
                        </pic:spPr>
                      </pic:pic>
                    </a:graphicData>
                  </a:graphic>
                </wp:inline>
              </w:drawing>
            </w:r>
          </w:p>
        </w:tc>
        <w:tc>
          <w:tcPr>
            <w:tcW w:w="6535" w:type="dxa"/>
            <w:vAlign w:val="center"/>
          </w:tcPr>
          <w:p w14:paraId="20053101" w14:textId="77777777" w:rsidR="004D6BA3" w:rsidRPr="00FC0115" w:rsidRDefault="004D6BA3" w:rsidP="00384974">
            <w:pPr>
              <w:spacing w:after="0"/>
              <w:rPr>
                <w:szCs w:val="24"/>
              </w:rPr>
            </w:pPr>
            <w:r w:rsidRPr="00FC0115">
              <w:rPr>
                <w:szCs w:val="24"/>
              </w:rPr>
              <w:t>Manufacturer</w:t>
            </w:r>
          </w:p>
        </w:tc>
      </w:tr>
      <w:bookmarkStart w:id="26" w:name="_Toc446589492"/>
      <w:bookmarkEnd w:id="26"/>
      <w:tr w:rsidR="004D6BA3" w:rsidRPr="00FC0115" w14:paraId="3A6759CC" w14:textId="77777777" w:rsidTr="00384974">
        <w:trPr>
          <w:trHeight w:hRule="exact" w:val="936"/>
          <w:jc w:val="center"/>
        </w:trPr>
        <w:tc>
          <w:tcPr>
            <w:tcW w:w="2033" w:type="dxa"/>
            <w:vAlign w:val="center"/>
          </w:tcPr>
          <w:p w14:paraId="60E96548" w14:textId="77777777" w:rsidR="004D6BA3" w:rsidRPr="00FC0115" w:rsidRDefault="00E470D2" w:rsidP="00384974">
            <w:pPr>
              <w:spacing w:after="0"/>
              <w:jc w:val="center"/>
              <w:rPr>
                <w:szCs w:val="24"/>
              </w:rPr>
            </w:pPr>
            <w:r w:rsidRPr="00E470D2">
              <w:rPr>
                <w:noProof/>
                <w:szCs w:val="24"/>
              </w:rPr>
              <w:object w:dxaOrig="690" w:dyaOrig="435" w14:anchorId="64B1C14A">
                <v:shape id="_x0000_i1026" type="#_x0000_t75" style="width:36pt;height:22.5pt" o:ole="">
                  <v:imagedata r:id="rId32" o:title=""/>
                </v:shape>
                <o:OLEObject Type="Embed" ProgID="PBrush" ShapeID="_x0000_i1026" DrawAspect="Content" ObjectID="_1741088777" r:id="rId33"/>
              </w:object>
            </w:r>
          </w:p>
        </w:tc>
        <w:tc>
          <w:tcPr>
            <w:tcW w:w="6535" w:type="dxa"/>
            <w:vAlign w:val="center"/>
          </w:tcPr>
          <w:p w14:paraId="74DF6D0C" w14:textId="77777777" w:rsidR="004D6BA3" w:rsidRPr="00FC0115" w:rsidRDefault="004D6BA3" w:rsidP="00384974">
            <w:pPr>
              <w:spacing w:after="0"/>
              <w:rPr>
                <w:szCs w:val="24"/>
              </w:rPr>
            </w:pPr>
            <w:bookmarkStart w:id="27" w:name="_Toc446589493"/>
            <w:r w:rsidRPr="00FC0115">
              <w:rPr>
                <w:szCs w:val="24"/>
              </w:rPr>
              <w:t>Quantity in Package</w:t>
            </w:r>
            <w:bookmarkEnd w:id="27"/>
          </w:p>
        </w:tc>
      </w:tr>
      <w:tr w:rsidR="004D6BA3" w:rsidRPr="00FC0115" w14:paraId="0DFA5B5D" w14:textId="77777777" w:rsidTr="00384974">
        <w:trPr>
          <w:trHeight w:hRule="exact" w:val="936"/>
          <w:jc w:val="center"/>
        </w:trPr>
        <w:tc>
          <w:tcPr>
            <w:tcW w:w="2033" w:type="dxa"/>
            <w:vAlign w:val="center"/>
          </w:tcPr>
          <w:p w14:paraId="29ECCB71" w14:textId="77777777" w:rsidR="004D6BA3" w:rsidRPr="00FC0115" w:rsidRDefault="004D6BA3" w:rsidP="00384974">
            <w:pPr>
              <w:spacing w:after="0"/>
              <w:jc w:val="center"/>
              <w:rPr>
                <w:szCs w:val="24"/>
              </w:rPr>
            </w:pPr>
            <w:r w:rsidRPr="00FC0115">
              <w:rPr>
                <w:noProof/>
                <w:szCs w:val="24"/>
              </w:rPr>
              <w:drawing>
                <wp:inline distT="0" distB="0" distL="0" distR="0" wp14:anchorId="07EE7879" wp14:editId="4B563EBC">
                  <wp:extent cx="400050" cy="371475"/>
                  <wp:effectExtent l="0" t="0" r="0" b="9525"/>
                  <wp:docPr id="20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0050" cy="371475"/>
                          </a:xfrm>
                          <a:prstGeom prst="rect">
                            <a:avLst/>
                          </a:prstGeom>
                          <a:noFill/>
                          <a:ln>
                            <a:noFill/>
                          </a:ln>
                        </pic:spPr>
                      </pic:pic>
                    </a:graphicData>
                  </a:graphic>
                </wp:inline>
              </w:drawing>
            </w:r>
          </w:p>
        </w:tc>
        <w:tc>
          <w:tcPr>
            <w:tcW w:w="6535" w:type="dxa"/>
            <w:vAlign w:val="center"/>
          </w:tcPr>
          <w:p w14:paraId="7C4569D7" w14:textId="77777777" w:rsidR="004D6BA3" w:rsidRPr="00FC0115" w:rsidRDefault="004D6BA3" w:rsidP="00384974">
            <w:pPr>
              <w:spacing w:after="0"/>
              <w:rPr>
                <w:szCs w:val="24"/>
              </w:rPr>
            </w:pPr>
            <w:bookmarkStart w:id="28" w:name="_Toc446589494"/>
            <w:r w:rsidRPr="00FC0115">
              <w:rPr>
                <w:szCs w:val="24"/>
              </w:rPr>
              <w:t>Inside Diameter</w:t>
            </w:r>
            <w:bookmarkEnd w:id="28"/>
          </w:p>
        </w:tc>
      </w:tr>
      <w:tr w:rsidR="004D6BA3" w:rsidRPr="00FC0115" w14:paraId="699A0AC2" w14:textId="77777777" w:rsidTr="00384974">
        <w:trPr>
          <w:trHeight w:hRule="exact" w:val="936"/>
          <w:jc w:val="center"/>
        </w:trPr>
        <w:tc>
          <w:tcPr>
            <w:tcW w:w="2033" w:type="dxa"/>
            <w:shd w:val="clear" w:color="auto" w:fill="auto"/>
            <w:vAlign w:val="center"/>
          </w:tcPr>
          <w:p w14:paraId="588FB4CF" w14:textId="77777777" w:rsidR="004D6BA3" w:rsidRPr="00FC0115" w:rsidRDefault="004D6BA3" w:rsidP="00384974">
            <w:pPr>
              <w:spacing w:after="0"/>
              <w:jc w:val="center"/>
              <w:rPr>
                <w:noProof/>
                <w:szCs w:val="24"/>
              </w:rPr>
            </w:pPr>
            <w:r w:rsidRPr="00FC0115">
              <w:rPr>
                <w:noProof/>
                <w:szCs w:val="24"/>
              </w:rPr>
              <w:drawing>
                <wp:inline distT="0" distB="0" distL="0" distR="0" wp14:anchorId="58BA98E5" wp14:editId="46B18AB6">
                  <wp:extent cx="340242" cy="434471"/>
                  <wp:effectExtent l="0" t="0" r="3175" b="3810"/>
                  <wp:docPr id="30" name="Picture 30" descr="C:\Users\tgoblish\AppData\Local\Microsoft\Windows\Temporary Internet Files\Content.Outlook\140CNKT1\outer diamet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goblish\AppData\Local\Microsoft\Windows\Temporary Internet Files\Content.Outlook\140CNKT1\outer diameter-01.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40360" cy="434622"/>
                          </a:xfrm>
                          <a:prstGeom prst="rect">
                            <a:avLst/>
                          </a:prstGeom>
                          <a:noFill/>
                          <a:ln>
                            <a:noFill/>
                          </a:ln>
                        </pic:spPr>
                      </pic:pic>
                    </a:graphicData>
                  </a:graphic>
                </wp:inline>
              </w:drawing>
            </w:r>
          </w:p>
        </w:tc>
        <w:tc>
          <w:tcPr>
            <w:tcW w:w="6535" w:type="dxa"/>
            <w:shd w:val="clear" w:color="auto" w:fill="auto"/>
            <w:vAlign w:val="center"/>
          </w:tcPr>
          <w:p w14:paraId="1C18419E" w14:textId="77777777" w:rsidR="004D6BA3" w:rsidRPr="00FC0115" w:rsidRDefault="004D6BA3" w:rsidP="00384974">
            <w:pPr>
              <w:spacing w:after="0"/>
              <w:rPr>
                <w:szCs w:val="24"/>
              </w:rPr>
            </w:pPr>
            <w:r w:rsidRPr="00FC0115">
              <w:rPr>
                <w:szCs w:val="24"/>
              </w:rPr>
              <w:t>Outside Diameter</w:t>
            </w:r>
          </w:p>
        </w:tc>
      </w:tr>
      <w:tr w:rsidR="004D6BA3" w:rsidRPr="00FC0115" w14:paraId="2B6C13DA" w14:textId="77777777" w:rsidTr="00384974">
        <w:trPr>
          <w:trHeight w:hRule="exact" w:val="936"/>
          <w:jc w:val="center"/>
        </w:trPr>
        <w:tc>
          <w:tcPr>
            <w:tcW w:w="2033" w:type="dxa"/>
            <w:vAlign w:val="center"/>
          </w:tcPr>
          <w:p w14:paraId="559BB5CD" w14:textId="77777777" w:rsidR="004D6BA3" w:rsidRPr="00FC0115" w:rsidRDefault="004D6BA3" w:rsidP="00384974">
            <w:pPr>
              <w:spacing w:after="0"/>
              <w:jc w:val="center"/>
              <w:rPr>
                <w:szCs w:val="24"/>
              </w:rPr>
            </w:pPr>
            <w:r w:rsidRPr="00FC0115">
              <w:rPr>
                <w:noProof/>
                <w:szCs w:val="24"/>
              </w:rPr>
              <w:drawing>
                <wp:inline distT="0" distB="0" distL="0" distR="0" wp14:anchorId="4F8E441D" wp14:editId="24234ED9">
                  <wp:extent cx="447675" cy="219075"/>
                  <wp:effectExtent l="0" t="0" r="9525" b="9525"/>
                  <wp:docPr id="2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7675" cy="219075"/>
                          </a:xfrm>
                          <a:prstGeom prst="rect">
                            <a:avLst/>
                          </a:prstGeom>
                          <a:noFill/>
                          <a:ln>
                            <a:noFill/>
                          </a:ln>
                        </pic:spPr>
                      </pic:pic>
                    </a:graphicData>
                  </a:graphic>
                </wp:inline>
              </w:drawing>
            </w:r>
          </w:p>
        </w:tc>
        <w:tc>
          <w:tcPr>
            <w:tcW w:w="6535" w:type="dxa"/>
            <w:vAlign w:val="center"/>
          </w:tcPr>
          <w:p w14:paraId="519A66F1" w14:textId="77777777" w:rsidR="004D6BA3" w:rsidRPr="00FC0115" w:rsidRDefault="004D6BA3" w:rsidP="00384974">
            <w:pPr>
              <w:spacing w:after="0"/>
              <w:rPr>
                <w:szCs w:val="24"/>
              </w:rPr>
            </w:pPr>
            <w:bookmarkStart w:id="29" w:name="_Toc446589495"/>
            <w:r w:rsidRPr="00FC0115">
              <w:rPr>
                <w:szCs w:val="24"/>
              </w:rPr>
              <w:t>Length</w:t>
            </w:r>
            <w:bookmarkEnd w:id="29"/>
          </w:p>
        </w:tc>
      </w:tr>
      <w:tr w:rsidR="004D6BA3" w:rsidRPr="00FC0115" w14:paraId="3173EDD7" w14:textId="77777777" w:rsidTr="00384974">
        <w:trPr>
          <w:trHeight w:hRule="exact" w:val="936"/>
          <w:jc w:val="center"/>
        </w:trPr>
        <w:tc>
          <w:tcPr>
            <w:tcW w:w="2033" w:type="dxa"/>
            <w:vAlign w:val="center"/>
          </w:tcPr>
          <w:p w14:paraId="6C42660A" w14:textId="77777777" w:rsidR="004D6BA3" w:rsidRPr="00FC0115" w:rsidRDefault="004D6BA3" w:rsidP="00384974">
            <w:pPr>
              <w:spacing w:after="0"/>
              <w:jc w:val="center"/>
              <w:rPr>
                <w:szCs w:val="24"/>
              </w:rPr>
            </w:pPr>
            <w:r w:rsidRPr="00FC0115">
              <w:rPr>
                <w:noProof/>
                <w:szCs w:val="24"/>
              </w:rPr>
              <w:drawing>
                <wp:inline distT="0" distB="0" distL="0" distR="0" wp14:anchorId="3920BD60" wp14:editId="79948F6E">
                  <wp:extent cx="458572" cy="341681"/>
                  <wp:effectExtent l="19050" t="0" r="0" b="0"/>
                  <wp:docPr id="211" name="Picture 102" descr="http://www.fertipro.com/images/symbols/read_if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fertipro.com/images/symbols/read_ifu.jpg"/>
                          <pic:cNvPicPr>
                            <a:picLocks noChangeAspect="1" noChangeArrowheads="1"/>
                          </pic:cNvPicPr>
                        </pic:nvPicPr>
                        <pic:blipFill>
                          <a:blip r:embed="rId37"/>
                          <a:srcRect/>
                          <a:stretch>
                            <a:fillRect/>
                          </a:stretch>
                        </pic:blipFill>
                        <pic:spPr bwMode="auto">
                          <a:xfrm>
                            <a:off x="0" y="0"/>
                            <a:ext cx="458572" cy="341681"/>
                          </a:xfrm>
                          <a:prstGeom prst="rect">
                            <a:avLst/>
                          </a:prstGeom>
                          <a:noFill/>
                          <a:ln w="9525">
                            <a:noFill/>
                            <a:miter lim="800000"/>
                            <a:headEnd/>
                            <a:tailEnd/>
                          </a:ln>
                        </pic:spPr>
                      </pic:pic>
                    </a:graphicData>
                  </a:graphic>
                </wp:inline>
              </w:drawing>
            </w:r>
          </w:p>
        </w:tc>
        <w:tc>
          <w:tcPr>
            <w:tcW w:w="6535" w:type="dxa"/>
            <w:vAlign w:val="center"/>
          </w:tcPr>
          <w:p w14:paraId="4A51714A" w14:textId="77777777" w:rsidR="004D6BA3" w:rsidRPr="00FC0115" w:rsidRDefault="004D6BA3" w:rsidP="00384974">
            <w:pPr>
              <w:spacing w:after="0"/>
              <w:rPr>
                <w:szCs w:val="24"/>
              </w:rPr>
            </w:pPr>
            <w:bookmarkStart w:id="30" w:name="_Toc446589496"/>
            <w:r w:rsidRPr="00FC0115">
              <w:rPr>
                <w:szCs w:val="24"/>
              </w:rPr>
              <w:t>Consult Instructions for Use</w:t>
            </w:r>
            <w:bookmarkEnd w:id="30"/>
          </w:p>
        </w:tc>
      </w:tr>
      <w:tr w:rsidR="004D6BA3" w:rsidRPr="00FC0115" w14:paraId="7BF24D39" w14:textId="77777777" w:rsidTr="00384974">
        <w:trPr>
          <w:trHeight w:hRule="exact" w:val="936"/>
          <w:jc w:val="center"/>
        </w:trPr>
        <w:tc>
          <w:tcPr>
            <w:tcW w:w="2033" w:type="dxa"/>
            <w:vAlign w:val="center"/>
          </w:tcPr>
          <w:p w14:paraId="47780F4C" w14:textId="77777777" w:rsidR="004D6BA3" w:rsidRPr="00FC0115" w:rsidRDefault="004D6BA3" w:rsidP="00384974">
            <w:pPr>
              <w:spacing w:after="0"/>
              <w:jc w:val="center"/>
              <w:rPr>
                <w:szCs w:val="24"/>
              </w:rPr>
            </w:pPr>
            <w:r w:rsidRPr="00FC0115">
              <w:rPr>
                <w:noProof/>
                <w:szCs w:val="24"/>
              </w:rPr>
              <w:drawing>
                <wp:inline distT="0" distB="0" distL="0" distR="0" wp14:anchorId="066C4397" wp14:editId="534F5C6E">
                  <wp:extent cx="381000" cy="366713"/>
                  <wp:effectExtent l="19050" t="0" r="0" b="0"/>
                  <wp:docPr id="212" name="Picture 99" descr="Keep Away from Sun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Keep Away from Sunlight"/>
                          <pic:cNvPicPr>
                            <a:picLocks noChangeAspect="1" noChangeArrowheads="1"/>
                          </pic:cNvPicPr>
                        </pic:nvPicPr>
                        <pic:blipFill>
                          <a:blip r:embed="rId38"/>
                          <a:srcRect/>
                          <a:stretch>
                            <a:fillRect/>
                          </a:stretch>
                        </pic:blipFill>
                        <pic:spPr bwMode="auto">
                          <a:xfrm>
                            <a:off x="0" y="0"/>
                            <a:ext cx="381000" cy="366713"/>
                          </a:xfrm>
                          <a:prstGeom prst="rect">
                            <a:avLst/>
                          </a:prstGeom>
                          <a:noFill/>
                          <a:ln w="9525">
                            <a:noFill/>
                            <a:miter lim="800000"/>
                            <a:headEnd/>
                            <a:tailEnd/>
                          </a:ln>
                        </pic:spPr>
                      </pic:pic>
                    </a:graphicData>
                  </a:graphic>
                </wp:inline>
              </w:drawing>
            </w:r>
            <w:r w:rsidRPr="00FC0115">
              <w:rPr>
                <w:noProof/>
                <w:szCs w:val="24"/>
              </w:rPr>
              <w:drawing>
                <wp:inline distT="0" distB="0" distL="0" distR="0" wp14:anchorId="2AA53024" wp14:editId="2699D057">
                  <wp:extent cx="381000" cy="457200"/>
                  <wp:effectExtent l="19050" t="0" r="0" b="0"/>
                  <wp:docPr id="213" name="Picture 96" descr="Keep D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Keep Dry"/>
                          <pic:cNvPicPr>
                            <a:picLocks noChangeAspect="1" noChangeArrowheads="1"/>
                          </pic:cNvPicPr>
                        </pic:nvPicPr>
                        <pic:blipFill>
                          <a:blip r:embed="rId39"/>
                          <a:srcRect/>
                          <a:stretch>
                            <a:fillRect/>
                          </a:stretch>
                        </pic:blipFill>
                        <pic:spPr bwMode="auto">
                          <a:xfrm>
                            <a:off x="0" y="0"/>
                            <a:ext cx="381000" cy="457200"/>
                          </a:xfrm>
                          <a:prstGeom prst="rect">
                            <a:avLst/>
                          </a:prstGeom>
                          <a:noFill/>
                          <a:ln w="9525">
                            <a:noFill/>
                            <a:miter lim="800000"/>
                            <a:headEnd/>
                            <a:tailEnd/>
                          </a:ln>
                        </pic:spPr>
                      </pic:pic>
                    </a:graphicData>
                  </a:graphic>
                </wp:inline>
              </w:drawing>
            </w:r>
          </w:p>
        </w:tc>
        <w:tc>
          <w:tcPr>
            <w:tcW w:w="6535" w:type="dxa"/>
            <w:vAlign w:val="center"/>
          </w:tcPr>
          <w:p w14:paraId="63EFA74E" w14:textId="77777777" w:rsidR="004D6BA3" w:rsidRPr="00FC0115" w:rsidRDefault="004D6BA3" w:rsidP="00384974">
            <w:pPr>
              <w:spacing w:after="0"/>
              <w:rPr>
                <w:szCs w:val="24"/>
              </w:rPr>
            </w:pPr>
            <w:bookmarkStart w:id="31" w:name="_Toc446589497"/>
            <w:r w:rsidRPr="00FC0115">
              <w:rPr>
                <w:szCs w:val="24"/>
              </w:rPr>
              <w:t>Keep away from heat and keep dry</w:t>
            </w:r>
            <w:bookmarkEnd w:id="31"/>
          </w:p>
        </w:tc>
      </w:tr>
      <w:tr w:rsidR="004D6BA3" w:rsidRPr="00FC0115" w14:paraId="6EF38776" w14:textId="77777777" w:rsidTr="00384974">
        <w:trPr>
          <w:trHeight w:hRule="exact" w:val="936"/>
          <w:jc w:val="center"/>
        </w:trPr>
        <w:tc>
          <w:tcPr>
            <w:tcW w:w="2033" w:type="dxa"/>
            <w:vAlign w:val="center"/>
          </w:tcPr>
          <w:p w14:paraId="18EF31F0" w14:textId="77777777" w:rsidR="004D6BA3" w:rsidRPr="00FC0115" w:rsidRDefault="004D6BA3" w:rsidP="00384974">
            <w:pPr>
              <w:spacing w:after="0"/>
              <w:jc w:val="center"/>
              <w:rPr>
                <w:noProof/>
                <w:szCs w:val="24"/>
              </w:rPr>
            </w:pPr>
            <w:r w:rsidRPr="00FC0115">
              <w:rPr>
                <w:noProof/>
                <w:szCs w:val="24"/>
              </w:rPr>
              <w:drawing>
                <wp:inline distT="0" distB="0" distL="0" distR="0" wp14:anchorId="2F8EEB17" wp14:editId="5EDB1784">
                  <wp:extent cx="438150" cy="476250"/>
                  <wp:effectExtent l="0" t="0" r="0" b="0"/>
                  <wp:docPr id="3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p>
        </w:tc>
        <w:tc>
          <w:tcPr>
            <w:tcW w:w="6535" w:type="dxa"/>
            <w:vAlign w:val="center"/>
          </w:tcPr>
          <w:p w14:paraId="2B5B7711" w14:textId="77777777" w:rsidR="004D6BA3" w:rsidRPr="00FC0115" w:rsidRDefault="004D6BA3" w:rsidP="00384974">
            <w:pPr>
              <w:spacing w:after="0"/>
              <w:rPr>
                <w:szCs w:val="24"/>
              </w:rPr>
            </w:pPr>
            <w:r w:rsidRPr="00FC0115">
              <w:rPr>
                <w:szCs w:val="24"/>
              </w:rPr>
              <w:t>Non-ionizing electromagnetic radiation</w:t>
            </w:r>
          </w:p>
        </w:tc>
      </w:tr>
      <w:tr w:rsidR="004D6BA3" w:rsidRPr="00FC0115" w14:paraId="58628B68" w14:textId="77777777" w:rsidTr="00384974">
        <w:trPr>
          <w:trHeight w:hRule="exact" w:val="936"/>
          <w:jc w:val="center"/>
        </w:trPr>
        <w:tc>
          <w:tcPr>
            <w:tcW w:w="2033" w:type="dxa"/>
            <w:vAlign w:val="center"/>
          </w:tcPr>
          <w:p w14:paraId="0FA0B43A" w14:textId="77777777" w:rsidR="004D6BA3" w:rsidRPr="00FC0115" w:rsidRDefault="004D6BA3" w:rsidP="00384974">
            <w:pPr>
              <w:spacing w:after="0"/>
              <w:jc w:val="center"/>
              <w:rPr>
                <w:noProof/>
                <w:szCs w:val="24"/>
              </w:rPr>
            </w:pPr>
            <w:r w:rsidRPr="00FC0115">
              <w:rPr>
                <w:noProof/>
                <w:szCs w:val="24"/>
              </w:rPr>
              <w:drawing>
                <wp:inline distT="0" distB="0" distL="0" distR="0" wp14:anchorId="0AF4CF3A" wp14:editId="16220988">
                  <wp:extent cx="353644" cy="358978"/>
                  <wp:effectExtent l="19050" t="0" r="8306" b="0"/>
                  <wp:docPr id="33" name="Picture 61" descr="http://www.technicalscribe.net/resources/fc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technicalscribe.net/resources/fcc.gif"/>
                          <pic:cNvPicPr>
                            <a:picLocks noChangeAspect="1" noChangeArrowheads="1"/>
                          </pic:cNvPicPr>
                        </pic:nvPicPr>
                        <pic:blipFill>
                          <a:blip r:embed="rId41"/>
                          <a:srcRect t="21719" r="39452" b="17376"/>
                          <a:stretch>
                            <a:fillRect/>
                          </a:stretch>
                        </pic:blipFill>
                        <pic:spPr bwMode="auto">
                          <a:xfrm>
                            <a:off x="0" y="0"/>
                            <a:ext cx="353644" cy="358978"/>
                          </a:xfrm>
                          <a:prstGeom prst="rect">
                            <a:avLst/>
                          </a:prstGeom>
                          <a:noFill/>
                          <a:ln w="9525">
                            <a:noFill/>
                            <a:miter lim="800000"/>
                            <a:headEnd/>
                            <a:tailEnd/>
                          </a:ln>
                        </pic:spPr>
                      </pic:pic>
                    </a:graphicData>
                  </a:graphic>
                </wp:inline>
              </w:drawing>
            </w:r>
          </w:p>
        </w:tc>
        <w:tc>
          <w:tcPr>
            <w:tcW w:w="6535" w:type="dxa"/>
            <w:vAlign w:val="center"/>
          </w:tcPr>
          <w:p w14:paraId="232EE060" w14:textId="77777777" w:rsidR="004D6BA3" w:rsidRPr="00FC0115" w:rsidRDefault="004D6BA3" w:rsidP="00384974">
            <w:pPr>
              <w:spacing w:after="0"/>
              <w:rPr>
                <w:szCs w:val="24"/>
              </w:rPr>
            </w:pPr>
            <w:r w:rsidRPr="00FC0115">
              <w:rPr>
                <w:szCs w:val="24"/>
              </w:rPr>
              <w:t>Federal Communications Commission notice (USA)</w:t>
            </w:r>
          </w:p>
        </w:tc>
      </w:tr>
      <w:tr w:rsidR="004D6BA3" w:rsidRPr="00FC0115" w14:paraId="5F81E455" w14:textId="77777777" w:rsidTr="00384974">
        <w:trPr>
          <w:trHeight w:hRule="exact" w:val="936"/>
          <w:jc w:val="center"/>
        </w:trPr>
        <w:tc>
          <w:tcPr>
            <w:tcW w:w="2033" w:type="dxa"/>
            <w:vAlign w:val="center"/>
          </w:tcPr>
          <w:p w14:paraId="578AE807" w14:textId="77777777" w:rsidR="004D6BA3" w:rsidRPr="00FC0115" w:rsidRDefault="004D6BA3" w:rsidP="00384974">
            <w:pPr>
              <w:spacing w:after="0"/>
              <w:jc w:val="center"/>
              <w:rPr>
                <w:szCs w:val="24"/>
              </w:rPr>
            </w:pPr>
            <w:r w:rsidRPr="00FC0115">
              <w:rPr>
                <w:noProof/>
                <w:szCs w:val="24"/>
              </w:rPr>
              <w:drawing>
                <wp:inline distT="0" distB="0" distL="0" distR="0" wp14:anchorId="6891B2F7" wp14:editId="32D4736F">
                  <wp:extent cx="765810" cy="259715"/>
                  <wp:effectExtent l="19050" t="0" r="0" b="0"/>
                  <wp:docPr id="216" name="Picture 58" descr="Prescription Only. U.S. Federal Law Restricts This Device to Sale by or on the Order of a Physician or Properly Licensed Practit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rescription Only. U.S. Federal Law Restricts This Device to Sale by or on the Order of a Physician or Properly Licensed Practitioner"/>
                          <pic:cNvPicPr>
                            <a:picLocks noChangeAspect="1" noChangeArrowheads="1"/>
                          </pic:cNvPicPr>
                        </pic:nvPicPr>
                        <pic:blipFill>
                          <a:blip r:embed="rId12"/>
                          <a:srcRect/>
                          <a:stretch>
                            <a:fillRect/>
                          </a:stretch>
                        </pic:blipFill>
                        <pic:spPr bwMode="auto">
                          <a:xfrm>
                            <a:off x="0" y="0"/>
                            <a:ext cx="765810" cy="259715"/>
                          </a:xfrm>
                          <a:prstGeom prst="rect">
                            <a:avLst/>
                          </a:prstGeom>
                          <a:noFill/>
                          <a:ln w="9525">
                            <a:noFill/>
                            <a:miter lim="800000"/>
                            <a:headEnd/>
                            <a:tailEnd/>
                          </a:ln>
                        </pic:spPr>
                      </pic:pic>
                    </a:graphicData>
                  </a:graphic>
                </wp:inline>
              </w:drawing>
            </w:r>
          </w:p>
        </w:tc>
        <w:tc>
          <w:tcPr>
            <w:tcW w:w="6535" w:type="dxa"/>
            <w:vAlign w:val="center"/>
          </w:tcPr>
          <w:p w14:paraId="06F426D1" w14:textId="77777777" w:rsidR="004D6BA3" w:rsidRPr="00FC0115" w:rsidRDefault="004D6BA3" w:rsidP="00384974">
            <w:pPr>
              <w:spacing w:after="0"/>
              <w:rPr>
                <w:szCs w:val="24"/>
              </w:rPr>
            </w:pPr>
            <w:bookmarkStart w:id="32" w:name="_Toc446589500"/>
            <w:r w:rsidRPr="00FC0115">
              <w:rPr>
                <w:szCs w:val="24"/>
              </w:rPr>
              <w:t>Use by prescription only</w:t>
            </w:r>
            <w:bookmarkEnd w:id="32"/>
          </w:p>
        </w:tc>
      </w:tr>
    </w:tbl>
    <w:p w14:paraId="42D90F09" w14:textId="77777777" w:rsidR="004D6BA3" w:rsidRPr="00FC0115" w:rsidRDefault="004D6BA3" w:rsidP="00384974">
      <w:pPr>
        <w:pStyle w:val="Heading2"/>
        <w:spacing w:line="300" w:lineRule="exact"/>
      </w:pPr>
      <w:bookmarkStart w:id="33" w:name="_Toc251146518"/>
      <w:bookmarkStart w:id="34" w:name="_Toc350436134"/>
      <w:bookmarkStart w:id="35" w:name="_Toc350513861"/>
      <w:bookmarkStart w:id="36" w:name="_Toc446589475"/>
      <w:bookmarkStart w:id="37" w:name="_Toc446592247"/>
      <w:bookmarkStart w:id="38" w:name="_Toc450744474"/>
      <w:bookmarkStart w:id="39" w:name="_Toc454793076"/>
      <w:bookmarkStart w:id="40" w:name="_Toc458087560"/>
      <w:bookmarkStart w:id="41" w:name="_Toc459885520"/>
      <w:bookmarkStart w:id="42" w:name="_Toc92479721"/>
      <w:r w:rsidRPr="00FC0115">
        <w:t>Introduction</w:t>
      </w:r>
      <w:bookmarkEnd w:id="33"/>
      <w:bookmarkEnd w:id="34"/>
      <w:bookmarkEnd w:id="35"/>
      <w:bookmarkEnd w:id="36"/>
      <w:bookmarkEnd w:id="37"/>
      <w:bookmarkEnd w:id="38"/>
      <w:bookmarkEnd w:id="39"/>
      <w:bookmarkEnd w:id="40"/>
      <w:bookmarkEnd w:id="41"/>
      <w:bookmarkEnd w:id="42"/>
    </w:p>
    <w:p w14:paraId="7C1C6CB3" w14:textId="756A91A3" w:rsidR="00141A4E" w:rsidRDefault="004D6BA3" w:rsidP="008E4292">
      <w:pPr>
        <w:pStyle w:val="Default"/>
        <w:spacing w:line="300" w:lineRule="exact"/>
        <w:rPr>
          <w:rFonts w:ascii="Times New Roman" w:hAnsi="Times New Roman" w:cs="Times New Roman"/>
        </w:rPr>
      </w:pPr>
      <w:r w:rsidRPr="00141A4E">
        <w:rPr>
          <w:rFonts w:ascii="Times New Roman" w:hAnsi="Times New Roman" w:cs="Times New Roman"/>
        </w:rPr>
        <w:t>Th</w:t>
      </w:r>
      <w:r w:rsidR="0098382B" w:rsidRPr="00141A4E">
        <w:rPr>
          <w:rFonts w:ascii="Times New Roman" w:hAnsi="Times New Roman" w:cs="Times New Roman"/>
        </w:rPr>
        <w:t xml:space="preserve">ese guidelines are a supplement to the </w:t>
      </w:r>
      <w:r w:rsidR="0098382B" w:rsidRPr="00141A4E">
        <w:rPr>
          <w:rFonts w:ascii="Times New Roman" w:hAnsi="Times New Roman" w:cs="Times New Roman"/>
          <w:b/>
        </w:rPr>
        <w:t>rem</w:t>
      </w:r>
      <w:r w:rsidR="0098382B" w:rsidRPr="00141A4E">
        <w:rPr>
          <w:rFonts w:ascii="Times New Roman" w:hAnsi="Times New Roman" w:cs="Times New Roman"/>
        </w:rPr>
        <w:t>edē System Implant and Clinician Use Manual for using 1.5T and 3T horizontal cylindrical (closed bore) MRI systems for patients implanted with the</w:t>
      </w:r>
      <w:r w:rsidRPr="00141A4E">
        <w:rPr>
          <w:rFonts w:ascii="Times New Roman" w:hAnsi="Times New Roman" w:cs="Times New Roman"/>
        </w:rPr>
        <w:t xml:space="preserve"> </w:t>
      </w:r>
      <w:r w:rsidRPr="00141A4E">
        <w:rPr>
          <w:rFonts w:ascii="Times New Roman" w:hAnsi="Times New Roman" w:cs="Times New Roman"/>
          <w:b/>
        </w:rPr>
        <w:t>rem</w:t>
      </w:r>
      <w:r w:rsidRPr="00141A4E">
        <w:rPr>
          <w:rFonts w:ascii="Times New Roman" w:hAnsi="Times New Roman" w:cs="Times New Roman"/>
        </w:rPr>
        <w:t xml:space="preserve">edē System. </w:t>
      </w:r>
      <w:r w:rsidR="00141A4E" w:rsidRPr="00141A4E">
        <w:rPr>
          <w:rFonts w:ascii="Times New Roman" w:hAnsi="Times New Roman" w:cs="Times New Roman"/>
        </w:rPr>
        <w:t>Magnetic Resonance Imaging (MRI) is a tool used to diagnose various diseases and conditions. MRI uses a powerful static magnetic field, gradient magnetic fields and RF energy to construct an image of a section of the body.</w:t>
      </w:r>
    </w:p>
    <w:p w14:paraId="5756478A" w14:textId="77777777" w:rsidR="00141A4E" w:rsidRDefault="00141A4E" w:rsidP="008E4292">
      <w:pPr>
        <w:pStyle w:val="Default"/>
        <w:spacing w:line="300" w:lineRule="exact"/>
        <w:rPr>
          <w:rFonts w:ascii="Times New Roman" w:hAnsi="Times New Roman" w:cs="Times New Roman"/>
        </w:rPr>
      </w:pPr>
    </w:p>
    <w:p w14:paraId="2389E652" w14:textId="0EAE0233" w:rsidR="00141A4E" w:rsidRPr="00141A4E" w:rsidRDefault="00141A4E" w:rsidP="008E4292">
      <w:pPr>
        <w:pStyle w:val="Default"/>
        <w:spacing w:line="300" w:lineRule="exact"/>
        <w:rPr>
          <w:rFonts w:ascii="Times New Roman" w:hAnsi="Times New Roman" w:cs="Times New Roman"/>
        </w:rPr>
      </w:pPr>
      <w:r w:rsidRPr="00141A4E">
        <w:rPr>
          <w:rFonts w:ascii="Times New Roman" w:hAnsi="Times New Roman" w:cs="Times New Roman"/>
        </w:rPr>
        <w:lastRenderedPageBreak/>
        <w:t xml:space="preserve">Tests have shown that patients implanted with the </w:t>
      </w:r>
      <w:r w:rsidRPr="00141A4E">
        <w:rPr>
          <w:rFonts w:ascii="Times New Roman" w:hAnsi="Times New Roman" w:cs="Times New Roman"/>
          <w:b/>
        </w:rPr>
        <w:t>rem</w:t>
      </w:r>
      <w:r w:rsidRPr="00141A4E">
        <w:rPr>
          <w:rFonts w:ascii="Times New Roman" w:hAnsi="Times New Roman" w:cs="Times New Roman"/>
        </w:rPr>
        <w:t xml:space="preserve">edē System can be safely exposed to MR environments specified in this guideline. However, MR scans performed outside these guidelines may result in the MRI field interacting with the implanted devices, potentially injuring the patient, and damaging the implanted device. Due to risks associated with using an MRI with an implanted device, it is important to read, understand and comply with these instructions to prevent potential harm to the patient and/or damage to the device. </w:t>
      </w:r>
    </w:p>
    <w:p w14:paraId="608E3A61" w14:textId="77777777" w:rsidR="00141A4E" w:rsidRPr="00141A4E" w:rsidRDefault="00141A4E" w:rsidP="008E4292">
      <w:pPr>
        <w:pStyle w:val="Default"/>
        <w:spacing w:line="300" w:lineRule="exact"/>
        <w:rPr>
          <w:rFonts w:ascii="Times New Roman" w:hAnsi="Times New Roman" w:cs="Times New Roman"/>
        </w:rPr>
      </w:pPr>
    </w:p>
    <w:p w14:paraId="1C22A271" w14:textId="6E450E58" w:rsidR="004D6BA3" w:rsidRPr="00141A4E" w:rsidRDefault="0098382B" w:rsidP="008E4292">
      <w:pPr>
        <w:pStyle w:val="Default"/>
        <w:spacing w:line="300" w:lineRule="exact"/>
        <w:rPr>
          <w:rFonts w:ascii="Times New Roman" w:hAnsi="Times New Roman" w:cs="Times New Roman"/>
        </w:rPr>
      </w:pPr>
      <w:r w:rsidRPr="00141A4E">
        <w:rPr>
          <w:rFonts w:ascii="Times New Roman" w:hAnsi="Times New Roman" w:cs="Times New Roman"/>
        </w:rPr>
        <w:t>The implantable components of the</w:t>
      </w:r>
      <w:r w:rsidR="004D6BA3" w:rsidRPr="00141A4E">
        <w:rPr>
          <w:rFonts w:ascii="Times New Roman" w:hAnsi="Times New Roman" w:cs="Times New Roman"/>
        </w:rPr>
        <w:t xml:space="preserve"> </w:t>
      </w:r>
      <w:r w:rsidR="004D6BA3" w:rsidRPr="00141A4E">
        <w:rPr>
          <w:rFonts w:ascii="Times New Roman" w:hAnsi="Times New Roman" w:cs="Times New Roman"/>
          <w:b/>
        </w:rPr>
        <w:t>rem</w:t>
      </w:r>
      <w:r w:rsidR="004D6BA3" w:rsidRPr="00141A4E">
        <w:rPr>
          <w:rFonts w:ascii="Times New Roman" w:hAnsi="Times New Roman" w:cs="Times New Roman"/>
        </w:rPr>
        <w:t>edē System</w:t>
      </w:r>
      <w:r w:rsidRPr="00141A4E">
        <w:rPr>
          <w:rFonts w:ascii="Times New Roman" w:hAnsi="Times New Roman" w:cs="Times New Roman"/>
        </w:rPr>
        <w:t xml:space="preserve"> are MR Conditional devices that demonstrate no known hazards in a specified MR environment when following specific guidelines as outlined in this </w:t>
      </w:r>
      <w:r w:rsidR="00D95382" w:rsidRPr="00141A4E">
        <w:rPr>
          <w:rFonts w:ascii="Times New Roman" w:hAnsi="Times New Roman" w:cs="Times New Roman"/>
        </w:rPr>
        <w:t>document</w:t>
      </w:r>
      <w:r w:rsidRPr="00141A4E">
        <w:rPr>
          <w:rFonts w:ascii="Times New Roman" w:hAnsi="Times New Roman" w:cs="Times New Roman"/>
        </w:rPr>
        <w:t xml:space="preserve">. </w:t>
      </w:r>
      <w:r w:rsidR="00D95382" w:rsidRPr="00141A4E">
        <w:rPr>
          <w:rFonts w:ascii="Times New Roman" w:hAnsi="Times New Roman" w:cs="Times New Roman"/>
        </w:rPr>
        <w:t xml:space="preserve">The </w:t>
      </w:r>
      <w:r w:rsidR="00D95382" w:rsidRPr="00141A4E">
        <w:rPr>
          <w:rFonts w:ascii="Times New Roman" w:hAnsi="Times New Roman" w:cs="Times New Roman"/>
          <w:b/>
        </w:rPr>
        <w:t>rem</w:t>
      </w:r>
      <w:r w:rsidR="00D95382" w:rsidRPr="00141A4E">
        <w:rPr>
          <w:rFonts w:ascii="Times New Roman" w:hAnsi="Times New Roman" w:cs="Times New Roman"/>
        </w:rPr>
        <w:t>edē System implantable components consist of an implantable pulse generator (IPG), one transvenous lead to stimulate the phrenic nerve, and one optional transvenous sensing lead to sense respiration via transthoracic impedance (sensing lead compatible with Model 1001/1100 IPG only).</w:t>
      </w:r>
      <w:r w:rsidRPr="00141A4E">
        <w:rPr>
          <w:rFonts w:ascii="Times New Roman" w:hAnsi="Times New Roman" w:cs="Times New Roman"/>
        </w:rPr>
        <w:t xml:space="preserve"> </w:t>
      </w:r>
      <w:r w:rsidRPr="00141A4E">
        <w:rPr>
          <w:rFonts w:ascii="Times New Roman" w:hAnsi="Times New Roman" w:cs="Times New Roman"/>
          <w:iCs/>
        </w:rPr>
        <w:t xml:space="preserve">It is IMPORTANT to read this full document prior to conducting or recommending an MRI examination on a patient with the </w:t>
      </w:r>
      <w:r w:rsidRPr="00141A4E">
        <w:rPr>
          <w:rFonts w:ascii="Times New Roman" w:hAnsi="Times New Roman" w:cs="Times New Roman"/>
          <w:b/>
        </w:rPr>
        <w:t>rem</w:t>
      </w:r>
      <w:r w:rsidRPr="00141A4E">
        <w:rPr>
          <w:rFonts w:ascii="Times New Roman" w:hAnsi="Times New Roman" w:cs="Times New Roman"/>
        </w:rPr>
        <w:t>edē System</w:t>
      </w:r>
      <w:r w:rsidRPr="00141A4E">
        <w:rPr>
          <w:rFonts w:ascii="Times New Roman" w:hAnsi="Times New Roman" w:cs="Times New Roman"/>
          <w:iCs/>
        </w:rPr>
        <w:t xml:space="preserve">. These instructions only apply to the </w:t>
      </w:r>
      <w:r w:rsidRPr="00141A4E">
        <w:rPr>
          <w:rFonts w:ascii="Times New Roman" w:hAnsi="Times New Roman" w:cs="Times New Roman"/>
          <w:b/>
        </w:rPr>
        <w:t>rem</w:t>
      </w:r>
      <w:r w:rsidRPr="00141A4E">
        <w:rPr>
          <w:rFonts w:ascii="Times New Roman" w:hAnsi="Times New Roman" w:cs="Times New Roman"/>
        </w:rPr>
        <w:t>edē System</w:t>
      </w:r>
      <w:r w:rsidRPr="00141A4E">
        <w:rPr>
          <w:rFonts w:ascii="Times New Roman" w:hAnsi="Times New Roman" w:cs="Times New Roman"/>
          <w:iCs/>
        </w:rPr>
        <w:t xml:space="preserve"> and do not apply to other products. The current version of these guidelines </w:t>
      </w:r>
      <w:r w:rsidR="00D95382" w:rsidRPr="00141A4E">
        <w:rPr>
          <w:rFonts w:ascii="Times New Roman" w:hAnsi="Times New Roman" w:cs="Times New Roman"/>
          <w:iCs/>
        </w:rPr>
        <w:t>can be</w:t>
      </w:r>
      <w:r w:rsidR="00AB3AE4">
        <w:rPr>
          <w:rFonts w:ascii="Times New Roman" w:hAnsi="Times New Roman" w:cs="Times New Roman"/>
          <w:iCs/>
        </w:rPr>
        <w:t xml:space="preserve"> found at </w:t>
      </w:r>
      <w:r w:rsidR="00AB3AE4">
        <w:rPr>
          <w:rFonts w:ascii="Times New Roman" w:hAnsi="Times New Roman" w:cs="Times New Roman"/>
          <w:iCs/>
          <w:color w:val="0562C1"/>
        </w:rPr>
        <w:t>remede.zoll</w:t>
      </w:r>
      <w:r w:rsidRPr="00141A4E">
        <w:rPr>
          <w:rFonts w:ascii="Times New Roman" w:hAnsi="Times New Roman" w:cs="Times New Roman"/>
          <w:iCs/>
          <w:color w:val="0562C1"/>
        </w:rPr>
        <w:t>.com</w:t>
      </w:r>
      <w:r w:rsidRPr="00141A4E">
        <w:rPr>
          <w:rFonts w:ascii="Times New Roman" w:hAnsi="Times New Roman" w:cs="Times New Roman"/>
          <w:iCs/>
        </w:rPr>
        <w:t>.</w:t>
      </w:r>
    </w:p>
    <w:p w14:paraId="02E17E84" w14:textId="15075FF4" w:rsidR="004D6BA3" w:rsidRPr="00FC0115" w:rsidRDefault="004D6BA3" w:rsidP="008E4292">
      <w:pPr>
        <w:pStyle w:val="Heading2"/>
        <w:spacing w:line="300" w:lineRule="exact"/>
      </w:pPr>
      <w:bookmarkStart w:id="43" w:name="_Toc258676861"/>
      <w:bookmarkStart w:id="44" w:name="_Toc450744477"/>
      <w:bookmarkStart w:id="45" w:name="_Toc454793079"/>
      <w:bookmarkStart w:id="46" w:name="_Toc458087563"/>
      <w:bookmarkStart w:id="47" w:name="_Toc459885523"/>
      <w:bookmarkStart w:id="48" w:name="_Toc92479722"/>
      <w:bookmarkStart w:id="49" w:name="_Toc154850156"/>
      <w:bookmarkStart w:id="50" w:name="_Toc238537787"/>
      <w:bookmarkStart w:id="51" w:name="_Toc251165487"/>
      <w:bookmarkStart w:id="52" w:name="_Toc350436142"/>
      <w:bookmarkStart w:id="53" w:name="_Toc350513869"/>
      <w:bookmarkStart w:id="54" w:name="_Toc446589504"/>
      <w:bookmarkStart w:id="55" w:name="_Toc446592254"/>
      <w:bookmarkEnd w:id="17"/>
      <w:bookmarkEnd w:id="43"/>
      <w:r w:rsidRPr="00FC0115">
        <w:t xml:space="preserve">Description of </w:t>
      </w:r>
      <w:r w:rsidR="00D95382">
        <w:t>MR Conditional remed</w:t>
      </w:r>
      <w:r w:rsidR="00D95382">
        <w:rPr>
          <w:rFonts w:cs="Arial"/>
        </w:rPr>
        <w:t>ē</w:t>
      </w:r>
      <w:r w:rsidR="00D95382">
        <w:t xml:space="preserve"> </w:t>
      </w:r>
      <w:r w:rsidRPr="00FC0115">
        <w:t>System Components</w:t>
      </w:r>
      <w:bookmarkEnd w:id="44"/>
      <w:bookmarkEnd w:id="45"/>
      <w:bookmarkEnd w:id="46"/>
      <w:bookmarkEnd w:id="47"/>
      <w:bookmarkEnd w:id="48"/>
    </w:p>
    <w:p w14:paraId="1FBF396A" w14:textId="6C7F0205" w:rsidR="004D6BA3" w:rsidRDefault="0019280E" w:rsidP="008E4292">
      <w:pPr>
        <w:spacing w:line="300" w:lineRule="exact"/>
        <w:rPr>
          <w:szCs w:val="24"/>
        </w:rPr>
      </w:pPr>
      <w:bookmarkStart w:id="56" w:name="_Toc154850158"/>
      <w:bookmarkStart w:id="57" w:name="_Toc238537794"/>
      <w:bookmarkStart w:id="58" w:name="_Toc220994743"/>
      <w:bookmarkStart w:id="59" w:name="_Toc233098229"/>
      <w:r>
        <w:rPr>
          <w:szCs w:val="24"/>
        </w:rPr>
        <w:t xml:space="preserve">The following tables provide the model numbers of components that may comprise an MR Conditional </w:t>
      </w:r>
      <w:r w:rsidR="004D6BA3" w:rsidRPr="00FC0115">
        <w:rPr>
          <w:b/>
          <w:szCs w:val="24"/>
        </w:rPr>
        <w:t>rem</w:t>
      </w:r>
      <w:r>
        <w:rPr>
          <w:szCs w:val="24"/>
        </w:rPr>
        <w:t>edē System.</w:t>
      </w:r>
    </w:p>
    <w:p w14:paraId="46CC8404" w14:textId="4503CFE7" w:rsidR="0019280E" w:rsidRPr="00144CFC" w:rsidRDefault="0019280E" w:rsidP="008E4292">
      <w:pPr>
        <w:pStyle w:val="Caption"/>
        <w:ind w:left="1080" w:hanging="1080"/>
        <w:jc w:val="left"/>
        <w:rPr>
          <w:sz w:val="20"/>
          <w:szCs w:val="20"/>
        </w:rPr>
      </w:pPr>
      <w:bookmarkStart w:id="60" w:name="_Toc130475696"/>
      <w:r w:rsidRPr="00144CFC">
        <w:rPr>
          <w:noProof/>
          <w:sz w:val="20"/>
          <w:szCs w:val="20"/>
        </w:rPr>
        <w:drawing>
          <wp:anchor distT="0" distB="0" distL="114300" distR="114300" simplePos="0" relativeHeight="251685376" behindDoc="1" locked="0" layoutInCell="1" allowOverlap="1" wp14:anchorId="1C618627" wp14:editId="548BC9B5">
            <wp:simplePos x="0" y="0"/>
            <wp:positionH relativeFrom="margin">
              <wp:posOffset>-31898</wp:posOffset>
            </wp:positionH>
            <wp:positionV relativeFrom="paragraph">
              <wp:posOffset>619420</wp:posOffset>
            </wp:positionV>
            <wp:extent cx="542260" cy="471149"/>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260" cy="471149"/>
                    </a:xfrm>
                    <a:prstGeom prst="rect">
                      <a:avLst/>
                    </a:prstGeom>
                    <a:noFill/>
                    <a:ln>
                      <a:noFill/>
                    </a:ln>
                  </pic:spPr>
                </pic:pic>
              </a:graphicData>
            </a:graphic>
          </wp:anchor>
        </w:drawing>
      </w:r>
      <w:r w:rsidR="00024674" w:rsidRPr="00144CFC">
        <w:rPr>
          <w:sz w:val="20"/>
          <w:szCs w:val="20"/>
        </w:rPr>
        <w:t xml:space="preserve">Table </w:t>
      </w:r>
      <w:r w:rsidR="00D250F2" w:rsidRPr="00144CFC">
        <w:rPr>
          <w:sz w:val="20"/>
          <w:szCs w:val="20"/>
        </w:rPr>
        <w:fldChar w:fldCharType="begin"/>
      </w:r>
      <w:r w:rsidR="00D250F2" w:rsidRPr="00144CFC">
        <w:rPr>
          <w:sz w:val="20"/>
          <w:szCs w:val="20"/>
        </w:rPr>
        <w:instrText xml:space="preserve"> SEQ Table \* ARABIC </w:instrText>
      </w:r>
      <w:r w:rsidR="00D250F2" w:rsidRPr="00144CFC">
        <w:rPr>
          <w:sz w:val="20"/>
          <w:szCs w:val="20"/>
        </w:rPr>
        <w:fldChar w:fldCharType="separate"/>
      </w:r>
      <w:r w:rsidR="00BD4A69" w:rsidRPr="00144CFC">
        <w:rPr>
          <w:noProof/>
          <w:sz w:val="20"/>
          <w:szCs w:val="20"/>
        </w:rPr>
        <w:t>1</w:t>
      </w:r>
      <w:r w:rsidR="00D250F2" w:rsidRPr="00144CFC">
        <w:rPr>
          <w:sz w:val="20"/>
          <w:szCs w:val="20"/>
        </w:rPr>
        <w:fldChar w:fldCharType="end"/>
      </w:r>
      <w:r w:rsidR="008E4292" w:rsidRPr="00144CFC">
        <w:rPr>
          <w:sz w:val="20"/>
          <w:szCs w:val="20"/>
        </w:rPr>
        <w:tab/>
      </w:r>
      <w:r w:rsidR="00E32120" w:rsidRPr="00144CFC">
        <w:rPr>
          <w:sz w:val="20"/>
          <w:szCs w:val="20"/>
        </w:rPr>
        <w:t>rem</w:t>
      </w:r>
      <w:r w:rsidR="00E32120" w:rsidRPr="00144CFC">
        <w:rPr>
          <w:b w:val="0"/>
          <w:sz w:val="20"/>
          <w:szCs w:val="20"/>
        </w:rPr>
        <w:t xml:space="preserve">edē </w:t>
      </w:r>
      <w:r w:rsidR="00E32120" w:rsidRPr="00144CFC">
        <w:rPr>
          <w:sz w:val="20"/>
          <w:szCs w:val="20"/>
        </w:rPr>
        <w:t xml:space="preserve">System components </w:t>
      </w:r>
      <w:r w:rsidR="000057A8" w:rsidRPr="00144CFC">
        <w:rPr>
          <w:sz w:val="20"/>
          <w:szCs w:val="20"/>
        </w:rPr>
        <w:t>that are eligible for Whole-</w:t>
      </w:r>
      <w:r w:rsidR="00E32120" w:rsidRPr="00144CFC">
        <w:rPr>
          <w:sz w:val="20"/>
          <w:szCs w:val="20"/>
        </w:rPr>
        <w:t>body MRI scan</w:t>
      </w:r>
      <w:r w:rsidR="00024674" w:rsidRPr="00144CFC">
        <w:rPr>
          <w:sz w:val="20"/>
          <w:szCs w:val="20"/>
        </w:rPr>
        <w:t xml:space="preserve">s </w:t>
      </w:r>
      <w:r w:rsidR="00E32120" w:rsidRPr="00144CFC">
        <w:rPr>
          <w:sz w:val="20"/>
          <w:szCs w:val="20"/>
        </w:rPr>
        <w:t xml:space="preserve">and </w:t>
      </w:r>
      <w:r w:rsidR="000057A8" w:rsidRPr="00144CFC">
        <w:rPr>
          <w:sz w:val="20"/>
          <w:szCs w:val="20"/>
        </w:rPr>
        <w:t xml:space="preserve">Head Scan </w:t>
      </w:r>
      <w:r w:rsidR="00E32120" w:rsidRPr="00144CFC">
        <w:rPr>
          <w:sz w:val="20"/>
          <w:szCs w:val="20"/>
        </w:rPr>
        <w:t>(1.5T and 3T) under specified conditions.</w:t>
      </w:r>
      <w:bookmarkEnd w:id="60"/>
    </w:p>
    <w:tbl>
      <w:tblPr>
        <w:tblStyle w:val="TableGrid"/>
        <w:tblW w:w="0" w:type="auto"/>
        <w:tblInd w:w="985" w:type="dxa"/>
        <w:tblLook w:val="04A0" w:firstRow="1" w:lastRow="0" w:firstColumn="1" w:lastColumn="0" w:noHBand="0" w:noVBand="1"/>
      </w:tblPr>
      <w:tblGrid>
        <w:gridCol w:w="2700"/>
        <w:gridCol w:w="5665"/>
      </w:tblGrid>
      <w:tr w:rsidR="0019280E" w14:paraId="6174C911" w14:textId="77777777" w:rsidTr="00FE50FB">
        <w:tc>
          <w:tcPr>
            <w:tcW w:w="2700" w:type="dxa"/>
          </w:tcPr>
          <w:p w14:paraId="3D939D30" w14:textId="7099F6C1" w:rsidR="0019280E" w:rsidRPr="00E32120" w:rsidRDefault="0019280E" w:rsidP="00384974">
            <w:pPr>
              <w:spacing w:line="300" w:lineRule="exact"/>
              <w:rPr>
                <w:b/>
                <w:szCs w:val="24"/>
              </w:rPr>
            </w:pPr>
            <w:r w:rsidRPr="00E32120">
              <w:rPr>
                <w:b/>
                <w:szCs w:val="24"/>
              </w:rPr>
              <w:t>Component</w:t>
            </w:r>
          </w:p>
        </w:tc>
        <w:tc>
          <w:tcPr>
            <w:tcW w:w="5665" w:type="dxa"/>
          </w:tcPr>
          <w:p w14:paraId="630211E1" w14:textId="0AE50453" w:rsidR="0019280E" w:rsidRPr="00E32120" w:rsidRDefault="0019280E" w:rsidP="00384974">
            <w:pPr>
              <w:spacing w:line="300" w:lineRule="exact"/>
              <w:rPr>
                <w:b/>
                <w:szCs w:val="24"/>
              </w:rPr>
            </w:pPr>
            <w:r w:rsidRPr="00E32120">
              <w:rPr>
                <w:b/>
                <w:szCs w:val="24"/>
              </w:rPr>
              <w:t>Model Number(s)</w:t>
            </w:r>
          </w:p>
        </w:tc>
      </w:tr>
      <w:tr w:rsidR="0019280E" w14:paraId="441070E1" w14:textId="77777777" w:rsidTr="00FE50FB">
        <w:tc>
          <w:tcPr>
            <w:tcW w:w="2700" w:type="dxa"/>
          </w:tcPr>
          <w:p w14:paraId="58527355" w14:textId="4B0C10F1" w:rsidR="0019280E" w:rsidRDefault="0019280E" w:rsidP="00384974">
            <w:pPr>
              <w:spacing w:line="300" w:lineRule="exact"/>
              <w:rPr>
                <w:szCs w:val="24"/>
              </w:rPr>
            </w:pPr>
            <w:r>
              <w:rPr>
                <w:b/>
                <w:szCs w:val="24"/>
              </w:rPr>
              <w:t>r</w:t>
            </w:r>
            <w:r w:rsidRPr="00FC0115">
              <w:rPr>
                <w:b/>
                <w:szCs w:val="24"/>
              </w:rPr>
              <w:t>em</w:t>
            </w:r>
            <w:r>
              <w:rPr>
                <w:szCs w:val="24"/>
              </w:rPr>
              <w:t>edē IPG</w:t>
            </w:r>
          </w:p>
        </w:tc>
        <w:tc>
          <w:tcPr>
            <w:tcW w:w="5665" w:type="dxa"/>
          </w:tcPr>
          <w:p w14:paraId="6E1F5BC4" w14:textId="4E9C09F5" w:rsidR="0019280E" w:rsidRDefault="0019280E" w:rsidP="00384974">
            <w:pPr>
              <w:spacing w:line="300" w:lineRule="exact"/>
              <w:rPr>
                <w:szCs w:val="24"/>
              </w:rPr>
            </w:pPr>
            <w:r>
              <w:rPr>
                <w:szCs w:val="24"/>
              </w:rPr>
              <w:t>1001, 1100, 1600</w:t>
            </w:r>
          </w:p>
        </w:tc>
      </w:tr>
      <w:tr w:rsidR="0019280E" w14:paraId="4D4EFA52" w14:textId="77777777" w:rsidTr="00FE50FB">
        <w:tc>
          <w:tcPr>
            <w:tcW w:w="2700" w:type="dxa"/>
          </w:tcPr>
          <w:p w14:paraId="45C7392F" w14:textId="12689EBF" w:rsidR="0019280E" w:rsidRDefault="0019280E" w:rsidP="00384974">
            <w:pPr>
              <w:spacing w:line="300" w:lineRule="exact"/>
              <w:rPr>
                <w:szCs w:val="24"/>
              </w:rPr>
            </w:pPr>
            <w:proofErr w:type="spellStart"/>
            <w:r>
              <w:rPr>
                <w:szCs w:val="24"/>
              </w:rPr>
              <w:t>respi</w:t>
            </w:r>
            <w:r w:rsidRPr="0019280E">
              <w:rPr>
                <w:b/>
                <w:szCs w:val="24"/>
              </w:rPr>
              <w:t>stim</w:t>
            </w:r>
            <w:proofErr w:type="spellEnd"/>
            <w:r>
              <w:rPr>
                <w:szCs w:val="24"/>
              </w:rPr>
              <w:t xml:space="preserve"> Left Stimulation Lead</w:t>
            </w:r>
          </w:p>
        </w:tc>
        <w:tc>
          <w:tcPr>
            <w:tcW w:w="5665" w:type="dxa"/>
          </w:tcPr>
          <w:p w14:paraId="57115EEF" w14:textId="2E076E1D" w:rsidR="0019280E" w:rsidRDefault="00B816D5" w:rsidP="00384974">
            <w:pPr>
              <w:spacing w:line="300" w:lineRule="exact"/>
              <w:rPr>
                <w:szCs w:val="24"/>
              </w:rPr>
            </w:pPr>
            <w:r>
              <w:rPr>
                <w:szCs w:val="24"/>
              </w:rPr>
              <w:t>L Lead</w:t>
            </w:r>
            <w:r w:rsidR="00E13FAF">
              <w:rPr>
                <w:szCs w:val="24"/>
              </w:rPr>
              <w:t xml:space="preserve"> Models – 2002, 2003, 2004</w:t>
            </w:r>
          </w:p>
          <w:p w14:paraId="4F9B974C" w14:textId="35720DD2" w:rsidR="0019280E" w:rsidRDefault="0019280E" w:rsidP="00384974">
            <w:pPr>
              <w:spacing w:line="300" w:lineRule="exact"/>
              <w:rPr>
                <w:szCs w:val="24"/>
              </w:rPr>
            </w:pPr>
            <w:r>
              <w:rPr>
                <w:szCs w:val="24"/>
              </w:rPr>
              <w:t>LQ Lead Models – 50XX, 51XX, 56XX</w:t>
            </w:r>
          </w:p>
          <w:p w14:paraId="614CB18E" w14:textId="77777777" w:rsidR="0019280E" w:rsidRDefault="0019280E" w:rsidP="00384974">
            <w:pPr>
              <w:spacing w:line="300" w:lineRule="exact"/>
              <w:rPr>
                <w:szCs w:val="24"/>
              </w:rPr>
            </w:pPr>
            <w:r>
              <w:rPr>
                <w:szCs w:val="24"/>
              </w:rPr>
              <w:t>LQS Lead Models – 40XX, 41XX, 46XX</w:t>
            </w:r>
          </w:p>
          <w:p w14:paraId="06E9AAED" w14:textId="542724A7" w:rsidR="0019280E" w:rsidRDefault="0019280E" w:rsidP="00384974">
            <w:pPr>
              <w:spacing w:line="300" w:lineRule="exact"/>
              <w:rPr>
                <w:szCs w:val="24"/>
              </w:rPr>
            </w:pPr>
            <w:r>
              <w:rPr>
                <w:szCs w:val="24"/>
              </w:rPr>
              <w:t>Where “XX” denotes Lead Length in cm</w:t>
            </w:r>
            <w:r w:rsidR="00B816D5">
              <w:rPr>
                <w:szCs w:val="24"/>
              </w:rPr>
              <w:t xml:space="preserve"> (45, 55, 65 or 85 cm)</w:t>
            </w:r>
          </w:p>
        </w:tc>
      </w:tr>
      <w:tr w:rsidR="0019280E" w14:paraId="44D71580" w14:textId="77777777" w:rsidTr="00FE50FB">
        <w:tc>
          <w:tcPr>
            <w:tcW w:w="2700" w:type="dxa"/>
          </w:tcPr>
          <w:p w14:paraId="69E60CC7" w14:textId="4310D946" w:rsidR="0019280E" w:rsidRDefault="0019280E" w:rsidP="00384974">
            <w:pPr>
              <w:spacing w:line="300" w:lineRule="exact"/>
              <w:rPr>
                <w:szCs w:val="24"/>
              </w:rPr>
            </w:pPr>
            <w:proofErr w:type="spellStart"/>
            <w:r>
              <w:rPr>
                <w:szCs w:val="24"/>
              </w:rPr>
              <w:t>respi</w:t>
            </w:r>
            <w:r w:rsidRPr="0019280E">
              <w:rPr>
                <w:b/>
                <w:szCs w:val="24"/>
              </w:rPr>
              <w:t>stim</w:t>
            </w:r>
            <w:proofErr w:type="spellEnd"/>
            <w:r>
              <w:rPr>
                <w:szCs w:val="24"/>
              </w:rPr>
              <w:t xml:space="preserve"> Right Stimulation Lead</w:t>
            </w:r>
          </w:p>
        </w:tc>
        <w:tc>
          <w:tcPr>
            <w:tcW w:w="5665" w:type="dxa"/>
          </w:tcPr>
          <w:p w14:paraId="39852B33" w14:textId="3444A2BE" w:rsidR="0019280E" w:rsidRDefault="00405725" w:rsidP="00384974">
            <w:pPr>
              <w:spacing w:line="300" w:lineRule="exact"/>
              <w:rPr>
                <w:szCs w:val="24"/>
              </w:rPr>
            </w:pPr>
            <w:r>
              <w:rPr>
                <w:szCs w:val="24"/>
              </w:rPr>
              <w:t xml:space="preserve">R Lead Models - </w:t>
            </w:r>
            <w:r w:rsidR="0019280E">
              <w:rPr>
                <w:szCs w:val="24"/>
              </w:rPr>
              <w:t>3101–3106, 3201–</w:t>
            </w:r>
            <w:r w:rsidR="00261AE5">
              <w:rPr>
                <w:szCs w:val="24"/>
              </w:rPr>
              <w:t>3206, 3601–</w:t>
            </w:r>
            <w:r w:rsidR="0019280E">
              <w:rPr>
                <w:szCs w:val="24"/>
              </w:rPr>
              <w:t>3606,</w:t>
            </w:r>
            <w:r w:rsidR="00261AE5">
              <w:rPr>
                <w:szCs w:val="24"/>
              </w:rPr>
              <w:t xml:space="preserve"> 3611</w:t>
            </w:r>
            <w:r w:rsidR="00E32120">
              <w:rPr>
                <w:szCs w:val="24"/>
              </w:rPr>
              <w:t>–</w:t>
            </w:r>
            <w:r w:rsidR="0019280E">
              <w:rPr>
                <w:szCs w:val="24"/>
              </w:rPr>
              <w:t>36</w:t>
            </w:r>
            <w:r w:rsidR="00261AE5">
              <w:rPr>
                <w:szCs w:val="24"/>
              </w:rPr>
              <w:t>16, 3651-</w:t>
            </w:r>
            <w:r w:rsidR="00E32120">
              <w:rPr>
                <w:szCs w:val="24"/>
              </w:rPr>
              <w:t>3656</w:t>
            </w:r>
          </w:p>
        </w:tc>
      </w:tr>
    </w:tbl>
    <w:p w14:paraId="0F572172" w14:textId="782DD596" w:rsidR="0019280E" w:rsidRDefault="0019280E" w:rsidP="00384974">
      <w:pPr>
        <w:spacing w:line="300" w:lineRule="exact"/>
        <w:rPr>
          <w:szCs w:val="24"/>
        </w:rPr>
      </w:pPr>
    </w:p>
    <w:p w14:paraId="6B26757B" w14:textId="77777777" w:rsidR="00024674" w:rsidRDefault="00024674">
      <w:pPr>
        <w:suppressAutoHyphens w:val="0"/>
        <w:spacing w:after="200" w:line="276" w:lineRule="auto"/>
        <w:rPr>
          <w:rFonts w:ascii="Arial" w:eastAsia="Calibri" w:hAnsi="Arial" w:cs="Arial"/>
          <w:b/>
          <w:bCs/>
          <w:sz w:val="20"/>
        </w:rPr>
      </w:pPr>
      <w:r>
        <w:rPr>
          <w:sz w:val="20"/>
        </w:rPr>
        <w:br w:type="page"/>
      </w:r>
    </w:p>
    <w:p w14:paraId="2999BBF9" w14:textId="3F2A1613" w:rsidR="00E32120" w:rsidRPr="00F41B7B" w:rsidRDefault="00E32120" w:rsidP="008E4292">
      <w:pPr>
        <w:pStyle w:val="Caption"/>
        <w:ind w:left="1080" w:hanging="1080"/>
        <w:jc w:val="left"/>
        <w:rPr>
          <w:sz w:val="22"/>
          <w:szCs w:val="22"/>
        </w:rPr>
      </w:pPr>
      <w:bookmarkStart w:id="61" w:name="_Toc130475697"/>
      <w:r w:rsidRPr="008E4292">
        <w:rPr>
          <w:noProof/>
          <w:sz w:val="20"/>
          <w:szCs w:val="20"/>
        </w:rPr>
        <w:lastRenderedPageBreak/>
        <w:drawing>
          <wp:anchor distT="0" distB="0" distL="114300" distR="114300" simplePos="0" relativeHeight="251687424" behindDoc="1" locked="0" layoutInCell="1" allowOverlap="1" wp14:anchorId="6245FED0" wp14:editId="324D524C">
            <wp:simplePos x="0" y="0"/>
            <wp:positionH relativeFrom="margin">
              <wp:posOffset>-31898</wp:posOffset>
            </wp:positionH>
            <wp:positionV relativeFrom="paragraph">
              <wp:posOffset>619420</wp:posOffset>
            </wp:positionV>
            <wp:extent cx="542260" cy="471149"/>
            <wp:effectExtent l="0" t="0" r="0" b="57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260" cy="471149"/>
                    </a:xfrm>
                    <a:prstGeom prst="rect">
                      <a:avLst/>
                    </a:prstGeom>
                    <a:noFill/>
                    <a:ln>
                      <a:noFill/>
                    </a:ln>
                  </pic:spPr>
                </pic:pic>
              </a:graphicData>
            </a:graphic>
          </wp:anchor>
        </w:drawing>
      </w:r>
      <w:r w:rsidR="00024674" w:rsidRPr="008E4292">
        <w:rPr>
          <w:sz w:val="20"/>
          <w:szCs w:val="20"/>
        </w:rPr>
        <w:t xml:space="preserve">Table </w:t>
      </w:r>
      <w:r w:rsidR="00D250F2">
        <w:rPr>
          <w:sz w:val="20"/>
          <w:szCs w:val="20"/>
        </w:rPr>
        <w:fldChar w:fldCharType="begin"/>
      </w:r>
      <w:r w:rsidR="00D250F2">
        <w:rPr>
          <w:sz w:val="20"/>
          <w:szCs w:val="20"/>
        </w:rPr>
        <w:instrText xml:space="preserve"> SEQ Table \* ARABIC </w:instrText>
      </w:r>
      <w:r w:rsidR="00D250F2">
        <w:rPr>
          <w:sz w:val="20"/>
          <w:szCs w:val="20"/>
        </w:rPr>
        <w:fldChar w:fldCharType="separate"/>
      </w:r>
      <w:r w:rsidR="00BD4A69">
        <w:rPr>
          <w:noProof/>
          <w:sz w:val="20"/>
          <w:szCs w:val="20"/>
        </w:rPr>
        <w:t>2</w:t>
      </w:r>
      <w:r w:rsidR="00D250F2">
        <w:rPr>
          <w:sz w:val="20"/>
          <w:szCs w:val="20"/>
        </w:rPr>
        <w:fldChar w:fldCharType="end"/>
      </w:r>
      <w:r w:rsidR="008E4292">
        <w:rPr>
          <w:sz w:val="20"/>
          <w:szCs w:val="20"/>
        </w:rPr>
        <w:tab/>
      </w:r>
      <w:r w:rsidRPr="008E4292">
        <w:rPr>
          <w:sz w:val="20"/>
          <w:szCs w:val="20"/>
        </w:rPr>
        <w:t xml:space="preserve">Off-the-shelf components </w:t>
      </w:r>
      <w:r w:rsidR="00FA6762" w:rsidRPr="008E4292">
        <w:rPr>
          <w:sz w:val="20"/>
          <w:szCs w:val="20"/>
        </w:rPr>
        <w:t>that are eligible for Whole-</w:t>
      </w:r>
      <w:r w:rsidRPr="008E4292">
        <w:rPr>
          <w:sz w:val="20"/>
          <w:szCs w:val="20"/>
        </w:rPr>
        <w:t>body</w:t>
      </w:r>
      <w:r w:rsidR="00FA6762" w:rsidRPr="008E4292">
        <w:rPr>
          <w:sz w:val="20"/>
          <w:szCs w:val="20"/>
        </w:rPr>
        <w:t xml:space="preserve"> and Head</w:t>
      </w:r>
      <w:r w:rsidRPr="008E4292">
        <w:rPr>
          <w:sz w:val="20"/>
          <w:szCs w:val="20"/>
        </w:rPr>
        <w:t xml:space="preserve"> MRI scans (1.5T and 3T) when used with the rem</w:t>
      </w:r>
      <w:r w:rsidRPr="008E4292">
        <w:rPr>
          <w:b w:val="0"/>
          <w:sz w:val="20"/>
          <w:szCs w:val="20"/>
        </w:rPr>
        <w:t>edē</w:t>
      </w:r>
      <w:r w:rsidRPr="008E4292">
        <w:rPr>
          <w:sz w:val="20"/>
          <w:szCs w:val="20"/>
        </w:rPr>
        <w:t xml:space="preserve"> System under specified conditions.</w:t>
      </w:r>
      <w:bookmarkEnd w:id="61"/>
    </w:p>
    <w:tbl>
      <w:tblPr>
        <w:tblStyle w:val="TableGrid"/>
        <w:tblW w:w="0" w:type="auto"/>
        <w:tblInd w:w="985" w:type="dxa"/>
        <w:tblLook w:val="04A0" w:firstRow="1" w:lastRow="0" w:firstColumn="1" w:lastColumn="0" w:noHBand="0" w:noVBand="1"/>
      </w:tblPr>
      <w:tblGrid>
        <w:gridCol w:w="2700"/>
        <w:gridCol w:w="5665"/>
      </w:tblGrid>
      <w:tr w:rsidR="00E32120" w14:paraId="4E785166" w14:textId="77777777" w:rsidTr="00FE50FB">
        <w:tc>
          <w:tcPr>
            <w:tcW w:w="2700" w:type="dxa"/>
          </w:tcPr>
          <w:p w14:paraId="401FE62B" w14:textId="194B1624" w:rsidR="00E32120" w:rsidRPr="00E32120" w:rsidRDefault="00E32120" w:rsidP="00FA6762">
            <w:pPr>
              <w:spacing w:line="300" w:lineRule="exact"/>
              <w:rPr>
                <w:b/>
                <w:szCs w:val="24"/>
              </w:rPr>
            </w:pPr>
            <w:r w:rsidRPr="00E32120">
              <w:rPr>
                <w:b/>
                <w:szCs w:val="24"/>
              </w:rPr>
              <w:t>Component</w:t>
            </w:r>
            <w:r w:rsidR="00FE50FB">
              <w:rPr>
                <w:b/>
                <w:szCs w:val="24"/>
              </w:rPr>
              <w:t xml:space="preserve"> Description</w:t>
            </w:r>
          </w:p>
        </w:tc>
        <w:tc>
          <w:tcPr>
            <w:tcW w:w="5665" w:type="dxa"/>
          </w:tcPr>
          <w:p w14:paraId="22CDDBDC" w14:textId="10DE213F" w:rsidR="00E32120" w:rsidRPr="00E32120" w:rsidRDefault="00FE50FB" w:rsidP="00FA6762">
            <w:pPr>
              <w:spacing w:line="300" w:lineRule="exact"/>
              <w:rPr>
                <w:b/>
                <w:szCs w:val="24"/>
              </w:rPr>
            </w:pPr>
            <w:r>
              <w:rPr>
                <w:b/>
                <w:szCs w:val="24"/>
              </w:rPr>
              <w:t>Use Considerations</w:t>
            </w:r>
          </w:p>
        </w:tc>
      </w:tr>
      <w:tr w:rsidR="00E32120" w14:paraId="2ABC3DD8" w14:textId="77777777" w:rsidTr="00FE50FB">
        <w:tc>
          <w:tcPr>
            <w:tcW w:w="2700" w:type="dxa"/>
          </w:tcPr>
          <w:p w14:paraId="78D7A505" w14:textId="1FB40D7B" w:rsidR="00E32120" w:rsidRPr="00E32120" w:rsidRDefault="00E32120" w:rsidP="00FA6762">
            <w:pPr>
              <w:spacing w:line="300" w:lineRule="exact"/>
              <w:rPr>
                <w:szCs w:val="24"/>
              </w:rPr>
            </w:pPr>
            <w:r>
              <w:rPr>
                <w:szCs w:val="24"/>
              </w:rPr>
              <w:t xml:space="preserve">Bipolar </w:t>
            </w:r>
            <w:r w:rsidRPr="00E32120">
              <w:rPr>
                <w:szCs w:val="24"/>
              </w:rPr>
              <w:t>Sensing Lead</w:t>
            </w:r>
            <w:r>
              <w:rPr>
                <w:szCs w:val="24"/>
              </w:rPr>
              <w:t xml:space="preserve"> with IS-1 terminal and co-radial coil</w:t>
            </w:r>
          </w:p>
        </w:tc>
        <w:tc>
          <w:tcPr>
            <w:tcW w:w="5665" w:type="dxa"/>
          </w:tcPr>
          <w:p w14:paraId="7DF74586" w14:textId="65D4FC18" w:rsidR="00E32120" w:rsidRDefault="00C60409" w:rsidP="00770828">
            <w:pPr>
              <w:suppressAutoHyphens w:val="0"/>
              <w:autoSpaceDE w:val="0"/>
              <w:autoSpaceDN w:val="0"/>
              <w:adjustRightInd w:val="0"/>
              <w:spacing w:after="0"/>
              <w:rPr>
                <w:rFonts w:eastAsiaTheme="minorHAnsi"/>
                <w:szCs w:val="24"/>
              </w:rPr>
            </w:pPr>
            <w:r>
              <w:rPr>
                <w:rFonts w:eastAsiaTheme="minorHAnsi"/>
                <w:szCs w:val="24"/>
              </w:rPr>
              <w:t xml:space="preserve">The </w:t>
            </w:r>
            <w:r w:rsidRPr="00CE0AEA">
              <w:rPr>
                <w:b/>
              </w:rPr>
              <w:t>rem</w:t>
            </w:r>
            <w:r w:rsidRPr="00CE0AEA">
              <w:t>edē</w:t>
            </w:r>
            <w:r w:rsidRPr="00CE0AEA">
              <w:rPr>
                <w:rFonts w:eastAsiaTheme="minorHAnsi"/>
                <w:szCs w:val="24"/>
              </w:rPr>
              <w:t xml:space="preserve"> Model 1001 / 1100 IPG</w:t>
            </w:r>
            <w:r>
              <w:rPr>
                <w:rFonts w:eastAsiaTheme="minorHAnsi"/>
                <w:szCs w:val="24"/>
              </w:rPr>
              <w:t xml:space="preserve">s were evaluated to be MR Conditionally safe using an off-the-shelf, IS-1 bipolar lead </w:t>
            </w:r>
            <w:r w:rsidR="00D6376E">
              <w:rPr>
                <w:rFonts w:eastAsiaTheme="minorHAnsi"/>
                <w:szCs w:val="24"/>
              </w:rPr>
              <w:t xml:space="preserve">with co-radial coil </w:t>
            </w:r>
            <w:r>
              <w:rPr>
                <w:rFonts w:eastAsiaTheme="minorHAnsi"/>
                <w:szCs w:val="24"/>
              </w:rPr>
              <w:t>connected to the IPG sensing port. However, p</w:t>
            </w:r>
            <w:r w:rsidR="00FA6762" w:rsidRPr="00CE0AEA">
              <w:rPr>
                <w:rFonts w:eastAsiaTheme="minorHAnsi"/>
                <w:szCs w:val="24"/>
              </w:rPr>
              <w:t>rior to an MRI examination</w:t>
            </w:r>
            <w:r w:rsidR="000057A8" w:rsidRPr="00CE0AEA">
              <w:rPr>
                <w:rFonts w:eastAsiaTheme="minorHAnsi"/>
                <w:szCs w:val="24"/>
              </w:rPr>
              <w:t xml:space="preserve">, determine whether the patient has a sensing lead inserted into the </w:t>
            </w:r>
            <w:r w:rsidR="000057A8" w:rsidRPr="00CE0AEA">
              <w:rPr>
                <w:b/>
              </w:rPr>
              <w:t>rem</w:t>
            </w:r>
            <w:r w:rsidR="000057A8" w:rsidRPr="00CE0AEA">
              <w:t>edē</w:t>
            </w:r>
            <w:r w:rsidR="000057A8" w:rsidRPr="00CE0AEA">
              <w:rPr>
                <w:rFonts w:eastAsiaTheme="minorHAnsi"/>
                <w:szCs w:val="24"/>
              </w:rPr>
              <w:t xml:space="preserve"> Model 1001 / 1100 IPG sensing port.</w:t>
            </w:r>
            <w:r w:rsidR="008103D4">
              <w:rPr>
                <w:rFonts w:eastAsiaTheme="minorHAnsi"/>
                <w:szCs w:val="24"/>
              </w:rPr>
              <w:t xml:space="preserve"> </w:t>
            </w:r>
            <w:r w:rsidR="000057A8" w:rsidRPr="00CE0AEA">
              <w:rPr>
                <w:rFonts w:eastAsiaTheme="minorHAnsi"/>
                <w:szCs w:val="24"/>
              </w:rPr>
              <w:t xml:space="preserve">If so, the MR labeling of the sensing lead must be determined and the most restrictive MRI </w:t>
            </w:r>
            <w:r w:rsidR="00FA6762" w:rsidRPr="00CE0AEA">
              <w:rPr>
                <w:rFonts w:eastAsiaTheme="minorHAnsi"/>
                <w:szCs w:val="24"/>
              </w:rPr>
              <w:t>exposure requirements must be used of the medic</w:t>
            </w:r>
            <w:r w:rsidR="000057A8" w:rsidRPr="00CE0AEA">
              <w:rPr>
                <w:rFonts w:eastAsiaTheme="minorHAnsi"/>
                <w:szCs w:val="24"/>
              </w:rPr>
              <w:t xml:space="preserve">al device implants. Contact the </w:t>
            </w:r>
            <w:r w:rsidR="00FA6762" w:rsidRPr="00CE0AEA">
              <w:rPr>
                <w:rFonts w:eastAsiaTheme="minorHAnsi"/>
                <w:szCs w:val="24"/>
              </w:rPr>
              <w:t>appropriate device manufacturers if you have questions. I</w:t>
            </w:r>
            <w:r w:rsidR="000057A8" w:rsidRPr="00CE0AEA">
              <w:rPr>
                <w:rFonts w:eastAsiaTheme="minorHAnsi"/>
                <w:szCs w:val="24"/>
              </w:rPr>
              <w:t xml:space="preserve">f you are unclear what implants </w:t>
            </w:r>
            <w:r w:rsidR="00FA6762" w:rsidRPr="00CE0AEA">
              <w:rPr>
                <w:rFonts w:eastAsiaTheme="minorHAnsi"/>
                <w:szCs w:val="24"/>
              </w:rPr>
              <w:t>may be present, perform an x-ray to determine implant ty</w:t>
            </w:r>
            <w:r w:rsidR="000057A8" w:rsidRPr="00CE0AEA">
              <w:rPr>
                <w:rFonts w:eastAsiaTheme="minorHAnsi"/>
                <w:szCs w:val="24"/>
              </w:rPr>
              <w:t xml:space="preserve">pe and location. Do not conduct </w:t>
            </w:r>
            <w:r w:rsidR="00FA6762" w:rsidRPr="00CE0AEA">
              <w:rPr>
                <w:rFonts w:eastAsiaTheme="minorHAnsi"/>
                <w:szCs w:val="24"/>
              </w:rPr>
              <w:t>an MRI examination if any conditions or implants that woul</w:t>
            </w:r>
            <w:r w:rsidR="000057A8" w:rsidRPr="00CE0AEA">
              <w:rPr>
                <w:rFonts w:eastAsiaTheme="minorHAnsi"/>
                <w:szCs w:val="24"/>
              </w:rPr>
              <w:t xml:space="preserve">d prohibit or contraindicate an </w:t>
            </w:r>
            <w:r w:rsidR="00FA6762" w:rsidRPr="00CE0AEA">
              <w:rPr>
                <w:rFonts w:eastAsiaTheme="minorHAnsi"/>
                <w:szCs w:val="24"/>
              </w:rPr>
              <w:t>MRI are present.</w:t>
            </w:r>
          </w:p>
          <w:p w14:paraId="03E2B166" w14:textId="15F548D1" w:rsidR="00770828" w:rsidRPr="000057A8" w:rsidRDefault="00770828" w:rsidP="00770828">
            <w:pPr>
              <w:suppressAutoHyphens w:val="0"/>
              <w:autoSpaceDE w:val="0"/>
              <w:autoSpaceDN w:val="0"/>
              <w:adjustRightInd w:val="0"/>
              <w:spacing w:after="0"/>
              <w:rPr>
                <w:rFonts w:eastAsiaTheme="minorHAnsi"/>
                <w:szCs w:val="24"/>
              </w:rPr>
            </w:pPr>
          </w:p>
        </w:tc>
      </w:tr>
      <w:tr w:rsidR="00E32120" w14:paraId="66F79E94" w14:textId="77777777" w:rsidTr="00FE50FB">
        <w:tc>
          <w:tcPr>
            <w:tcW w:w="2700" w:type="dxa"/>
          </w:tcPr>
          <w:p w14:paraId="129D4C42" w14:textId="72A2073A" w:rsidR="00D5492D" w:rsidRDefault="00E32120" w:rsidP="00FA6762">
            <w:pPr>
              <w:spacing w:line="300" w:lineRule="exact"/>
              <w:rPr>
                <w:szCs w:val="24"/>
              </w:rPr>
            </w:pPr>
            <w:r>
              <w:rPr>
                <w:szCs w:val="24"/>
              </w:rPr>
              <w:t>IS-1 Port Plug (3.5cm)</w:t>
            </w:r>
            <w:r w:rsidR="00F4299D">
              <w:rPr>
                <w:szCs w:val="24"/>
              </w:rPr>
              <w:t xml:space="preserve"> with metallic contacts</w:t>
            </w:r>
          </w:p>
        </w:tc>
        <w:tc>
          <w:tcPr>
            <w:tcW w:w="5665" w:type="dxa"/>
          </w:tcPr>
          <w:p w14:paraId="17CB2282" w14:textId="5EF3E909" w:rsidR="00E32120" w:rsidRDefault="00C60409" w:rsidP="00770828">
            <w:pPr>
              <w:rPr>
                <w:szCs w:val="24"/>
              </w:rPr>
            </w:pPr>
            <w:r>
              <w:rPr>
                <w:rFonts w:eastAsiaTheme="minorHAnsi"/>
                <w:szCs w:val="24"/>
              </w:rPr>
              <w:t xml:space="preserve">The </w:t>
            </w:r>
            <w:r w:rsidRPr="00CE0AEA">
              <w:rPr>
                <w:b/>
              </w:rPr>
              <w:t>rem</w:t>
            </w:r>
            <w:r w:rsidRPr="00CE0AEA">
              <w:t>edē</w:t>
            </w:r>
            <w:r w:rsidRPr="00CE0AEA">
              <w:rPr>
                <w:rFonts w:eastAsiaTheme="minorHAnsi"/>
                <w:szCs w:val="24"/>
              </w:rPr>
              <w:t xml:space="preserve"> Model 1001 / 1100 IPG</w:t>
            </w:r>
            <w:r>
              <w:rPr>
                <w:rFonts w:eastAsiaTheme="minorHAnsi"/>
                <w:szCs w:val="24"/>
              </w:rPr>
              <w:t xml:space="preserve">s were evaluated to be MR Conditionally safe using an off-the-shelf, IS-1 port </w:t>
            </w:r>
            <w:r w:rsidR="00F4299D">
              <w:rPr>
                <w:rFonts w:eastAsiaTheme="minorHAnsi"/>
                <w:szCs w:val="24"/>
              </w:rPr>
              <w:t>plug (3.5 cm in length) with metallic contacts inserted into the IPG sensing port.</w:t>
            </w:r>
            <w:r w:rsidR="008103D4">
              <w:rPr>
                <w:rFonts w:eastAsiaTheme="minorHAnsi"/>
                <w:szCs w:val="24"/>
              </w:rPr>
              <w:t xml:space="preserve"> </w:t>
            </w:r>
            <w:r w:rsidR="00F4299D">
              <w:rPr>
                <w:rFonts w:eastAsiaTheme="minorHAnsi"/>
                <w:szCs w:val="24"/>
              </w:rPr>
              <w:t>However, p</w:t>
            </w:r>
            <w:r w:rsidR="00F4299D" w:rsidRPr="00CE0AEA">
              <w:rPr>
                <w:rFonts w:eastAsiaTheme="minorHAnsi"/>
                <w:szCs w:val="24"/>
              </w:rPr>
              <w:t>rior to an MRI examination, determine whether the patient has a</w:t>
            </w:r>
            <w:r w:rsidR="00F4299D">
              <w:rPr>
                <w:rFonts w:eastAsiaTheme="minorHAnsi"/>
                <w:szCs w:val="24"/>
              </w:rPr>
              <w:t xml:space="preserve">n IS-1 port plug </w:t>
            </w:r>
            <w:r w:rsidR="00F4299D" w:rsidRPr="00CE0AEA">
              <w:rPr>
                <w:rFonts w:eastAsiaTheme="minorHAnsi"/>
                <w:szCs w:val="24"/>
              </w:rPr>
              <w:t xml:space="preserve">inserted into the </w:t>
            </w:r>
            <w:r w:rsidR="00F4299D" w:rsidRPr="00CE0AEA">
              <w:rPr>
                <w:b/>
              </w:rPr>
              <w:t>rem</w:t>
            </w:r>
            <w:r w:rsidR="00F4299D" w:rsidRPr="00CE0AEA">
              <w:t>edē</w:t>
            </w:r>
            <w:r w:rsidR="00F4299D" w:rsidRPr="00CE0AEA">
              <w:rPr>
                <w:rFonts w:eastAsiaTheme="minorHAnsi"/>
                <w:szCs w:val="24"/>
              </w:rPr>
              <w:t xml:space="preserve"> Model 1001 / 1100 IPG sensing port</w:t>
            </w:r>
            <w:r w:rsidR="008103D4">
              <w:rPr>
                <w:rFonts w:eastAsiaTheme="minorHAnsi"/>
                <w:szCs w:val="24"/>
              </w:rPr>
              <w:t xml:space="preserve">. </w:t>
            </w:r>
            <w:r w:rsidR="00F4299D" w:rsidRPr="00CE0AEA">
              <w:rPr>
                <w:rFonts w:eastAsiaTheme="minorHAnsi"/>
                <w:szCs w:val="24"/>
              </w:rPr>
              <w:t>If so,</w:t>
            </w:r>
            <w:r w:rsidR="00680F51">
              <w:rPr>
                <w:rFonts w:eastAsiaTheme="minorHAnsi"/>
                <w:szCs w:val="24"/>
              </w:rPr>
              <w:t xml:space="preserve"> ensure the IS-1 port plug is no greater than 3.5cm in length or has MR conditional approval. </w:t>
            </w:r>
            <w:r w:rsidR="00F4299D" w:rsidRPr="00CE0AEA">
              <w:rPr>
                <w:rFonts w:eastAsiaTheme="minorHAnsi"/>
                <w:szCs w:val="24"/>
              </w:rPr>
              <w:t>Contact the appropriate device manufacturers if you have questions. If you are unclear what implants may be present, perform an x-ray to determine implant type and location. Do not conduct an MRI examination if any conditions or implants that would prohibit or contraindicate an MRI are present.</w:t>
            </w:r>
          </w:p>
        </w:tc>
      </w:tr>
    </w:tbl>
    <w:p w14:paraId="17691E86" w14:textId="41B72980" w:rsidR="00E32120" w:rsidRDefault="00E32120" w:rsidP="00384974">
      <w:pPr>
        <w:spacing w:line="300" w:lineRule="exact"/>
        <w:rPr>
          <w:szCs w:val="24"/>
        </w:rPr>
      </w:pPr>
    </w:p>
    <w:p w14:paraId="05D41954" w14:textId="77777777" w:rsidR="00024674" w:rsidRDefault="00024674">
      <w:pPr>
        <w:suppressAutoHyphens w:val="0"/>
        <w:spacing w:after="200" w:line="276" w:lineRule="auto"/>
        <w:rPr>
          <w:rFonts w:eastAsiaTheme="minorHAnsi"/>
          <w:color w:val="000000"/>
          <w:szCs w:val="24"/>
        </w:rPr>
      </w:pPr>
      <w:r>
        <w:br w:type="page"/>
      </w:r>
    </w:p>
    <w:p w14:paraId="14D75C67" w14:textId="0546BD2D" w:rsidR="00E32120" w:rsidRDefault="00E32120" w:rsidP="009E29BC">
      <w:pPr>
        <w:pStyle w:val="Default"/>
        <w:spacing w:line="300" w:lineRule="exact"/>
        <w:rPr>
          <w:rFonts w:ascii="Times New Roman" w:hAnsi="Times New Roman" w:cs="Times New Roman"/>
          <w:b/>
          <w:bCs/>
        </w:rPr>
      </w:pPr>
      <w:r w:rsidRPr="00E32120">
        <w:rPr>
          <w:rFonts w:ascii="Times New Roman" w:hAnsi="Times New Roman" w:cs="Times New Roman"/>
        </w:rPr>
        <w:lastRenderedPageBreak/>
        <w:t xml:space="preserve">The following table lists components of the </w:t>
      </w:r>
      <w:r w:rsidRPr="00E32120">
        <w:rPr>
          <w:rFonts w:ascii="Times New Roman" w:hAnsi="Times New Roman" w:cs="Times New Roman"/>
          <w:b/>
        </w:rPr>
        <w:t>rem</w:t>
      </w:r>
      <w:r w:rsidRPr="00E32120">
        <w:rPr>
          <w:rFonts w:ascii="Times New Roman" w:hAnsi="Times New Roman" w:cs="Times New Roman"/>
        </w:rPr>
        <w:t xml:space="preserve">edē System that are </w:t>
      </w:r>
      <w:r w:rsidRPr="00E32120">
        <w:rPr>
          <w:rFonts w:ascii="Times New Roman" w:hAnsi="Times New Roman" w:cs="Times New Roman"/>
          <w:bCs/>
        </w:rPr>
        <w:t>MR Unsafe</w:t>
      </w:r>
      <w:r w:rsidRPr="00E32120">
        <w:rPr>
          <w:rFonts w:ascii="Times New Roman" w:hAnsi="Times New Roman" w:cs="Times New Roman"/>
        </w:rPr>
        <w:t xml:space="preserve">. </w:t>
      </w:r>
      <w:r w:rsidRPr="00E32120">
        <w:rPr>
          <w:rFonts w:ascii="Times New Roman" w:hAnsi="Times New Roman" w:cs="Times New Roman"/>
          <w:b/>
          <w:bCs/>
        </w:rPr>
        <w:t xml:space="preserve">Do not bring these components into the MR scanner room. </w:t>
      </w:r>
    </w:p>
    <w:p w14:paraId="2FA0DE44" w14:textId="0A5D5726" w:rsidR="00E32120" w:rsidRPr="008E4292" w:rsidRDefault="00024674" w:rsidP="008E4292">
      <w:pPr>
        <w:pStyle w:val="Caption"/>
        <w:ind w:left="1080" w:hanging="1080"/>
        <w:jc w:val="left"/>
        <w:rPr>
          <w:bCs w:val="0"/>
          <w:sz w:val="20"/>
          <w:szCs w:val="20"/>
        </w:rPr>
      </w:pPr>
      <w:bookmarkStart w:id="62" w:name="_Toc130475698"/>
      <w:r w:rsidRPr="008E4292">
        <w:rPr>
          <w:sz w:val="20"/>
          <w:szCs w:val="20"/>
        </w:rPr>
        <w:t xml:space="preserve">Table </w:t>
      </w:r>
      <w:r w:rsidR="00D250F2">
        <w:rPr>
          <w:sz w:val="20"/>
          <w:szCs w:val="20"/>
        </w:rPr>
        <w:fldChar w:fldCharType="begin"/>
      </w:r>
      <w:r w:rsidR="00D250F2">
        <w:rPr>
          <w:sz w:val="20"/>
          <w:szCs w:val="20"/>
        </w:rPr>
        <w:instrText xml:space="preserve"> SEQ Table \* ARABIC </w:instrText>
      </w:r>
      <w:r w:rsidR="00D250F2">
        <w:rPr>
          <w:sz w:val="20"/>
          <w:szCs w:val="20"/>
        </w:rPr>
        <w:fldChar w:fldCharType="separate"/>
      </w:r>
      <w:r w:rsidR="00BD4A69">
        <w:rPr>
          <w:noProof/>
          <w:sz w:val="20"/>
          <w:szCs w:val="20"/>
        </w:rPr>
        <w:t>3</w:t>
      </w:r>
      <w:r w:rsidR="00D250F2">
        <w:rPr>
          <w:sz w:val="20"/>
          <w:szCs w:val="20"/>
        </w:rPr>
        <w:fldChar w:fldCharType="end"/>
      </w:r>
      <w:r w:rsidR="008E4292">
        <w:rPr>
          <w:sz w:val="20"/>
          <w:szCs w:val="20"/>
        </w:rPr>
        <w:tab/>
      </w:r>
      <w:r w:rsidR="00E32120" w:rsidRPr="008E4292">
        <w:rPr>
          <w:sz w:val="20"/>
          <w:szCs w:val="20"/>
        </w:rPr>
        <w:t>Components of the rem</w:t>
      </w:r>
      <w:r w:rsidR="00E32120" w:rsidRPr="008E4292">
        <w:rPr>
          <w:b w:val="0"/>
          <w:sz w:val="20"/>
          <w:szCs w:val="20"/>
        </w:rPr>
        <w:t>edē</w:t>
      </w:r>
      <w:r w:rsidR="00E32120" w:rsidRPr="008E4292">
        <w:rPr>
          <w:sz w:val="20"/>
          <w:szCs w:val="20"/>
        </w:rPr>
        <w:t xml:space="preserve"> System that are </w:t>
      </w:r>
      <w:r w:rsidRPr="008E4292">
        <w:rPr>
          <w:sz w:val="20"/>
          <w:szCs w:val="20"/>
        </w:rPr>
        <w:t>MR Unsafe</w:t>
      </w:r>
      <w:bookmarkEnd w:id="62"/>
    </w:p>
    <w:tbl>
      <w:tblPr>
        <w:tblStyle w:val="TableGrid"/>
        <w:tblW w:w="0" w:type="auto"/>
        <w:tblInd w:w="985" w:type="dxa"/>
        <w:tblLook w:val="04A0" w:firstRow="1" w:lastRow="0" w:firstColumn="1" w:lastColumn="0" w:noHBand="0" w:noVBand="1"/>
      </w:tblPr>
      <w:tblGrid>
        <w:gridCol w:w="2700"/>
        <w:gridCol w:w="5665"/>
      </w:tblGrid>
      <w:tr w:rsidR="00E32120" w14:paraId="52DF57EE" w14:textId="77777777" w:rsidTr="00680F51">
        <w:tc>
          <w:tcPr>
            <w:tcW w:w="2700" w:type="dxa"/>
          </w:tcPr>
          <w:p w14:paraId="2360A82D" w14:textId="77777777" w:rsidR="00E32120" w:rsidRPr="00E32120" w:rsidRDefault="00E32120" w:rsidP="00FA6762">
            <w:pPr>
              <w:spacing w:line="300" w:lineRule="exact"/>
              <w:rPr>
                <w:b/>
                <w:szCs w:val="24"/>
              </w:rPr>
            </w:pPr>
            <w:r w:rsidRPr="00E32120">
              <w:rPr>
                <w:b/>
                <w:szCs w:val="24"/>
              </w:rPr>
              <w:t>Component</w:t>
            </w:r>
          </w:p>
        </w:tc>
        <w:tc>
          <w:tcPr>
            <w:tcW w:w="5665" w:type="dxa"/>
          </w:tcPr>
          <w:p w14:paraId="4E20941F" w14:textId="77777777" w:rsidR="00E32120" w:rsidRPr="00E32120" w:rsidRDefault="00E32120" w:rsidP="00FA6762">
            <w:pPr>
              <w:spacing w:line="300" w:lineRule="exact"/>
              <w:rPr>
                <w:b/>
                <w:szCs w:val="24"/>
              </w:rPr>
            </w:pPr>
            <w:r w:rsidRPr="00E32120">
              <w:rPr>
                <w:b/>
                <w:szCs w:val="24"/>
              </w:rPr>
              <w:t>Model Number(s)</w:t>
            </w:r>
          </w:p>
        </w:tc>
      </w:tr>
      <w:tr w:rsidR="00E32120" w14:paraId="7C42F379" w14:textId="77777777" w:rsidTr="00680F51">
        <w:tc>
          <w:tcPr>
            <w:tcW w:w="2700" w:type="dxa"/>
          </w:tcPr>
          <w:p w14:paraId="5D3D2A2A" w14:textId="2FF5E404" w:rsidR="00E32120" w:rsidRPr="00E32120" w:rsidRDefault="00E32120" w:rsidP="00FA6762">
            <w:pPr>
              <w:spacing w:line="300" w:lineRule="exact"/>
              <w:rPr>
                <w:szCs w:val="24"/>
              </w:rPr>
            </w:pPr>
            <w:r>
              <w:rPr>
                <w:szCs w:val="24"/>
              </w:rPr>
              <w:t>Physician Programmer</w:t>
            </w:r>
          </w:p>
        </w:tc>
        <w:tc>
          <w:tcPr>
            <w:tcW w:w="5665" w:type="dxa"/>
          </w:tcPr>
          <w:p w14:paraId="0E876BE5" w14:textId="6142098D" w:rsidR="00E32120" w:rsidRDefault="00E32120" w:rsidP="00FA6762">
            <w:pPr>
              <w:spacing w:line="300" w:lineRule="exact"/>
              <w:rPr>
                <w:szCs w:val="24"/>
              </w:rPr>
            </w:pPr>
            <w:r>
              <w:rPr>
                <w:szCs w:val="24"/>
              </w:rPr>
              <w:t>1002A</w:t>
            </w:r>
          </w:p>
        </w:tc>
      </w:tr>
      <w:tr w:rsidR="00E32120" w14:paraId="42FC0458" w14:textId="77777777" w:rsidTr="00680F51">
        <w:tc>
          <w:tcPr>
            <w:tcW w:w="2700" w:type="dxa"/>
          </w:tcPr>
          <w:p w14:paraId="39EBA448" w14:textId="290D79AC" w:rsidR="00E32120" w:rsidRDefault="00E32120" w:rsidP="00FA6762">
            <w:pPr>
              <w:spacing w:line="300" w:lineRule="exact"/>
              <w:rPr>
                <w:szCs w:val="24"/>
              </w:rPr>
            </w:pPr>
            <w:r>
              <w:rPr>
                <w:szCs w:val="24"/>
              </w:rPr>
              <w:t>Programming Wand</w:t>
            </w:r>
          </w:p>
        </w:tc>
        <w:tc>
          <w:tcPr>
            <w:tcW w:w="5665" w:type="dxa"/>
          </w:tcPr>
          <w:p w14:paraId="200A3766" w14:textId="640E46E2" w:rsidR="00E32120" w:rsidRDefault="00E32120" w:rsidP="00FA6762">
            <w:pPr>
              <w:spacing w:line="300" w:lineRule="exact"/>
              <w:rPr>
                <w:szCs w:val="24"/>
              </w:rPr>
            </w:pPr>
            <w:r>
              <w:rPr>
                <w:szCs w:val="24"/>
              </w:rPr>
              <w:t>1004A, 1004A-F</w:t>
            </w:r>
          </w:p>
        </w:tc>
      </w:tr>
      <w:tr w:rsidR="00E32120" w14:paraId="67334098" w14:textId="77777777" w:rsidTr="00680F51">
        <w:tc>
          <w:tcPr>
            <w:tcW w:w="2700" w:type="dxa"/>
          </w:tcPr>
          <w:p w14:paraId="2F836D82" w14:textId="565A2339" w:rsidR="00E32120" w:rsidRDefault="00E32120" w:rsidP="00FA6762">
            <w:pPr>
              <w:spacing w:line="300" w:lineRule="exact"/>
              <w:rPr>
                <w:szCs w:val="24"/>
              </w:rPr>
            </w:pPr>
            <w:r>
              <w:rPr>
                <w:szCs w:val="24"/>
              </w:rPr>
              <w:t>EIPG</w:t>
            </w:r>
          </w:p>
        </w:tc>
        <w:tc>
          <w:tcPr>
            <w:tcW w:w="5665" w:type="dxa"/>
          </w:tcPr>
          <w:p w14:paraId="600CD424" w14:textId="5F31E068" w:rsidR="00E32120" w:rsidRDefault="00E32120" w:rsidP="00FA6762">
            <w:pPr>
              <w:spacing w:line="300" w:lineRule="exact"/>
              <w:rPr>
                <w:szCs w:val="24"/>
              </w:rPr>
            </w:pPr>
            <w:r>
              <w:rPr>
                <w:szCs w:val="24"/>
              </w:rPr>
              <w:t>1006, 1006A</w:t>
            </w:r>
          </w:p>
        </w:tc>
      </w:tr>
      <w:tr w:rsidR="00E32120" w14:paraId="5D0A4C5A" w14:textId="77777777" w:rsidTr="00680F51">
        <w:tc>
          <w:tcPr>
            <w:tcW w:w="2700" w:type="dxa"/>
          </w:tcPr>
          <w:p w14:paraId="7E348E61" w14:textId="1213974E" w:rsidR="00E32120" w:rsidRDefault="00E32120" w:rsidP="00FA6762">
            <w:pPr>
              <w:spacing w:line="300" w:lineRule="exact"/>
              <w:rPr>
                <w:szCs w:val="24"/>
              </w:rPr>
            </w:pPr>
            <w:r>
              <w:rPr>
                <w:szCs w:val="24"/>
              </w:rPr>
              <w:t>Lead Adapter</w:t>
            </w:r>
          </w:p>
        </w:tc>
        <w:tc>
          <w:tcPr>
            <w:tcW w:w="5665" w:type="dxa"/>
          </w:tcPr>
          <w:p w14:paraId="414707FD" w14:textId="43C7D766" w:rsidR="00E32120" w:rsidRDefault="00E32120" w:rsidP="00FA6762">
            <w:pPr>
              <w:spacing w:line="300" w:lineRule="exact"/>
              <w:rPr>
                <w:szCs w:val="24"/>
              </w:rPr>
            </w:pPr>
            <w:r>
              <w:rPr>
                <w:szCs w:val="24"/>
              </w:rPr>
              <w:t>1007</w:t>
            </w:r>
          </w:p>
        </w:tc>
      </w:tr>
    </w:tbl>
    <w:p w14:paraId="41DB9E9C" w14:textId="29C00C70" w:rsidR="00E32120" w:rsidRPr="00FC0115" w:rsidRDefault="00E32120" w:rsidP="00384974">
      <w:pPr>
        <w:spacing w:line="300" w:lineRule="exact"/>
        <w:rPr>
          <w:szCs w:val="24"/>
        </w:rPr>
      </w:pPr>
      <w:r w:rsidRPr="00E32120">
        <w:rPr>
          <w:noProof/>
          <w:szCs w:val="24"/>
        </w:rPr>
        <w:drawing>
          <wp:anchor distT="0" distB="0" distL="114300" distR="114300" simplePos="0" relativeHeight="251688448" behindDoc="0" locked="0" layoutInCell="1" allowOverlap="1" wp14:anchorId="76D97C7B" wp14:editId="38F2FEAC">
            <wp:simplePos x="0" y="0"/>
            <wp:positionH relativeFrom="margin">
              <wp:align>left</wp:align>
            </wp:positionH>
            <wp:positionV relativeFrom="paragraph">
              <wp:posOffset>-1654839</wp:posOffset>
            </wp:positionV>
            <wp:extent cx="457200" cy="451539"/>
            <wp:effectExtent l="0" t="0" r="0" b="571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7200" cy="4515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0A587A" w14:textId="54EA49D1" w:rsidR="004D6BA3" w:rsidRPr="00FC0115" w:rsidRDefault="004D6BA3" w:rsidP="00384974">
      <w:pPr>
        <w:pStyle w:val="Heading3"/>
        <w:spacing w:line="300" w:lineRule="exact"/>
      </w:pPr>
      <w:bookmarkStart w:id="63" w:name="_Toc450744478"/>
      <w:bookmarkStart w:id="64" w:name="_Toc454793080"/>
      <w:bookmarkStart w:id="65" w:name="_Toc458087564"/>
      <w:bookmarkStart w:id="66" w:name="_Toc459885524"/>
      <w:bookmarkStart w:id="67" w:name="_Toc92479723"/>
      <w:r w:rsidRPr="00FC0115">
        <w:t>rem</w:t>
      </w:r>
      <w:r w:rsidRPr="00FC0115">
        <w:rPr>
          <w:rStyle w:val="Heading3Char"/>
        </w:rPr>
        <w:t>edē</w:t>
      </w:r>
      <w:r w:rsidRPr="00FC0115">
        <w:rPr>
          <w:vertAlign w:val="superscript"/>
        </w:rPr>
        <w:t>®</w:t>
      </w:r>
      <w:r w:rsidRPr="00FC0115">
        <w:t xml:space="preserve"> </w:t>
      </w:r>
      <w:bookmarkEnd w:id="63"/>
      <w:bookmarkEnd w:id="64"/>
      <w:bookmarkEnd w:id="65"/>
      <w:bookmarkEnd w:id="66"/>
      <w:r w:rsidR="002433AD">
        <w:t>Patient ID card</w:t>
      </w:r>
      <w:bookmarkEnd w:id="67"/>
    </w:p>
    <w:p w14:paraId="18D9F213" w14:textId="2A100AAB" w:rsidR="00141A4E" w:rsidRDefault="002433AD" w:rsidP="009E29BC">
      <w:pPr>
        <w:spacing w:line="300" w:lineRule="exact"/>
        <w:rPr>
          <w:sz w:val="20"/>
        </w:rPr>
      </w:pPr>
      <w:r w:rsidRPr="002433AD">
        <w:rPr>
          <w:szCs w:val="24"/>
        </w:rPr>
        <w:t>Advise the patient to bring the most up-to-date patient ID card to all MRI appointments. MRI personnel can then use the patient</w:t>
      </w:r>
      <w:r>
        <w:rPr>
          <w:szCs w:val="24"/>
        </w:rPr>
        <w:t xml:space="preserve"> ID card to identify Respicardia</w:t>
      </w:r>
      <w:r w:rsidRPr="002433AD">
        <w:rPr>
          <w:szCs w:val="24"/>
        </w:rPr>
        <w:t xml:space="preserve"> as the manufacturer of the patient’s </w:t>
      </w:r>
      <w:r w:rsidR="00141A4E">
        <w:rPr>
          <w:szCs w:val="24"/>
        </w:rPr>
        <w:t>implantable system.</w:t>
      </w:r>
      <w:r w:rsidRPr="002433AD">
        <w:rPr>
          <w:szCs w:val="24"/>
        </w:rPr>
        <w:t xml:space="preserve"> </w:t>
      </w:r>
      <w:bookmarkStart w:id="68" w:name="_Toc450744488"/>
      <w:bookmarkStart w:id="69" w:name="_Toc454793086"/>
      <w:bookmarkStart w:id="70" w:name="_Toc458087574"/>
      <w:bookmarkStart w:id="71" w:name="_Toc459885530"/>
      <w:bookmarkStart w:id="72" w:name="_Toc154850167"/>
      <w:bookmarkStart w:id="73" w:name="_Toc238537801"/>
      <w:bookmarkStart w:id="74" w:name="_Toc220994751"/>
      <w:bookmarkStart w:id="75" w:name="_Toc233098237"/>
      <w:bookmarkEnd w:id="56"/>
      <w:bookmarkEnd w:id="57"/>
      <w:bookmarkEnd w:id="58"/>
      <w:bookmarkEnd w:id="59"/>
    </w:p>
    <w:p w14:paraId="58DA1009" w14:textId="5703B0AC" w:rsidR="00141A4E" w:rsidRPr="00141A4E" w:rsidRDefault="00141A4E" w:rsidP="009E29BC">
      <w:pPr>
        <w:pStyle w:val="Heading2"/>
        <w:spacing w:line="300" w:lineRule="exact"/>
      </w:pPr>
      <w:bookmarkStart w:id="76" w:name="_Toc92479724"/>
      <w:bookmarkEnd w:id="68"/>
      <w:bookmarkEnd w:id="69"/>
      <w:bookmarkEnd w:id="70"/>
      <w:bookmarkEnd w:id="71"/>
      <w:r>
        <w:t>Definition of Terms</w:t>
      </w:r>
      <w:bookmarkEnd w:id="76"/>
    </w:p>
    <w:p w14:paraId="59A505BF" w14:textId="3289AE55" w:rsidR="00141A4E" w:rsidRPr="00141A4E" w:rsidRDefault="00141A4E" w:rsidP="009E29BC">
      <w:pPr>
        <w:pStyle w:val="ListParagraph"/>
        <w:numPr>
          <w:ilvl w:val="0"/>
          <w:numId w:val="37"/>
        </w:numPr>
        <w:suppressAutoHyphens w:val="0"/>
        <w:autoSpaceDE w:val="0"/>
        <w:autoSpaceDN w:val="0"/>
        <w:adjustRightInd w:val="0"/>
        <w:spacing w:after="0" w:line="300" w:lineRule="exact"/>
        <w:rPr>
          <w:rFonts w:eastAsiaTheme="minorHAnsi"/>
          <w:color w:val="000000"/>
          <w:szCs w:val="24"/>
        </w:rPr>
      </w:pPr>
      <w:r w:rsidRPr="00141A4E">
        <w:rPr>
          <w:rFonts w:eastAsiaTheme="minorHAnsi"/>
          <w:b/>
          <w:bCs/>
          <w:i/>
          <w:iCs/>
          <w:color w:val="000000"/>
          <w:szCs w:val="24"/>
        </w:rPr>
        <w:t>MR Conditional</w:t>
      </w:r>
      <w:r w:rsidRPr="00141A4E">
        <w:rPr>
          <w:rFonts w:eastAsiaTheme="minorHAnsi"/>
          <w:color w:val="000000"/>
          <w:szCs w:val="24"/>
        </w:rPr>
        <w:t xml:space="preserve">: An item with demonstrated safety in the MR environment within defined conditions. At a minimum, address the conditions of the static magnetic field, the switched gradient magnetic field and the radiofrequency fields. Additional conditions, including specific configurations of the item, may be required. </w:t>
      </w:r>
    </w:p>
    <w:p w14:paraId="4824EC0C" w14:textId="77777777" w:rsidR="00141A4E" w:rsidRPr="00141A4E" w:rsidRDefault="00141A4E" w:rsidP="009E29BC">
      <w:pPr>
        <w:pStyle w:val="ListParagraph"/>
        <w:numPr>
          <w:ilvl w:val="0"/>
          <w:numId w:val="37"/>
        </w:numPr>
        <w:suppressAutoHyphens w:val="0"/>
        <w:autoSpaceDE w:val="0"/>
        <w:autoSpaceDN w:val="0"/>
        <w:adjustRightInd w:val="0"/>
        <w:spacing w:after="0" w:line="300" w:lineRule="exact"/>
        <w:rPr>
          <w:rFonts w:eastAsiaTheme="minorHAnsi"/>
          <w:color w:val="000000"/>
          <w:szCs w:val="24"/>
        </w:rPr>
      </w:pPr>
      <w:r w:rsidRPr="00141A4E">
        <w:rPr>
          <w:rFonts w:eastAsiaTheme="minorHAnsi"/>
          <w:b/>
          <w:bCs/>
          <w:i/>
          <w:iCs/>
          <w:color w:val="000000"/>
          <w:szCs w:val="24"/>
        </w:rPr>
        <w:t>Radio frequency (RF) magnetic field</w:t>
      </w:r>
      <w:r w:rsidRPr="00141A4E">
        <w:rPr>
          <w:rFonts w:eastAsiaTheme="minorHAnsi"/>
          <w:color w:val="000000"/>
          <w:szCs w:val="24"/>
        </w:rPr>
        <w:t xml:space="preserve">: The magnetic field in MRI that is used to flip the magnetic moments. </w:t>
      </w:r>
    </w:p>
    <w:p w14:paraId="3148782E" w14:textId="5A5F7046" w:rsidR="00141A4E" w:rsidRPr="00141A4E" w:rsidRDefault="00141A4E" w:rsidP="009E29BC">
      <w:pPr>
        <w:pStyle w:val="ListParagraph"/>
        <w:numPr>
          <w:ilvl w:val="0"/>
          <w:numId w:val="37"/>
        </w:numPr>
        <w:suppressAutoHyphens w:val="0"/>
        <w:autoSpaceDE w:val="0"/>
        <w:autoSpaceDN w:val="0"/>
        <w:adjustRightInd w:val="0"/>
        <w:spacing w:after="0" w:line="300" w:lineRule="exact"/>
        <w:rPr>
          <w:rFonts w:eastAsiaTheme="minorHAnsi"/>
          <w:color w:val="000000"/>
          <w:szCs w:val="24"/>
        </w:rPr>
      </w:pPr>
      <w:r w:rsidRPr="00141A4E">
        <w:rPr>
          <w:rFonts w:eastAsiaTheme="minorHAnsi"/>
          <w:b/>
          <w:bCs/>
          <w:i/>
          <w:iCs/>
          <w:color w:val="000000"/>
          <w:szCs w:val="24"/>
        </w:rPr>
        <w:t>Specific absorption rate (SAR)</w:t>
      </w:r>
      <w:r w:rsidRPr="00141A4E">
        <w:rPr>
          <w:rFonts w:eastAsiaTheme="minorHAnsi"/>
          <w:color w:val="000000"/>
          <w:szCs w:val="24"/>
        </w:rPr>
        <w:t xml:space="preserve">: Radiofrequency power absorbed per unit of mass (W/kg). </w:t>
      </w:r>
    </w:p>
    <w:p w14:paraId="52973873" w14:textId="77777777" w:rsidR="00141A4E" w:rsidRPr="00141A4E" w:rsidRDefault="00141A4E" w:rsidP="009E29BC">
      <w:pPr>
        <w:pStyle w:val="ListParagraph"/>
        <w:numPr>
          <w:ilvl w:val="0"/>
          <w:numId w:val="37"/>
        </w:numPr>
        <w:suppressAutoHyphens w:val="0"/>
        <w:autoSpaceDE w:val="0"/>
        <w:autoSpaceDN w:val="0"/>
        <w:adjustRightInd w:val="0"/>
        <w:spacing w:after="0" w:line="300" w:lineRule="exact"/>
        <w:rPr>
          <w:rFonts w:eastAsiaTheme="minorHAnsi"/>
          <w:color w:val="000000"/>
          <w:szCs w:val="24"/>
        </w:rPr>
      </w:pPr>
      <w:r w:rsidRPr="00141A4E">
        <w:rPr>
          <w:rFonts w:eastAsiaTheme="minorHAnsi"/>
          <w:b/>
          <w:bCs/>
          <w:i/>
          <w:iCs/>
          <w:color w:val="000000"/>
          <w:szCs w:val="24"/>
        </w:rPr>
        <w:t>B</w:t>
      </w:r>
      <w:r w:rsidRPr="00390592">
        <w:rPr>
          <w:rFonts w:eastAsiaTheme="minorHAnsi"/>
          <w:b/>
          <w:bCs/>
          <w:i/>
          <w:iCs/>
          <w:color w:val="000000"/>
          <w:szCs w:val="24"/>
          <w:vertAlign w:val="subscript"/>
        </w:rPr>
        <w:t>1+RMS</w:t>
      </w:r>
      <w:r w:rsidRPr="00141A4E">
        <w:rPr>
          <w:rFonts w:eastAsiaTheme="minorHAnsi"/>
          <w:b/>
          <w:bCs/>
          <w:color w:val="000000"/>
          <w:szCs w:val="24"/>
        </w:rPr>
        <w:t xml:space="preserve">: </w:t>
      </w:r>
      <w:r w:rsidRPr="00141A4E">
        <w:rPr>
          <w:rFonts w:eastAsiaTheme="minorHAnsi"/>
          <w:color w:val="000000"/>
          <w:szCs w:val="24"/>
        </w:rPr>
        <w:t>Time averaged B1+ field measured in micro-Tesla (</w:t>
      </w:r>
      <w:proofErr w:type="spellStart"/>
      <w:r w:rsidRPr="00141A4E">
        <w:rPr>
          <w:rFonts w:eastAsiaTheme="minorHAnsi"/>
          <w:color w:val="000000"/>
          <w:szCs w:val="24"/>
        </w:rPr>
        <w:t>μT</w:t>
      </w:r>
      <w:proofErr w:type="spellEnd"/>
      <w:r w:rsidRPr="00141A4E">
        <w:rPr>
          <w:rFonts w:eastAsiaTheme="minorHAnsi"/>
          <w:color w:val="000000"/>
          <w:szCs w:val="24"/>
        </w:rPr>
        <w:t xml:space="preserve">). </w:t>
      </w:r>
    </w:p>
    <w:p w14:paraId="4F10E82B" w14:textId="1550B193" w:rsidR="00141A4E" w:rsidRPr="00141A4E" w:rsidRDefault="00141A4E" w:rsidP="009E29BC">
      <w:pPr>
        <w:pStyle w:val="ListParagraph"/>
        <w:numPr>
          <w:ilvl w:val="0"/>
          <w:numId w:val="37"/>
        </w:numPr>
        <w:suppressAutoHyphens w:val="0"/>
        <w:autoSpaceDE w:val="0"/>
        <w:autoSpaceDN w:val="0"/>
        <w:adjustRightInd w:val="0"/>
        <w:spacing w:after="0" w:line="300" w:lineRule="exact"/>
        <w:rPr>
          <w:rFonts w:eastAsiaTheme="minorHAnsi"/>
          <w:color w:val="000000"/>
          <w:szCs w:val="24"/>
        </w:rPr>
      </w:pPr>
      <w:r w:rsidRPr="00141A4E">
        <w:rPr>
          <w:rFonts w:eastAsiaTheme="minorHAnsi"/>
          <w:b/>
          <w:bCs/>
          <w:i/>
          <w:iCs/>
          <w:color w:val="000000"/>
          <w:szCs w:val="24"/>
        </w:rPr>
        <w:t>Tesla (T)</w:t>
      </w:r>
      <w:r w:rsidRPr="00141A4E">
        <w:rPr>
          <w:rFonts w:eastAsiaTheme="minorHAnsi"/>
          <w:color w:val="000000"/>
          <w:szCs w:val="24"/>
        </w:rPr>
        <w:t xml:space="preserve">: The SI unit of magnetic induction equal to 104 gauss (G). </w:t>
      </w:r>
    </w:p>
    <w:p w14:paraId="2B1D2EE9" w14:textId="77777777" w:rsidR="00141A4E" w:rsidRPr="00141A4E" w:rsidRDefault="00141A4E" w:rsidP="009E29BC">
      <w:pPr>
        <w:pStyle w:val="ListParagraph"/>
        <w:numPr>
          <w:ilvl w:val="0"/>
          <w:numId w:val="37"/>
        </w:numPr>
        <w:suppressAutoHyphens w:val="0"/>
        <w:autoSpaceDE w:val="0"/>
        <w:autoSpaceDN w:val="0"/>
        <w:adjustRightInd w:val="0"/>
        <w:spacing w:after="0" w:line="300" w:lineRule="exact"/>
        <w:rPr>
          <w:rFonts w:eastAsiaTheme="minorHAnsi"/>
          <w:color w:val="000000"/>
          <w:szCs w:val="24"/>
        </w:rPr>
      </w:pPr>
      <w:r w:rsidRPr="00141A4E">
        <w:rPr>
          <w:rFonts w:eastAsiaTheme="minorHAnsi"/>
          <w:b/>
          <w:bCs/>
          <w:i/>
          <w:iCs/>
          <w:color w:val="000000"/>
          <w:szCs w:val="24"/>
        </w:rPr>
        <w:t>Integrated Body Coil</w:t>
      </w:r>
      <w:r w:rsidRPr="00141A4E">
        <w:rPr>
          <w:rFonts w:eastAsiaTheme="minorHAnsi"/>
          <w:color w:val="000000"/>
          <w:szCs w:val="24"/>
        </w:rPr>
        <w:t xml:space="preserve">: The coil built-in to the MRI system that functions both as transmit and received coil and can be used as transmit-only integrated body coil in conjunction with receive-only local coils. </w:t>
      </w:r>
    </w:p>
    <w:p w14:paraId="7A9E7ABC" w14:textId="77777777" w:rsidR="00141A4E" w:rsidRPr="00141A4E" w:rsidRDefault="00141A4E" w:rsidP="009E29BC">
      <w:pPr>
        <w:pStyle w:val="ListParagraph"/>
        <w:numPr>
          <w:ilvl w:val="0"/>
          <w:numId w:val="37"/>
        </w:numPr>
        <w:suppressAutoHyphens w:val="0"/>
        <w:autoSpaceDE w:val="0"/>
        <w:autoSpaceDN w:val="0"/>
        <w:adjustRightInd w:val="0"/>
        <w:spacing w:after="0" w:line="300" w:lineRule="exact"/>
        <w:rPr>
          <w:rFonts w:eastAsiaTheme="minorHAnsi"/>
          <w:color w:val="000000"/>
          <w:szCs w:val="24"/>
        </w:rPr>
      </w:pPr>
      <w:r w:rsidRPr="00141A4E">
        <w:rPr>
          <w:rFonts w:eastAsiaTheme="minorHAnsi"/>
          <w:b/>
          <w:bCs/>
          <w:i/>
          <w:iCs/>
          <w:color w:val="000000"/>
          <w:szCs w:val="24"/>
        </w:rPr>
        <w:t>Transmit/Receive head coil</w:t>
      </w:r>
      <w:r w:rsidRPr="00141A4E">
        <w:rPr>
          <w:rFonts w:eastAsiaTheme="minorHAnsi"/>
          <w:color w:val="000000"/>
          <w:szCs w:val="24"/>
        </w:rPr>
        <w:t xml:space="preserve">: A coil used to transmit and receive RF energy that is limited to the head only. </w:t>
      </w:r>
    </w:p>
    <w:p w14:paraId="0C0D31D4" w14:textId="5BFB266C" w:rsidR="00141A4E" w:rsidRDefault="00141A4E" w:rsidP="009E29BC">
      <w:pPr>
        <w:pStyle w:val="ListParagraph"/>
        <w:numPr>
          <w:ilvl w:val="0"/>
          <w:numId w:val="37"/>
        </w:numPr>
        <w:suppressAutoHyphens w:val="0"/>
        <w:autoSpaceDE w:val="0"/>
        <w:autoSpaceDN w:val="0"/>
        <w:adjustRightInd w:val="0"/>
        <w:spacing w:after="0" w:line="300" w:lineRule="exact"/>
        <w:rPr>
          <w:rFonts w:eastAsiaTheme="minorHAnsi"/>
          <w:color w:val="000000"/>
          <w:szCs w:val="24"/>
        </w:rPr>
      </w:pPr>
      <w:r w:rsidRPr="00141A4E">
        <w:rPr>
          <w:rFonts w:eastAsiaTheme="minorHAnsi"/>
          <w:b/>
          <w:bCs/>
          <w:i/>
          <w:iCs/>
          <w:color w:val="000000"/>
          <w:szCs w:val="24"/>
        </w:rPr>
        <w:t>Transmit/Receive local coil</w:t>
      </w:r>
      <w:r w:rsidRPr="00141A4E">
        <w:rPr>
          <w:rFonts w:eastAsiaTheme="minorHAnsi"/>
          <w:color w:val="000000"/>
          <w:szCs w:val="24"/>
        </w:rPr>
        <w:t xml:space="preserve">: A coil used to transmit and receive RF energy that is limited to a section of the body only (e.g. knee coil). </w:t>
      </w:r>
    </w:p>
    <w:p w14:paraId="4CFDDC9E" w14:textId="49C6B7F6" w:rsidR="00E13FAF" w:rsidRPr="00E13FAF" w:rsidRDefault="00E13FAF" w:rsidP="009E29BC">
      <w:pPr>
        <w:pStyle w:val="ListParagraph"/>
        <w:numPr>
          <w:ilvl w:val="0"/>
          <w:numId w:val="37"/>
        </w:numPr>
        <w:suppressAutoHyphens w:val="0"/>
        <w:autoSpaceDE w:val="0"/>
        <w:autoSpaceDN w:val="0"/>
        <w:adjustRightInd w:val="0"/>
        <w:spacing w:after="0" w:line="300" w:lineRule="exact"/>
        <w:rPr>
          <w:rFonts w:eastAsiaTheme="minorHAnsi"/>
          <w:color w:val="000000"/>
          <w:szCs w:val="24"/>
        </w:rPr>
      </w:pPr>
      <w:r>
        <w:rPr>
          <w:rFonts w:eastAsiaTheme="minorHAnsi"/>
          <w:b/>
          <w:bCs/>
          <w:i/>
          <w:iCs/>
          <w:color w:val="000000"/>
          <w:szCs w:val="24"/>
        </w:rPr>
        <w:t>Concomitant implanted device</w:t>
      </w:r>
      <w:r w:rsidRPr="00864066">
        <w:rPr>
          <w:rFonts w:eastAsiaTheme="minorHAnsi"/>
          <w:color w:val="000000"/>
          <w:szCs w:val="24"/>
        </w:rPr>
        <w:t>:</w:t>
      </w:r>
      <w:r>
        <w:rPr>
          <w:rFonts w:eastAsiaTheme="minorHAnsi"/>
          <w:color w:val="000000"/>
          <w:szCs w:val="24"/>
        </w:rPr>
        <w:t xml:space="preserve"> Any other implantable product, active or inactive. (</w:t>
      </w:r>
      <w:proofErr w:type="gramStart"/>
      <w:r>
        <w:rPr>
          <w:rFonts w:eastAsiaTheme="minorHAnsi"/>
          <w:color w:val="000000"/>
          <w:szCs w:val="24"/>
        </w:rPr>
        <w:t>e.g</w:t>
      </w:r>
      <w:proofErr w:type="gramEnd"/>
      <w:r>
        <w:rPr>
          <w:rFonts w:eastAsiaTheme="minorHAnsi"/>
          <w:color w:val="000000"/>
          <w:szCs w:val="24"/>
        </w:rPr>
        <w:t>. implantable device for treatment of obstructive sleep apnea, cardiac stimulators and monitors, stimulators for pain, etc.)</w:t>
      </w:r>
    </w:p>
    <w:p w14:paraId="41E48234" w14:textId="77777777" w:rsidR="00141A4E" w:rsidRPr="00141A4E" w:rsidRDefault="00141A4E" w:rsidP="009E29BC">
      <w:pPr>
        <w:spacing w:line="300" w:lineRule="exact"/>
      </w:pPr>
    </w:p>
    <w:p w14:paraId="066F7D28" w14:textId="1E091D2F" w:rsidR="007F6985" w:rsidRPr="00FC0115" w:rsidRDefault="00141A4E" w:rsidP="009E29BC">
      <w:pPr>
        <w:pStyle w:val="Heading2"/>
        <w:spacing w:line="300" w:lineRule="exact"/>
      </w:pPr>
      <w:bookmarkStart w:id="77" w:name="_Toc454793093"/>
      <w:bookmarkStart w:id="78" w:name="_Toc458087584"/>
      <w:bookmarkStart w:id="79" w:name="_Toc459885537"/>
      <w:bookmarkStart w:id="80" w:name="_Toc92479725"/>
      <w:r>
        <w:lastRenderedPageBreak/>
        <w:t xml:space="preserve">MRI Risks Associated with </w:t>
      </w:r>
      <w:bookmarkEnd w:id="77"/>
      <w:bookmarkEnd w:id="78"/>
      <w:bookmarkEnd w:id="79"/>
      <w:r>
        <w:t>the remed</w:t>
      </w:r>
      <w:r>
        <w:rPr>
          <w:rFonts w:cs="Arial"/>
        </w:rPr>
        <w:t>ē</w:t>
      </w:r>
      <w:r w:rsidR="00D82D16">
        <w:rPr>
          <w:rFonts w:cs="Arial"/>
        </w:rPr>
        <w:t xml:space="preserve"> </w:t>
      </w:r>
      <w:r>
        <w:t>System</w:t>
      </w:r>
      <w:bookmarkEnd w:id="80"/>
    </w:p>
    <w:p w14:paraId="1971E359" w14:textId="4FA70050" w:rsidR="00D82D16" w:rsidRPr="00D82D16" w:rsidRDefault="00D82D16" w:rsidP="009E29BC">
      <w:pPr>
        <w:spacing w:line="300" w:lineRule="exact"/>
        <w:rPr>
          <w:szCs w:val="24"/>
        </w:rPr>
      </w:pPr>
      <w:r>
        <w:rPr>
          <w:sz w:val="23"/>
          <w:szCs w:val="23"/>
        </w:rPr>
        <w:t xml:space="preserve">The potential risks of performing MRI on patients implanted with the </w:t>
      </w:r>
      <w:r w:rsidRPr="00FC0115">
        <w:rPr>
          <w:b/>
          <w:szCs w:val="24"/>
        </w:rPr>
        <w:t>rem</w:t>
      </w:r>
      <w:r w:rsidRPr="00FC0115">
        <w:rPr>
          <w:szCs w:val="24"/>
        </w:rPr>
        <w:t>edē System</w:t>
      </w:r>
      <w:r>
        <w:rPr>
          <w:sz w:val="23"/>
          <w:szCs w:val="23"/>
        </w:rPr>
        <w:t xml:space="preserve"> include: </w:t>
      </w:r>
    </w:p>
    <w:p w14:paraId="491F16BA" w14:textId="77777777" w:rsidR="00D82D16" w:rsidRDefault="00D82D16" w:rsidP="009E29BC">
      <w:pPr>
        <w:pStyle w:val="Default"/>
        <w:numPr>
          <w:ilvl w:val="0"/>
          <w:numId w:val="38"/>
        </w:numPr>
        <w:spacing w:line="300" w:lineRule="exact"/>
        <w:rPr>
          <w:rFonts w:ascii="Times New Roman" w:hAnsi="Times New Roman" w:cs="Times New Roman"/>
        </w:rPr>
      </w:pPr>
      <w:r w:rsidRPr="00D82D16">
        <w:rPr>
          <w:rFonts w:ascii="Times New Roman" w:hAnsi="Times New Roman" w:cs="Times New Roman"/>
        </w:rPr>
        <w:t xml:space="preserve">Device movement </w:t>
      </w:r>
    </w:p>
    <w:p w14:paraId="3E0B6C95" w14:textId="77777777" w:rsidR="00D82D16" w:rsidRDefault="00D82D16" w:rsidP="009E29BC">
      <w:pPr>
        <w:pStyle w:val="Default"/>
        <w:numPr>
          <w:ilvl w:val="0"/>
          <w:numId w:val="38"/>
        </w:numPr>
        <w:spacing w:line="300" w:lineRule="exact"/>
        <w:rPr>
          <w:rFonts w:ascii="Times New Roman" w:hAnsi="Times New Roman" w:cs="Times New Roman"/>
        </w:rPr>
      </w:pPr>
      <w:r w:rsidRPr="00D82D16">
        <w:rPr>
          <w:rFonts w:ascii="Times New Roman" w:hAnsi="Times New Roman" w:cs="Times New Roman"/>
        </w:rPr>
        <w:t xml:space="preserve">Excessive heating of or around the implanted device components </w:t>
      </w:r>
    </w:p>
    <w:p w14:paraId="4BB637F6" w14:textId="77777777" w:rsidR="00D82D16" w:rsidRDefault="00D82D16" w:rsidP="009E29BC">
      <w:pPr>
        <w:pStyle w:val="Default"/>
        <w:numPr>
          <w:ilvl w:val="0"/>
          <w:numId w:val="38"/>
        </w:numPr>
        <w:spacing w:line="300" w:lineRule="exact"/>
        <w:rPr>
          <w:rFonts w:ascii="Times New Roman" w:hAnsi="Times New Roman" w:cs="Times New Roman"/>
        </w:rPr>
      </w:pPr>
      <w:r w:rsidRPr="00D82D16">
        <w:rPr>
          <w:rFonts w:ascii="Times New Roman" w:hAnsi="Times New Roman" w:cs="Times New Roman"/>
        </w:rPr>
        <w:t xml:space="preserve">Tissue damage </w:t>
      </w:r>
    </w:p>
    <w:p w14:paraId="507417AD" w14:textId="56A2F168" w:rsidR="00D82D16" w:rsidRDefault="00FA6762" w:rsidP="009E29BC">
      <w:pPr>
        <w:pStyle w:val="Default"/>
        <w:numPr>
          <w:ilvl w:val="0"/>
          <w:numId w:val="38"/>
        </w:numPr>
        <w:spacing w:line="300" w:lineRule="exact"/>
        <w:rPr>
          <w:rFonts w:ascii="Times New Roman" w:hAnsi="Times New Roman" w:cs="Times New Roman"/>
        </w:rPr>
      </w:pPr>
      <w:r>
        <w:rPr>
          <w:rFonts w:ascii="Times New Roman" w:hAnsi="Times New Roman" w:cs="Times New Roman"/>
        </w:rPr>
        <w:t>Damage to the device</w:t>
      </w:r>
    </w:p>
    <w:p w14:paraId="4413F7D3" w14:textId="7DD812CD" w:rsidR="00FA6762" w:rsidRDefault="00FA6762" w:rsidP="009E29BC">
      <w:pPr>
        <w:pStyle w:val="Default"/>
        <w:numPr>
          <w:ilvl w:val="0"/>
          <w:numId w:val="38"/>
        </w:numPr>
        <w:spacing w:line="300" w:lineRule="exact"/>
        <w:rPr>
          <w:rFonts w:ascii="Times New Roman" w:hAnsi="Times New Roman" w:cs="Times New Roman"/>
        </w:rPr>
      </w:pPr>
      <w:r>
        <w:rPr>
          <w:rFonts w:ascii="Times New Roman" w:hAnsi="Times New Roman" w:cs="Times New Roman"/>
        </w:rPr>
        <w:t>Device interactions</w:t>
      </w:r>
    </w:p>
    <w:p w14:paraId="12925C5C" w14:textId="77777777" w:rsidR="00D82D16" w:rsidRDefault="00D82D16" w:rsidP="009E29BC">
      <w:pPr>
        <w:pStyle w:val="Default"/>
        <w:numPr>
          <w:ilvl w:val="0"/>
          <w:numId w:val="38"/>
        </w:numPr>
        <w:spacing w:line="300" w:lineRule="exact"/>
        <w:rPr>
          <w:rFonts w:ascii="Times New Roman" w:hAnsi="Times New Roman" w:cs="Times New Roman"/>
        </w:rPr>
      </w:pPr>
      <w:r w:rsidRPr="00D82D16">
        <w:rPr>
          <w:rFonts w:ascii="Times New Roman" w:hAnsi="Times New Roman" w:cs="Times New Roman"/>
        </w:rPr>
        <w:t xml:space="preserve">Uncomfortable sensation </w:t>
      </w:r>
    </w:p>
    <w:p w14:paraId="7EBDC64C" w14:textId="0305DA3F" w:rsidR="00D82D16" w:rsidRPr="00D82D16" w:rsidRDefault="00D82D16" w:rsidP="009E29BC">
      <w:pPr>
        <w:pStyle w:val="Default"/>
        <w:numPr>
          <w:ilvl w:val="0"/>
          <w:numId w:val="38"/>
        </w:numPr>
        <w:spacing w:line="300" w:lineRule="exact"/>
        <w:rPr>
          <w:rFonts w:ascii="Times New Roman" w:hAnsi="Times New Roman" w:cs="Times New Roman"/>
        </w:rPr>
      </w:pPr>
      <w:r w:rsidRPr="00D82D16">
        <w:rPr>
          <w:rFonts w:ascii="Times New Roman" w:hAnsi="Times New Roman" w:cs="Times New Roman"/>
        </w:rPr>
        <w:t>Image artifact</w:t>
      </w:r>
      <w:r w:rsidRPr="00D82D16">
        <w:rPr>
          <w:sz w:val="23"/>
          <w:szCs w:val="23"/>
        </w:rPr>
        <w:t xml:space="preserve"> </w:t>
      </w:r>
    </w:p>
    <w:p w14:paraId="0760F936" w14:textId="4A0F479C" w:rsidR="000057A8" w:rsidRPr="000057A8" w:rsidRDefault="00D82D16" w:rsidP="009E29BC">
      <w:pPr>
        <w:pStyle w:val="Heading2"/>
        <w:spacing w:line="300" w:lineRule="exact"/>
      </w:pPr>
      <w:bookmarkStart w:id="81" w:name="_Toc92479726"/>
      <w:r>
        <w:t>Contraindications</w:t>
      </w:r>
      <w:r w:rsidR="00FA6762">
        <w:t xml:space="preserve"> and Warnings</w:t>
      </w:r>
      <w:bookmarkEnd w:id="81"/>
    </w:p>
    <w:p w14:paraId="2E454650" w14:textId="5A8CFF1A" w:rsidR="000057A8" w:rsidRPr="00FC0115" w:rsidRDefault="000057A8" w:rsidP="009E29BC">
      <w:pPr>
        <w:pStyle w:val="Heading3"/>
        <w:spacing w:line="300" w:lineRule="exact"/>
      </w:pPr>
      <w:bookmarkStart w:id="82" w:name="_Toc92479727"/>
      <w:r>
        <w:t>Contraindications</w:t>
      </w:r>
      <w:bookmarkEnd w:id="82"/>
    </w:p>
    <w:p w14:paraId="5DFA2CE5" w14:textId="405F208A" w:rsidR="000057A8" w:rsidRPr="000057A8" w:rsidRDefault="00D82D16" w:rsidP="009E29BC">
      <w:pPr>
        <w:pStyle w:val="Default"/>
        <w:spacing w:line="300" w:lineRule="exact"/>
        <w:rPr>
          <w:rFonts w:ascii="Times New Roman" w:hAnsi="Times New Roman" w:cs="Times New Roman"/>
        </w:rPr>
      </w:pPr>
      <w:r w:rsidRPr="00CE0AEA">
        <w:rPr>
          <w:rFonts w:ascii="Times New Roman" w:hAnsi="Times New Roman" w:cs="Times New Roman"/>
          <w:bCs/>
        </w:rPr>
        <w:t>Do not</w:t>
      </w:r>
      <w:r w:rsidRPr="00CE0AEA">
        <w:rPr>
          <w:rFonts w:ascii="Times New Roman" w:hAnsi="Times New Roman" w:cs="Times New Roman"/>
          <w:b/>
          <w:bCs/>
        </w:rPr>
        <w:t xml:space="preserve"> </w:t>
      </w:r>
      <w:r w:rsidRPr="00CE0AEA">
        <w:rPr>
          <w:rFonts w:ascii="Times New Roman" w:hAnsi="Times New Roman" w:cs="Times New Roman"/>
        </w:rPr>
        <w:t>use MRI systems that are vertical field (open bore) or are operating at static magnetic field strengths other than 1.5T or 3T. The risks of using MRI systems operating at static magnetic field strengths other than 1.5T or 3T have not been determined and could be significant.</w:t>
      </w:r>
      <w:r w:rsidR="000057A8">
        <w:rPr>
          <w:rFonts w:ascii="Times New Roman" w:hAnsi="Times New Roman" w:cs="Times New Roman"/>
        </w:rPr>
        <w:t xml:space="preserve"> </w:t>
      </w:r>
    </w:p>
    <w:p w14:paraId="567BB7F5" w14:textId="736CBED0" w:rsidR="00FA6762" w:rsidRPr="000057A8" w:rsidRDefault="000057A8" w:rsidP="009E29BC">
      <w:pPr>
        <w:pStyle w:val="Heading3"/>
        <w:spacing w:line="300" w:lineRule="exact"/>
      </w:pPr>
      <w:bookmarkStart w:id="83" w:name="_Toc92479728"/>
      <w:r>
        <w:t>Warnings</w:t>
      </w:r>
      <w:bookmarkEnd w:id="83"/>
    </w:p>
    <w:p w14:paraId="2E0CFE59" w14:textId="46BB60A9" w:rsidR="004D6BA3" w:rsidRPr="00024674" w:rsidRDefault="00FA6762" w:rsidP="009E29BC">
      <w:pPr>
        <w:suppressAutoHyphens w:val="0"/>
        <w:autoSpaceDE w:val="0"/>
        <w:autoSpaceDN w:val="0"/>
        <w:adjustRightInd w:val="0"/>
        <w:spacing w:after="0" w:line="300" w:lineRule="exact"/>
        <w:rPr>
          <w:rFonts w:eastAsiaTheme="minorHAnsi"/>
          <w:szCs w:val="24"/>
        </w:rPr>
      </w:pPr>
      <w:r w:rsidRPr="000057A8">
        <w:rPr>
          <w:rFonts w:eastAsiaTheme="minorHAnsi"/>
          <w:b/>
          <w:bCs/>
          <w:szCs w:val="24"/>
        </w:rPr>
        <w:t xml:space="preserve">Other implanted devices – </w:t>
      </w:r>
      <w:r w:rsidRPr="000057A8">
        <w:rPr>
          <w:rFonts w:eastAsiaTheme="minorHAnsi"/>
          <w:szCs w:val="24"/>
        </w:rPr>
        <w:t>Prior to an MRI examination</w:t>
      </w:r>
      <w:r w:rsidR="000057A8" w:rsidRPr="000057A8">
        <w:rPr>
          <w:rFonts w:eastAsiaTheme="minorHAnsi"/>
          <w:szCs w:val="24"/>
        </w:rPr>
        <w:t xml:space="preserve">, determine whether the patient </w:t>
      </w:r>
      <w:r w:rsidRPr="000057A8">
        <w:rPr>
          <w:rFonts w:eastAsiaTheme="minorHAnsi"/>
          <w:szCs w:val="24"/>
        </w:rPr>
        <w:t>has multiple medical device implants, either active m</w:t>
      </w:r>
      <w:r w:rsidR="000057A8" w:rsidRPr="000057A8">
        <w:rPr>
          <w:rFonts w:eastAsiaTheme="minorHAnsi"/>
          <w:szCs w:val="24"/>
        </w:rPr>
        <w:t xml:space="preserve">edical device implants (such as </w:t>
      </w:r>
      <w:r w:rsidRPr="000057A8">
        <w:rPr>
          <w:rFonts w:eastAsiaTheme="minorHAnsi"/>
          <w:szCs w:val="24"/>
        </w:rPr>
        <w:t>deep-brain stimulation systems, implantable cardiac defibril</w:t>
      </w:r>
      <w:r w:rsidR="00C80A89">
        <w:rPr>
          <w:rFonts w:eastAsiaTheme="minorHAnsi"/>
          <w:szCs w:val="24"/>
        </w:rPr>
        <w:t>lators, etc</w:t>
      </w:r>
      <w:r w:rsidR="005204F4">
        <w:rPr>
          <w:rFonts w:eastAsiaTheme="minorHAnsi"/>
          <w:szCs w:val="24"/>
        </w:rPr>
        <w:t>.</w:t>
      </w:r>
      <w:r w:rsidR="00C80A89">
        <w:rPr>
          <w:rFonts w:eastAsiaTheme="minorHAnsi"/>
          <w:szCs w:val="24"/>
        </w:rPr>
        <w:t xml:space="preserve">) or passive medical </w:t>
      </w:r>
      <w:r w:rsidRPr="000057A8">
        <w:rPr>
          <w:rFonts w:eastAsiaTheme="minorHAnsi"/>
          <w:szCs w:val="24"/>
        </w:rPr>
        <w:t>device implants (such as spinal hardware, stents,</w:t>
      </w:r>
      <w:r w:rsidR="000057A8" w:rsidRPr="000057A8">
        <w:rPr>
          <w:rFonts w:eastAsiaTheme="minorHAnsi"/>
          <w:szCs w:val="24"/>
        </w:rPr>
        <w:t xml:space="preserve"> etc</w:t>
      </w:r>
      <w:r w:rsidR="005204F4">
        <w:rPr>
          <w:rFonts w:eastAsiaTheme="minorHAnsi"/>
          <w:szCs w:val="24"/>
        </w:rPr>
        <w:t>.</w:t>
      </w:r>
      <w:r w:rsidR="000057A8" w:rsidRPr="000057A8">
        <w:rPr>
          <w:rFonts w:eastAsiaTheme="minorHAnsi"/>
          <w:szCs w:val="24"/>
        </w:rPr>
        <w:t xml:space="preserve">). The most restrictive MRI </w:t>
      </w:r>
      <w:r w:rsidRPr="000057A8">
        <w:rPr>
          <w:rFonts w:eastAsiaTheme="minorHAnsi"/>
          <w:szCs w:val="24"/>
        </w:rPr>
        <w:t>exposure requirements must be used of the medic</w:t>
      </w:r>
      <w:r w:rsidR="000057A8" w:rsidRPr="000057A8">
        <w:rPr>
          <w:rFonts w:eastAsiaTheme="minorHAnsi"/>
          <w:szCs w:val="24"/>
        </w:rPr>
        <w:t xml:space="preserve">al device implants. Contact the </w:t>
      </w:r>
      <w:r w:rsidRPr="000057A8">
        <w:rPr>
          <w:rFonts w:eastAsiaTheme="minorHAnsi"/>
          <w:szCs w:val="24"/>
        </w:rPr>
        <w:t>appropriate device manufacturers if you have questions. I</w:t>
      </w:r>
      <w:r w:rsidR="000057A8" w:rsidRPr="000057A8">
        <w:rPr>
          <w:rFonts w:eastAsiaTheme="minorHAnsi"/>
          <w:szCs w:val="24"/>
        </w:rPr>
        <w:t>f you are unclear what implants</w:t>
      </w:r>
      <w:r w:rsidR="00C80A89">
        <w:rPr>
          <w:rFonts w:eastAsiaTheme="minorHAnsi"/>
          <w:szCs w:val="24"/>
        </w:rPr>
        <w:t xml:space="preserve"> </w:t>
      </w:r>
      <w:r w:rsidRPr="000057A8">
        <w:rPr>
          <w:rFonts w:eastAsiaTheme="minorHAnsi"/>
          <w:szCs w:val="24"/>
        </w:rPr>
        <w:t>may be present, perform an x-ray to determine implant ty</w:t>
      </w:r>
      <w:r w:rsidR="000057A8" w:rsidRPr="000057A8">
        <w:rPr>
          <w:rFonts w:eastAsiaTheme="minorHAnsi"/>
          <w:szCs w:val="24"/>
        </w:rPr>
        <w:t xml:space="preserve">pe and location. Do not conduct </w:t>
      </w:r>
      <w:r w:rsidRPr="000057A8">
        <w:rPr>
          <w:rFonts w:eastAsiaTheme="minorHAnsi"/>
          <w:szCs w:val="24"/>
        </w:rPr>
        <w:t>an MRI examination if any conditions or implants that woul</w:t>
      </w:r>
      <w:r w:rsidR="000057A8" w:rsidRPr="000057A8">
        <w:rPr>
          <w:rFonts w:eastAsiaTheme="minorHAnsi"/>
          <w:szCs w:val="24"/>
        </w:rPr>
        <w:t xml:space="preserve">d prohibit or contraindicate an </w:t>
      </w:r>
      <w:r w:rsidRPr="000057A8">
        <w:rPr>
          <w:szCs w:val="24"/>
        </w:rPr>
        <w:t>MRI are present.</w:t>
      </w:r>
    </w:p>
    <w:p w14:paraId="3C2DEEEA" w14:textId="7FAAAECE" w:rsidR="004D6BA3" w:rsidRPr="00FC0115" w:rsidRDefault="006D322D" w:rsidP="009E29BC">
      <w:pPr>
        <w:pStyle w:val="Heading2"/>
        <w:spacing w:line="300" w:lineRule="exact"/>
      </w:pPr>
      <w:bookmarkStart w:id="84" w:name="_Toc454793088"/>
      <w:bookmarkStart w:id="85" w:name="_Toc458087576"/>
      <w:bookmarkStart w:id="86" w:name="_Toc459885532"/>
      <w:bookmarkStart w:id="87" w:name="_Toc92479729"/>
      <w:bookmarkStart w:id="88" w:name="_Ref449519798"/>
      <w:bookmarkStart w:id="89" w:name="_Toc450744490"/>
      <w:r>
        <w:t>MRI Center Instructions</w:t>
      </w:r>
      <w:bookmarkEnd w:id="84"/>
      <w:bookmarkEnd w:id="85"/>
      <w:bookmarkEnd w:id="86"/>
      <w:bookmarkEnd w:id="87"/>
    </w:p>
    <w:p w14:paraId="49335F33" w14:textId="0138FB20" w:rsidR="004D6BA3" w:rsidRPr="00FC0115" w:rsidRDefault="006D322D" w:rsidP="009E29BC">
      <w:pPr>
        <w:pStyle w:val="Heading3"/>
        <w:spacing w:line="300" w:lineRule="exact"/>
      </w:pPr>
      <w:bookmarkStart w:id="90" w:name="_Toc454793089"/>
      <w:bookmarkStart w:id="91" w:name="_Toc458087577"/>
      <w:bookmarkStart w:id="92" w:name="_Toc459885533"/>
      <w:bookmarkStart w:id="93" w:name="_Toc92479730"/>
      <w:r>
        <w:t>Prior to MRI Examination</w:t>
      </w:r>
      <w:bookmarkEnd w:id="90"/>
      <w:bookmarkEnd w:id="91"/>
      <w:bookmarkEnd w:id="92"/>
      <w:bookmarkEnd w:id="93"/>
    </w:p>
    <w:p w14:paraId="6BFBEC79" w14:textId="526EB034" w:rsidR="006D322D" w:rsidRDefault="006D322D" w:rsidP="009E29BC">
      <w:pPr>
        <w:pStyle w:val="Default"/>
        <w:spacing w:line="300" w:lineRule="exact"/>
        <w:rPr>
          <w:rFonts w:ascii="Times New Roman" w:hAnsi="Times New Roman" w:cs="Times New Roman"/>
        </w:rPr>
      </w:pPr>
      <w:r w:rsidRPr="006D322D">
        <w:rPr>
          <w:rFonts w:ascii="Times New Roman" w:hAnsi="Times New Roman" w:cs="Times New Roman"/>
        </w:rPr>
        <w:t xml:space="preserve">The following steps shall be performed by the MRI center when scheduling the scan with the patient. </w:t>
      </w:r>
    </w:p>
    <w:p w14:paraId="633B9816" w14:textId="77777777" w:rsidR="006D322D" w:rsidRPr="006D322D" w:rsidRDefault="006D322D" w:rsidP="009E29BC">
      <w:pPr>
        <w:pStyle w:val="Default"/>
        <w:spacing w:line="300" w:lineRule="exact"/>
        <w:rPr>
          <w:rFonts w:ascii="Times New Roman" w:hAnsi="Times New Roman" w:cs="Times New Roman"/>
        </w:rPr>
      </w:pPr>
    </w:p>
    <w:p w14:paraId="6EAD3A42" w14:textId="3ECE3546" w:rsidR="006D322D" w:rsidRPr="006D322D" w:rsidRDefault="006D322D" w:rsidP="009E29BC">
      <w:pPr>
        <w:pStyle w:val="Default"/>
        <w:spacing w:line="300" w:lineRule="exact"/>
        <w:rPr>
          <w:rFonts w:ascii="Times New Roman" w:hAnsi="Times New Roman" w:cs="Times New Roman"/>
        </w:rPr>
      </w:pPr>
      <w:r w:rsidRPr="006D322D">
        <w:rPr>
          <w:rFonts w:ascii="Times New Roman" w:hAnsi="Times New Roman" w:cs="Times New Roman"/>
          <w:b/>
          <w:bCs/>
        </w:rPr>
        <w:t>Step 1: Confirm that the patient’s implanted remedē System components are MR Conditional (</w:t>
      </w:r>
      <w:r>
        <w:rPr>
          <w:rFonts w:ascii="Times New Roman" w:hAnsi="Times New Roman" w:cs="Times New Roman"/>
          <w:b/>
          <w:bCs/>
        </w:rPr>
        <w:t xml:space="preserve">see </w:t>
      </w:r>
      <w:r w:rsidRPr="00483ACE">
        <w:rPr>
          <w:rFonts w:ascii="Times New Roman" w:hAnsi="Times New Roman" w:cs="Times New Roman"/>
          <w:b/>
          <w:bCs/>
          <w:color w:val="0070C0"/>
        </w:rPr>
        <w:t xml:space="preserve">Table 1 </w:t>
      </w:r>
      <w:r w:rsidRPr="006D322D">
        <w:rPr>
          <w:rFonts w:ascii="Times New Roman" w:hAnsi="Times New Roman" w:cs="Times New Roman"/>
          <w:b/>
          <w:bCs/>
        </w:rPr>
        <w:t xml:space="preserve">and </w:t>
      </w:r>
      <w:r w:rsidRPr="00483ACE">
        <w:rPr>
          <w:rFonts w:ascii="Times New Roman" w:hAnsi="Times New Roman" w:cs="Times New Roman"/>
          <w:b/>
          <w:bCs/>
          <w:color w:val="0070C0"/>
        </w:rPr>
        <w:t>Table 2</w:t>
      </w:r>
      <w:r w:rsidRPr="006D322D">
        <w:rPr>
          <w:rFonts w:ascii="Times New Roman" w:hAnsi="Times New Roman" w:cs="Times New Roman"/>
          <w:b/>
          <w:bCs/>
        </w:rPr>
        <w:t xml:space="preserve">). </w:t>
      </w:r>
    </w:p>
    <w:p w14:paraId="2FE08A05" w14:textId="77777777" w:rsidR="006D322D" w:rsidRDefault="006D322D" w:rsidP="009E29BC">
      <w:pPr>
        <w:pStyle w:val="Default"/>
        <w:spacing w:line="300" w:lineRule="exact"/>
        <w:rPr>
          <w:rFonts w:ascii="Times New Roman" w:hAnsi="Times New Roman" w:cs="Times New Roman"/>
          <w:b/>
          <w:bCs/>
        </w:rPr>
      </w:pPr>
    </w:p>
    <w:p w14:paraId="06A0DBBC" w14:textId="0811D9E3" w:rsidR="006D322D" w:rsidRPr="006D322D" w:rsidRDefault="006D322D" w:rsidP="009E29BC">
      <w:pPr>
        <w:pStyle w:val="Default"/>
        <w:spacing w:line="300" w:lineRule="exact"/>
        <w:rPr>
          <w:rFonts w:ascii="Times New Roman" w:hAnsi="Times New Roman" w:cs="Times New Roman"/>
        </w:rPr>
      </w:pPr>
      <w:r w:rsidRPr="006D322D">
        <w:rPr>
          <w:rFonts w:ascii="Times New Roman" w:hAnsi="Times New Roman" w:cs="Times New Roman"/>
          <w:b/>
          <w:bCs/>
        </w:rPr>
        <w:t xml:space="preserve">Step 2: Check if the patient has any other medical device implants. </w:t>
      </w:r>
    </w:p>
    <w:p w14:paraId="17E236B5" w14:textId="044F44F5" w:rsidR="006D322D" w:rsidRPr="006D322D" w:rsidRDefault="006D322D" w:rsidP="009E29BC">
      <w:pPr>
        <w:pStyle w:val="Default"/>
        <w:spacing w:line="300" w:lineRule="exact"/>
        <w:rPr>
          <w:rFonts w:ascii="Times New Roman" w:hAnsi="Times New Roman" w:cs="Times New Roman"/>
        </w:rPr>
      </w:pPr>
      <w:r w:rsidRPr="006D322D">
        <w:rPr>
          <w:rFonts w:ascii="Times New Roman" w:hAnsi="Times New Roman" w:cs="Times New Roman"/>
        </w:rPr>
        <w:t>The most restrictive MRI exposure requirements must be used if the patient has multiple medical device implants. Consult with the manufacturers of the devices.</w:t>
      </w:r>
    </w:p>
    <w:p w14:paraId="273E0080" w14:textId="77777777" w:rsidR="006D322D" w:rsidRDefault="006D322D" w:rsidP="009E29BC">
      <w:pPr>
        <w:pStyle w:val="Default"/>
        <w:spacing w:line="300" w:lineRule="exact"/>
        <w:rPr>
          <w:rFonts w:ascii="Times New Roman" w:hAnsi="Times New Roman" w:cs="Times New Roman"/>
          <w:b/>
          <w:bCs/>
        </w:rPr>
      </w:pPr>
    </w:p>
    <w:p w14:paraId="17863871" w14:textId="77777777" w:rsidR="00EC626E" w:rsidRDefault="00EC626E" w:rsidP="009E29BC">
      <w:pPr>
        <w:pStyle w:val="Default"/>
        <w:spacing w:line="300" w:lineRule="exact"/>
        <w:rPr>
          <w:rFonts w:ascii="Times New Roman" w:hAnsi="Times New Roman" w:cs="Times New Roman"/>
          <w:b/>
          <w:bCs/>
        </w:rPr>
      </w:pPr>
    </w:p>
    <w:p w14:paraId="5C597367" w14:textId="1C7033F6" w:rsidR="006D322D" w:rsidRPr="006D322D" w:rsidRDefault="006D322D" w:rsidP="009E29BC">
      <w:pPr>
        <w:pStyle w:val="Default"/>
        <w:spacing w:line="300" w:lineRule="exact"/>
        <w:rPr>
          <w:rFonts w:ascii="Times New Roman" w:hAnsi="Times New Roman" w:cs="Times New Roman"/>
        </w:rPr>
      </w:pPr>
      <w:r w:rsidRPr="006D322D">
        <w:rPr>
          <w:rFonts w:ascii="Times New Roman" w:hAnsi="Times New Roman" w:cs="Times New Roman"/>
          <w:b/>
          <w:bCs/>
        </w:rPr>
        <w:lastRenderedPageBreak/>
        <w:t xml:space="preserve">Step 3: What to bring the day of the MRI scan. </w:t>
      </w:r>
    </w:p>
    <w:p w14:paraId="751E4B0D" w14:textId="3AB7A8C4" w:rsidR="004D6BA3" w:rsidRDefault="006D322D" w:rsidP="009E29BC">
      <w:pPr>
        <w:spacing w:line="300" w:lineRule="exact"/>
        <w:rPr>
          <w:szCs w:val="24"/>
        </w:rPr>
      </w:pPr>
      <w:r w:rsidRPr="006D322D">
        <w:rPr>
          <w:szCs w:val="24"/>
        </w:rPr>
        <w:t xml:space="preserve">Inform the patient to bring their patient ID card to the MRI scan. </w:t>
      </w:r>
    </w:p>
    <w:p w14:paraId="26322E41" w14:textId="1F5FD0E0" w:rsidR="004D6BA3" w:rsidRPr="00FC0115" w:rsidRDefault="006D322D" w:rsidP="009E29BC">
      <w:pPr>
        <w:pStyle w:val="Heading3"/>
        <w:spacing w:line="300" w:lineRule="exact"/>
      </w:pPr>
      <w:bookmarkStart w:id="94" w:name="_Toc92479731"/>
      <w:r>
        <w:t>Preparing a Patient for an MRI Scan</w:t>
      </w:r>
      <w:bookmarkEnd w:id="94"/>
    </w:p>
    <w:p w14:paraId="7F3B8949" w14:textId="4F749024" w:rsidR="006D322D" w:rsidRPr="004023D7" w:rsidRDefault="006D322D" w:rsidP="009E29BC">
      <w:pPr>
        <w:pStyle w:val="Default"/>
        <w:spacing w:line="300" w:lineRule="exact"/>
        <w:rPr>
          <w:rFonts w:ascii="Times New Roman" w:hAnsi="Times New Roman" w:cs="Times New Roman"/>
          <w:bCs/>
        </w:rPr>
      </w:pPr>
      <w:r w:rsidRPr="004023D7">
        <w:rPr>
          <w:rFonts w:ascii="Times New Roman" w:hAnsi="Times New Roman" w:cs="Times New Roman"/>
        </w:rPr>
        <w:t xml:space="preserve">Before conducting an MRI scan, the following steps must be performed. </w:t>
      </w:r>
      <w:r w:rsidRPr="004023D7">
        <w:rPr>
          <w:rFonts w:ascii="Times New Roman" w:hAnsi="Times New Roman" w:cs="Times New Roman"/>
          <w:bCs/>
        </w:rPr>
        <w:t xml:space="preserve">If there are questions about these instructions, do NOT scan the patient and contact Respicardia Technical Services. </w:t>
      </w:r>
    </w:p>
    <w:p w14:paraId="45CA9489" w14:textId="77777777" w:rsidR="006D322D" w:rsidRPr="004023D7" w:rsidRDefault="006D322D" w:rsidP="009E29BC">
      <w:pPr>
        <w:pStyle w:val="Default"/>
        <w:spacing w:line="300" w:lineRule="exact"/>
        <w:rPr>
          <w:rFonts w:ascii="Times New Roman" w:hAnsi="Times New Roman" w:cs="Times New Roman"/>
        </w:rPr>
      </w:pPr>
    </w:p>
    <w:p w14:paraId="2A0EC16A" w14:textId="139BFB40" w:rsidR="006D322D" w:rsidRDefault="006D322D" w:rsidP="009E29BC">
      <w:pPr>
        <w:pStyle w:val="Default"/>
        <w:spacing w:line="300" w:lineRule="exact"/>
        <w:rPr>
          <w:rFonts w:ascii="Times New Roman" w:hAnsi="Times New Roman" w:cs="Times New Roman"/>
          <w:b/>
          <w:bCs/>
        </w:rPr>
      </w:pPr>
      <w:r w:rsidRPr="004023D7">
        <w:rPr>
          <w:rFonts w:ascii="Times New Roman" w:hAnsi="Times New Roman" w:cs="Times New Roman"/>
          <w:b/>
          <w:bCs/>
        </w:rPr>
        <w:t>Step 1: Confirm that the patient ha</w:t>
      </w:r>
      <w:r w:rsidR="004023D7">
        <w:rPr>
          <w:rFonts w:ascii="Times New Roman" w:hAnsi="Times New Roman" w:cs="Times New Roman"/>
          <w:b/>
          <w:bCs/>
        </w:rPr>
        <w:t>s brought their patient ID card.</w:t>
      </w:r>
    </w:p>
    <w:p w14:paraId="62029273" w14:textId="77777777" w:rsidR="004023D7" w:rsidRPr="004023D7" w:rsidRDefault="004023D7" w:rsidP="009E29BC">
      <w:pPr>
        <w:pStyle w:val="Default"/>
        <w:spacing w:line="300" w:lineRule="exact"/>
        <w:rPr>
          <w:rFonts w:ascii="Times New Roman" w:hAnsi="Times New Roman" w:cs="Times New Roman"/>
        </w:rPr>
      </w:pPr>
    </w:p>
    <w:p w14:paraId="1C7D36F2" w14:textId="57D8A908" w:rsidR="006D322D" w:rsidRDefault="006D322D" w:rsidP="009E29BC">
      <w:pPr>
        <w:pStyle w:val="Default"/>
        <w:spacing w:line="300" w:lineRule="exact"/>
        <w:rPr>
          <w:rFonts w:ascii="Times New Roman" w:hAnsi="Times New Roman" w:cs="Times New Roman"/>
          <w:b/>
          <w:bCs/>
        </w:rPr>
      </w:pPr>
      <w:r w:rsidRPr="004023D7">
        <w:rPr>
          <w:rFonts w:ascii="Times New Roman" w:hAnsi="Times New Roman" w:cs="Times New Roman"/>
          <w:b/>
          <w:bCs/>
        </w:rPr>
        <w:t>Step 2: Confirm that the patient’s implanted remedē System components are MR Conditional (</w:t>
      </w:r>
      <w:r w:rsidRPr="00483ACE">
        <w:rPr>
          <w:rFonts w:ascii="Times New Roman" w:hAnsi="Times New Roman" w:cs="Times New Roman"/>
          <w:b/>
          <w:bCs/>
          <w:color w:val="0070C0"/>
        </w:rPr>
        <w:t xml:space="preserve">Table 1 </w:t>
      </w:r>
      <w:r w:rsidRPr="004023D7">
        <w:rPr>
          <w:rFonts w:ascii="Times New Roman" w:hAnsi="Times New Roman" w:cs="Times New Roman"/>
          <w:b/>
          <w:bCs/>
        </w:rPr>
        <w:t xml:space="preserve">and </w:t>
      </w:r>
      <w:r w:rsidRPr="00483ACE">
        <w:rPr>
          <w:rFonts w:ascii="Times New Roman" w:hAnsi="Times New Roman" w:cs="Times New Roman"/>
          <w:b/>
          <w:bCs/>
          <w:color w:val="0070C0"/>
        </w:rPr>
        <w:t>Table 2</w:t>
      </w:r>
      <w:r w:rsidRPr="004023D7">
        <w:rPr>
          <w:rFonts w:ascii="Times New Roman" w:hAnsi="Times New Roman" w:cs="Times New Roman"/>
          <w:b/>
          <w:bCs/>
        </w:rPr>
        <w:t xml:space="preserve">). </w:t>
      </w:r>
    </w:p>
    <w:p w14:paraId="2DD98B5F" w14:textId="77777777" w:rsidR="004023D7" w:rsidRPr="004023D7" w:rsidRDefault="004023D7" w:rsidP="009E29BC">
      <w:pPr>
        <w:pStyle w:val="Default"/>
        <w:spacing w:line="300" w:lineRule="exact"/>
        <w:rPr>
          <w:rFonts w:ascii="Times New Roman" w:hAnsi="Times New Roman" w:cs="Times New Roman"/>
        </w:rPr>
      </w:pPr>
    </w:p>
    <w:p w14:paraId="0AB199BD" w14:textId="77777777" w:rsidR="006D322D" w:rsidRPr="004023D7" w:rsidRDefault="006D322D" w:rsidP="009E29BC">
      <w:pPr>
        <w:pStyle w:val="Default"/>
        <w:spacing w:line="300" w:lineRule="exact"/>
        <w:rPr>
          <w:rFonts w:ascii="Times New Roman" w:hAnsi="Times New Roman" w:cs="Times New Roman"/>
        </w:rPr>
      </w:pPr>
      <w:r w:rsidRPr="004023D7">
        <w:rPr>
          <w:rFonts w:ascii="Times New Roman" w:hAnsi="Times New Roman" w:cs="Times New Roman"/>
          <w:b/>
          <w:bCs/>
        </w:rPr>
        <w:t xml:space="preserve">Step 3: Check if the patient has any other medical device implants. </w:t>
      </w:r>
    </w:p>
    <w:p w14:paraId="48DA5E98" w14:textId="77777777" w:rsidR="004023D7" w:rsidRDefault="006D322D" w:rsidP="009E29BC">
      <w:pPr>
        <w:pStyle w:val="Default"/>
        <w:spacing w:line="300" w:lineRule="exact"/>
        <w:rPr>
          <w:rFonts w:ascii="Times New Roman" w:hAnsi="Times New Roman" w:cs="Times New Roman"/>
        </w:rPr>
      </w:pPr>
      <w:r w:rsidRPr="004023D7">
        <w:rPr>
          <w:rFonts w:ascii="Times New Roman" w:hAnsi="Times New Roman" w:cs="Times New Roman"/>
        </w:rPr>
        <w:t>The most restrictive MRI exposure requirements must be used if the patient has multiple medical device implants. Consult with the manufacturers of the devices.</w:t>
      </w:r>
    </w:p>
    <w:p w14:paraId="5A63A77F" w14:textId="2EA9F2F5" w:rsidR="006D322D" w:rsidRPr="004023D7" w:rsidRDefault="006D322D" w:rsidP="009E29BC">
      <w:pPr>
        <w:pStyle w:val="Default"/>
        <w:spacing w:line="300" w:lineRule="exact"/>
        <w:rPr>
          <w:rFonts w:ascii="Times New Roman" w:hAnsi="Times New Roman" w:cs="Times New Roman"/>
        </w:rPr>
      </w:pPr>
      <w:r w:rsidRPr="004023D7">
        <w:rPr>
          <w:rFonts w:ascii="Times New Roman" w:hAnsi="Times New Roman" w:cs="Times New Roman"/>
        </w:rPr>
        <w:t xml:space="preserve"> </w:t>
      </w:r>
    </w:p>
    <w:p w14:paraId="59117250" w14:textId="65D06957" w:rsidR="006D322D" w:rsidRPr="00C60409" w:rsidRDefault="006D322D" w:rsidP="009E29BC">
      <w:pPr>
        <w:pStyle w:val="Default"/>
        <w:spacing w:line="300" w:lineRule="exact"/>
        <w:rPr>
          <w:rFonts w:ascii="Times New Roman" w:hAnsi="Times New Roman" w:cs="Times New Roman"/>
          <w:b/>
          <w:bCs/>
        </w:rPr>
      </w:pPr>
      <w:r w:rsidRPr="004023D7">
        <w:rPr>
          <w:rFonts w:ascii="Times New Roman" w:hAnsi="Times New Roman" w:cs="Times New Roman"/>
          <w:b/>
          <w:bCs/>
        </w:rPr>
        <w:t xml:space="preserve">Step 4: </w:t>
      </w:r>
      <w:r w:rsidR="00C60409">
        <w:rPr>
          <w:rFonts w:ascii="Times New Roman" w:hAnsi="Times New Roman" w:cs="Times New Roman"/>
          <w:b/>
          <w:bCs/>
        </w:rPr>
        <w:t xml:space="preserve">Do NOT conduct an MRI scan if there are abandoned </w:t>
      </w:r>
      <w:proofErr w:type="spellStart"/>
      <w:r w:rsidR="00C60409">
        <w:rPr>
          <w:rFonts w:ascii="Times New Roman" w:hAnsi="Times New Roman" w:cs="Times New Roman"/>
          <w:b/>
          <w:bCs/>
        </w:rPr>
        <w:t>respistim</w:t>
      </w:r>
      <w:proofErr w:type="spellEnd"/>
      <w:r w:rsidR="00C60409">
        <w:rPr>
          <w:rFonts w:ascii="Times New Roman" w:hAnsi="Times New Roman" w:cs="Times New Roman"/>
          <w:b/>
          <w:bCs/>
        </w:rPr>
        <w:t xml:space="preserve"> leads</w:t>
      </w:r>
    </w:p>
    <w:p w14:paraId="7F032CFB" w14:textId="77777777" w:rsidR="004023D7" w:rsidRPr="004023D7" w:rsidRDefault="004023D7" w:rsidP="009E29BC">
      <w:pPr>
        <w:pStyle w:val="Default"/>
        <w:spacing w:line="300" w:lineRule="exact"/>
        <w:rPr>
          <w:rFonts w:ascii="Times New Roman" w:hAnsi="Times New Roman" w:cs="Times New Roman"/>
        </w:rPr>
      </w:pPr>
    </w:p>
    <w:p w14:paraId="0D5B4CBE" w14:textId="7720DCDD" w:rsidR="006D322D" w:rsidRPr="004023D7" w:rsidRDefault="006D322D" w:rsidP="009E29BC">
      <w:pPr>
        <w:pStyle w:val="Default"/>
        <w:spacing w:line="300" w:lineRule="exact"/>
        <w:rPr>
          <w:rFonts w:ascii="Times New Roman" w:hAnsi="Times New Roman" w:cs="Times New Roman"/>
        </w:rPr>
      </w:pPr>
      <w:r w:rsidRPr="004023D7">
        <w:rPr>
          <w:rFonts w:ascii="Times New Roman" w:hAnsi="Times New Roman" w:cs="Times New Roman"/>
          <w:b/>
          <w:bCs/>
        </w:rPr>
        <w:t xml:space="preserve">Step 5: Document the patient’s </w:t>
      </w:r>
      <w:r w:rsidR="00310D94">
        <w:rPr>
          <w:rFonts w:ascii="Times New Roman" w:hAnsi="Times New Roman" w:cs="Times New Roman"/>
          <w:b/>
          <w:bCs/>
        </w:rPr>
        <w:t>therapy settings</w:t>
      </w:r>
      <w:r w:rsidRPr="004023D7">
        <w:rPr>
          <w:rFonts w:ascii="Times New Roman" w:hAnsi="Times New Roman" w:cs="Times New Roman"/>
          <w:b/>
          <w:bCs/>
        </w:rPr>
        <w:t xml:space="preserve"> </w:t>
      </w:r>
    </w:p>
    <w:p w14:paraId="029BDB29" w14:textId="31FAAD80" w:rsidR="006D322D" w:rsidRDefault="006D322D" w:rsidP="009E29BC">
      <w:pPr>
        <w:pStyle w:val="Default"/>
        <w:spacing w:line="300" w:lineRule="exact"/>
        <w:rPr>
          <w:rFonts w:ascii="Times New Roman" w:hAnsi="Times New Roman" w:cs="Times New Roman"/>
        </w:rPr>
      </w:pPr>
      <w:r w:rsidRPr="00E13FAF">
        <w:rPr>
          <w:rFonts w:ascii="Times New Roman" w:hAnsi="Times New Roman" w:cs="Times New Roman"/>
        </w:rPr>
        <w:t xml:space="preserve">Interrogate the </w:t>
      </w:r>
      <w:r w:rsidRPr="00E13FAF">
        <w:rPr>
          <w:rFonts w:ascii="Times New Roman" w:hAnsi="Times New Roman" w:cs="Times New Roman"/>
          <w:b/>
        </w:rPr>
        <w:t>rem</w:t>
      </w:r>
      <w:r w:rsidRPr="00E13FAF">
        <w:rPr>
          <w:rFonts w:ascii="Times New Roman" w:hAnsi="Times New Roman" w:cs="Times New Roman"/>
        </w:rPr>
        <w:t>edē IPG and store the patient’s therapy settings.</w:t>
      </w:r>
      <w:r w:rsidRPr="004023D7">
        <w:rPr>
          <w:rFonts w:ascii="Times New Roman" w:hAnsi="Times New Roman" w:cs="Times New Roman"/>
        </w:rPr>
        <w:t xml:space="preserve"> This information may be used for restoring the patient’s therapy following an MRI scan. </w:t>
      </w:r>
    </w:p>
    <w:p w14:paraId="78DEC876" w14:textId="77777777" w:rsidR="004023D7" w:rsidRPr="004023D7" w:rsidRDefault="004023D7" w:rsidP="009E29BC">
      <w:pPr>
        <w:pStyle w:val="Default"/>
        <w:spacing w:line="300" w:lineRule="exact"/>
        <w:rPr>
          <w:rFonts w:ascii="Times New Roman" w:hAnsi="Times New Roman" w:cs="Times New Roman"/>
        </w:rPr>
      </w:pPr>
    </w:p>
    <w:p w14:paraId="303367F9" w14:textId="78BB0D3C" w:rsidR="006D322D" w:rsidRDefault="004023D7" w:rsidP="009E29BC">
      <w:pPr>
        <w:pStyle w:val="Default"/>
        <w:spacing w:line="300" w:lineRule="exact"/>
        <w:rPr>
          <w:rFonts w:ascii="Times New Roman" w:hAnsi="Times New Roman" w:cs="Times New Roman"/>
          <w:b/>
          <w:bCs/>
        </w:rPr>
      </w:pPr>
      <w:r w:rsidRPr="004023D7">
        <w:rPr>
          <w:rFonts w:ascii="Times New Roman" w:hAnsi="Times New Roman" w:cs="Times New Roman"/>
          <w:b/>
          <w:bCs/>
        </w:rPr>
        <w:t>Step 6: Perform a stimulation lead</w:t>
      </w:r>
      <w:r w:rsidR="006D322D" w:rsidRPr="004023D7">
        <w:rPr>
          <w:rFonts w:ascii="Times New Roman" w:hAnsi="Times New Roman" w:cs="Times New Roman"/>
          <w:b/>
          <w:bCs/>
        </w:rPr>
        <w:t xml:space="preserve"> impedance check </w:t>
      </w:r>
      <w:r w:rsidR="00BC3112">
        <w:rPr>
          <w:rFonts w:ascii="Times New Roman" w:hAnsi="Times New Roman" w:cs="Times New Roman"/>
          <w:b/>
          <w:bCs/>
        </w:rPr>
        <w:t xml:space="preserve">of all electrodes </w:t>
      </w:r>
      <w:r w:rsidR="006D322D" w:rsidRPr="004023D7">
        <w:rPr>
          <w:rFonts w:ascii="Times New Roman" w:hAnsi="Times New Roman" w:cs="Times New Roman"/>
          <w:b/>
          <w:bCs/>
        </w:rPr>
        <w:t>using the P</w:t>
      </w:r>
      <w:r w:rsidRPr="004023D7">
        <w:rPr>
          <w:rFonts w:ascii="Times New Roman" w:hAnsi="Times New Roman" w:cs="Times New Roman"/>
          <w:b/>
          <w:bCs/>
        </w:rPr>
        <w:t>hysician Programmer</w:t>
      </w:r>
      <w:r w:rsidR="006D322D" w:rsidRPr="004023D7">
        <w:rPr>
          <w:rFonts w:ascii="Times New Roman" w:hAnsi="Times New Roman" w:cs="Times New Roman"/>
          <w:b/>
          <w:bCs/>
        </w:rPr>
        <w:t xml:space="preserve">. </w:t>
      </w:r>
    </w:p>
    <w:p w14:paraId="3AF7A5D7" w14:textId="77777777" w:rsidR="00024674" w:rsidRPr="004023D7" w:rsidRDefault="00024674" w:rsidP="009E29BC">
      <w:pPr>
        <w:pStyle w:val="Default"/>
        <w:spacing w:line="300" w:lineRule="exact"/>
        <w:rPr>
          <w:rFonts w:ascii="Times New Roman" w:hAnsi="Times New Roman" w:cs="Times New Roman"/>
        </w:rPr>
      </w:pPr>
    </w:p>
    <w:p w14:paraId="3F287827" w14:textId="7519C809" w:rsidR="006D322D" w:rsidRDefault="006D322D" w:rsidP="009E29BC">
      <w:pPr>
        <w:pStyle w:val="Default"/>
        <w:spacing w:line="300" w:lineRule="exact"/>
        <w:rPr>
          <w:rFonts w:ascii="Times New Roman" w:hAnsi="Times New Roman" w:cs="Times New Roman"/>
        </w:rPr>
      </w:pPr>
      <w:r w:rsidRPr="00261AE5">
        <w:rPr>
          <w:rFonts w:ascii="Times New Roman" w:hAnsi="Times New Roman" w:cs="Times New Roman"/>
          <w:b/>
          <w:bCs/>
        </w:rPr>
        <w:t xml:space="preserve">Do NOT </w:t>
      </w:r>
      <w:r w:rsidRPr="00261AE5">
        <w:rPr>
          <w:rFonts w:ascii="Times New Roman" w:hAnsi="Times New Roman" w:cs="Times New Roman"/>
        </w:rPr>
        <w:t xml:space="preserve">perform an MRI scan if the impedance check </w:t>
      </w:r>
      <w:r w:rsidR="00BC3112" w:rsidRPr="00261AE5">
        <w:rPr>
          <w:rFonts w:ascii="Times New Roman" w:hAnsi="Times New Roman" w:cs="Times New Roman"/>
        </w:rPr>
        <w:t>provides a warning indicating any impedance is out of range.</w:t>
      </w:r>
    </w:p>
    <w:p w14:paraId="2010DBC0" w14:textId="77777777" w:rsidR="004023D7" w:rsidRPr="004023D7" w:rsidRDefault="004023D7" w:rsidP="009E29BC">
      <w:pPr>
        <w:pStyle w:val="Default"/>
        <w:spacing w:line="300" w:lineRule="exact"/>
        <w:rPr>
          <w:rFonts w:ascii="Times New Roman" w:hAnsi="Times New Roman" w:cs="Times New Roman"/>
        </w:rPr>
      </w:pPr>
    </w:p>
    <w:p w14:paraId="1FBAA3A5" w14:textId="0823A1B9" w:rsidR="006D322D" w:rsidRDefault="0030000B" w:rsidP="009E29BC">
      <w:pPr>
        <w:pStyle w:val="Default"/>
        <w:spacing w:line="300" w:lineRule="exact"/>
        <w:rPr>
          <w:rFonts w:ascii="Times New Roman" w:hAnsi="Times New Roman" w:cs="Times New Roman"/>
          <w:b/>
          <w:bCs/>
        </w:rPr>
      </w:pPr>
      <w:r>
        <w:rPr>
          <w:rFonts w:ascii="Times New Roman" w:hAnsi="Times New Roman" w:cs="Times New Roman"/>
          <w:b/>
          <w:bCs/>
        </w:rPr>
        <w:t xml:space="preserve">Step 7: </w:t>
      </w:r>
      <w:r w:rsidR="00BC3112">
        <w:rPr>
          <w:rFonts w:ascii="Times New Roman" w:hAnsi="Times New Roman" w:cs="Times New Roman"/>
          <w:b/>
          <w:bCs/>
        </w:rPr>
        <w:t>Program</w:t>
      </w:r>
      <w:r>
        <w:rPr>
          <w:rFonts w:ascii="Times New Roman" w:hAnsi="Times New Roman" w:cs="Times New Roman"/>
          <w:b/>
          <w:bCs/>
        </w:rPr>
        <w:t xml:space="preserve"> Mode to OFF</w:t>
      </w:r>
      <w:r w:rsidR="006D322D" w:rsidRPr="004023D7">
        <w:rPr>
          <w:rFonts w:ascii="Times New Roman" w:hAnsi="Times New Roman" w:cs="Times New Roman"/>
          <w:b/>
          <w:bCs/>
        </w:rPr>
        <w:t xml:space="preserve">. </w:t>
      </w:r>
    </w:p>
    <w:p w14:paraId="295FA436" w14:textId="77777777" w:rsidR="004023D7" w:rsidRPr="004023D7" w:rsidRDefault="004023D7" w:rsidP="009E29BC">
      <w:pPr>
        <w:pStyle w:val="Default"/>
        <w:spacing w:line="300" w:lineRule="exact"/>
        <w:rPr>
          <w:rFonts w:ascii="Times New Roman" w:hAnsi="Times New Roman" w:cs="Times New Roman"/>
        </w:rPr>
      </w:pPr>
    </w:p>
    <w:p w14:paraId="58B8980A" w14:textId="77777777" w:rsidR="006D322D" w:rsidRPr="004023D7" w:rsidRDefault="006D322D" w:rsidP="009E29BC">
      <w:pPr>
        <w:pStyle w:val="Default"/>
        <w:spacing w:line="300" w:lineRule="exact"/>
        <w:rPr>
          <w:rFonts w:ascii="Times New Roman" w:hAnsi="Times New Roman" w:cs="Times New Roman"/>
        </w:rPr>
      </w:pPr>
      <w:r w:rsidRPr="004023D7">
        <w:rPr>
          <w:rFonts w:ascii="Times New Roman" w:hAnsi="Times New Roman" w:cs="Times New Roman"/>
          <w:b/>
          <w:bCs/>
        </w:rPr>
        <w:t xml:space="preserve">Step 8: Perform the MRI scan per the requirements in the following sections. </w:t>
      </w:r>
    </w:p>
    <w:p w14:paraId="57D11E6F" w14:textId="09643991" w:rsidR="006D322D" w:rsidRDefault="006D322D" w:rsidP="009E29BC">
      <w:pPr>
        <w:spacing w:after="0" w:line="300" w:lineRule="exact"/>
      </w:pPr>
    </w:p>
    <w:p w14:paraId="21358FE7" w14:textId="273D1993" w:rsidR="00AF01D2" w:rsidRPr="00AF01D2" w:rsidRDefault="00AF01D2" w:rsidP="009E29BC">
      <w:pPr>
        <w:pStyle w:val="Heading3"/>
        <w:spacing w:line="300" w:lineRule="exact"/>
      </w:pPr>
      <w:bookmarkStart w:id="95" w:name="_Toc458087581"/>
      <w:bookmarkStart w:id="96" w:name="_Toc92479732"/>
      <w:r>
        <w:t>Additional Information</w:t>
      </w:r>
      <w:bookmarkEnd w:id="95"/>
      <w:bookmarkEnd w:id="96"/>
    </w:p>
    <w:p w14:paraId="2D9BE770" w14:textId="77777777" w:rsidR="00AF01D2" w:rsidRPr="00AF01D2" w:rsidRDefault="00AF01D2" w:rsidP="009E29BC">
      <w:pPr>
        <w:pStyle w:val="ListParagraph"/>
        <w:numPr>
          <w:ilvl w:val="0"/>
          <w:numId w:val="40"/>
        </w:numPr>
        <w:suppressAutoHyphens w:val="0"/>
        <w:autoSpaceDE w:val="0"/>
        <w:autoSpaceDN w:val="0"/>
        <w:adjustRightInd w:val="0"/>
        <w:spacing w:after="0" w:line="300" w:lineRule="exact"/>
        <w:rPr>
          <w:rFonts w:eastAsiaTheme="minorHAnsi"/>
          <w:color w:val="000000"/>
          <w:szCs w:val="24"/>
        </w:rPr>
      </w:pPr>
      <w:r w:rsidRPr="00AF01D2">
        <w:rPr>
          <w:rFonts w:eastAsiaTheme="minorHAnsi"/>
          <w:color w:val="000000"/>
          <w:szCs w:val="24"/>
        </w:rPr>
        <w:t>A trained professional with the proper knowledge of MRI equipment such as an MRI-trained radiologist or MRI physicist must ensure the MRI examination will be conducted according to the information outlined in this document.</w:t>
      </w:r>
    </w:p>
    <w:p w14:paraId="67094506" w14:textId="77777777" w:rsidR="00AF01D2" w:rsidRPr="00AF01D2" w:rsidRDefault="00AF01D2" w:rsidP="009E29BC">
      <w:pPr>
        <w:pStyle w:val="ListParagraph"/>
        <w:numPr>
          <w:ilvl w:val="0"/>
          <w:numId w:val="40"/>
        </w:numPr>
        <w:suppressAutoHyphens w:val="0"/>
        <w:autoSpaceDE w:val="0"/>
        <w:autoSpaceDN w:val="0"/>
        <w:adjustRightInd w:val="0"/>
        <w:spacing w:after="0" w:line="300" w:lineRule="exact"/>
        <w:rPr>
          <w:rFonts w:eastAsiaTheme="minorHAnsi"/>
          <w:color w:val="000000"/>
          <w:szCs w:val="24"/>
        </w:rPr>
      </w:pPr>
      <w:r w:rsidRPr="00AF01D2">
        <w:rPr>
          <w:rFonts w:eastAsiaTheme="minorHAnsi"/>
          <w:color w:val="000000"/>
          <w:szCs w:val="24"/>
        </w:rPr>
        <w:t xml:space="preserve">Inform the patients of all the risks associated with undergoing an MRI examination as stated in this document. </w:t>
      </w:r>
    </w:p>
    <w:p w14:paraId="024AA414" w14:textId="56514E93" w:rsidR="00AF01D2" w:rsidRPr="00AF01D2" w:rsidRDefault="00AF01D2" w:rsidP="009E29BC">
      <w:pPr>
        <w:pStyle w:val="ListParagraph"/>
        <w:numPr>
          <w:ilvl w:val="0"/>
          <w:numId w:val="40"/>
        </w:numPr>
        <w:suppressAutoHyphens w:val="0"/>
        <w:autoSpaceDE w:val="0"/>
        <w:autoSpaceDN w:val="0"/>
        <w:adjustRightInd w:val="0"/>
        <w:spacing w:after="0" w:line="300" w:lineRule="exact"/>
        <w:rPr>
          <w:rFonts w:eastAsiaTheme="minorHAnsi"/>
          <w:color w:val="000000"/>
          <w:szCs w:val="24"/>
        </w:rPr>
      </w:pPr>
      <w:r w:rsidRPr="00AF01D2">
        <w:rPr>
          <w:rFonts w:eastAsiaTheme="minorHAnsi"/>
          <w:color w:val="000000"/>
          <w:szCs w:val="24"/>
        </w:rPr>
        <w:t>Always consult with the physician responsible for managing the patient’s</w:t>
      </w:r>
      <w:r>
        <w:rPr>
          <w:rFonts w:eastAsiaTheme="minorHAnsi"/>
          <w:color w:val="000000"/>
          <w:szCs w:val="24"/>
        </w:rPr>
        <w:t xml:space="preserve"> </w:t>
      </w:r>
      <w:r>
        <w:rPr>
          <w:b/>
          <w:szCs w:val="24"/>
        </w:rPr>
        <w:t>r</w:t>
      </w:r>
      <w:r w:rsidRPr="00FC0115">
        <w:rPr>
          <w:b/>
          <w:szCs w:val="24"/>
        </w:rPr>
        <w:t>em</w:t>
      </w:r>
      <w:r>
        <w:rPr>
          <w:szCs w:val="24"/>
        </w:rPr>
        <w:t>edē</w:t>
      </w:r>
      <w:r w:rsidRPr="00AF01D2">
        <w:rPr>
          <w:rFonts w:eastAsiaTheme="minorHAnsi"/>
          <w:color w:val="000000"/>
          <w:szCs w:val="24"/>
        </w:rPr>
        <w:t xml:space="preserve"> system. </w:t>
      </w:r>
    </w:p>
    <w:p w14:paraId="6A7C9EF3" w14:textId="77777777" w:rsidR="00AF01D2" w:rsidRPr="00AF01D2" w:rsidRDefault="00AF01D2" w:rsidP="009E29BC">
      <w:pPr>
        <w:pStyle w:val="ListParagraph"/>
        <w:numPr>
          <w:ilvl w:val="0"/>
          <w:numId w:val="40"/>
        </w:numPr>
        <w:suppressAutoHyphens w:val="0"/>
        <w:autoSpaceDE w:val="0"/>
        <w:autoSpaceDN w:val="0"/>
        <w:adjustRightInd w:val="0"/>
        <w:spacing w:after="0" w:line="300" w:lineRule="exact"/>
        <w:rPr>
          <w:rFonts w:eastAsiaTheme="minorHAnsi"/>
          <w:color w:val="000000"/>
          <w:szCs w:val="24"/>
        </w:rPr>
      </w:pPr>
      <w:r w:rsidRPr="00AF01D2">
        <w:rPr>
          <w:rFonts w:eastAsiaTheme="minorHAnsi"/>
          <w:color w:val="000000"/>
          <w:szCs w:val="24"/>
        </w:rPr>
        <w:t xml:space="preserve">If possible, do not sedate the patient, so the patient can inform the MRI operator of any problems during the examination. </w:t>
      </w:r>
    </w:p>
    <w:p w14:paraId="5377EA1C" w14:textId="77777777" w:rsidR="00AF01D2" w:rsidRPr="00AF01D2" w:rsidRDefault="00AF01D2" w:rsidP="009E29BC">
      <w:pPr>
        <w:pStyle w:val="ListParagraph"/>
        <w:numPr>
          <w:ilvl w:val="0"/>
          <w:numId w:val="40"/>
        </w:numPr>
        <w:suppressAutoHyphens w:val="0"/>
        <w:autoSpaceDE w:val="0"/>
        <w:autoSpaceDN w:val="0"/>
        <w:adjustRightInd w:val="0"/>
        <w:spacing w:after="0" w:line="300" w:lineRule="exact"/>
        <w:rPr>
          <w:rFonts w:eastAsiaTheme="minorHAnsi"/>
          <w:color w:val="000000"/>
          <w:szCs w:val="24"/>
        </w:rPr>
      </w:pPr>
      <w:r w:rsidRPr="00AF01D2">
        <w:rPr>
          <w:rFonts w:eastAsiaTheme="minorHAnsi"/>
          <w:color w:val="000000"/>
          <w:szCs w:val="24"/>
        </w:rPr>
        <w:lastRenderedPageBreak/>
        <w:t>Instruct the patient to immediately inform the MRI operator if any discomfort, stimulation, shocking or heating is experienced during the examination.</w:t>
      </w:r>
    </w:p>
    <w:p w14:paraId="0B47206F" w14:textId="23765753" w:rsidR="00AF01D2" w:rsidRDefault="00AF01D2" w:rsidP="009E29BC">
      <w:pPr>
        <w:pStyle w:val="ListParagraph"/>
        <w:numPr>
          <w:ilvl w:val="0"/>
          <w:numId w:val="40"/>
        </w:numPr>
        <w:suppressAutoHyphens w:val="0"/>
        <w:autoSpaceDE w:val="0"/>
        <w:autoSpaceDN w:val="0"/>
        <w:adjustRightInd w:val="0"/>
        <w:spacing w:after="0" w:line="300" w:lineRule="exact"/>
        <w:rPr>
          <w:rFonts w:eastAsiaTheme="minorHAnsi"/>
          <w:color w:val="000000"/>
          <w:szCs w:val="24"/>
        </w:rPr>
      </w:pPr>
      <w:r w:rsidRPr="00AF01D2">
        <w:rPr>
          <w:rFonts w:eastAsiaTheme="minorHAnsi"/>
          <w:color w:val="000000"/>
          <w:szCs w:val="24"/>
        </w:rPr>
        <w:t xml:space="preserve">MRI images near implanted devices may contain image artifacts. Contact Respicardia for additional information about the expected extent and appearance of the image artifact under various scan conditions. </w:t>
      </w:r>
    </w:p>
    <w:p w14:paraId="0B2BCE19" w14:textId="767F14A0" w:rsidR="00AF01D2" w:rsidRPr="00FC0115" w:rsidRDefault="00AF01D2" w:rsidP="009E29BC">
      <w:pPr>
        <w:pStyle w:val="Heading2"/>
        <w:spacing w:line="300" w:lineRule="exact"/>
      </w:pPr>
      <w:bookmarkStart w:id="97" w:name="_Toc92479733"/>
      <w:r>
        <w:t>MRI Conditions for Use with the remed</w:t>
      </w:r>
      <w:r>
        <w:rPr>
          <w:rFonts w:cs="Arial"/>
        </w:rPr>
        <w:t>ē</w:t>
      </w:r>
      <w:r>
        <w:t xml:space="preserve"> System</w:t>
      </w:r>
      <w:bookmarkEnd w:id="97"/>
    </w:p>
    <w:p w14:paraId="43A1F4BE" w14:textId="6F711A02" w:rsidR="006D5F32" w:rsidRDefault="006D5F32" w:rsidP="009E29BC">
      <w:pPr>
        <w:pStyle w:val="Default"/>
        <w:spacing w:line="300" w:lineRule="exact"/>
        <w:rPr>
          <w:rFonts w:ascii="Times New Roman" w:hAnsi="Times New Roman" w:cs="Times New Roman"/>
        </w:rPr>
      </w:pPr>
      <w:r w:rsidRPr="00DE33E9">
        <w:rPr>
          <w:rFonts w:ascii="Times New Roman" w:hAnsi="Times New Roman" w:cs="Times New Roman"/>
        </w:rPr>
        <w:t xml:space="preserve">The MRI examinations described below can be safely conducted in patients with the </w:t>
      </w:r>
      <w:r w:rsidRPr="00DE33E9">
        <w:rPr>
          <w:rFonts w:ascii="Times New Roman" w:hAnsi="Times New Roman" w:cs="Times New Roman"/>
          <w:b/>
        </w:rPr>
        <w:t>rem</w:t>
      </w:r>
      <w:r w:rsidRPr="00DE33E9">
        <w:rPr>
          <w:rFonts w:ascii="Times New Roman" w:hAnsi="Times New Roman" w:cs="Times New Roman"/>
        </w:rPr>
        <w:t xml:space="preserve">edē System if all the instructions in this document are followed. Non-clinical testing has shown the </w:t>
      </w:r>
      <w:r w:rsidRPr="00DE33E9">
        <w:rPr>
          <w:rFonts w:ascii="Times New Roman" w:hAnsi="Times New Roman" w:cs="Times New Roman"/>
          <w:b/>
        </w:rPr>
        <w:t>rem</w:t>
      </w:r>
      <w:r w:rsidRPr="00DE33E9">
        <w:rPr>
          <w:rFonts w:ascii="Times New Roman" w:hAnsi="Times New Roman" w:cs="Times New Roman"/>
        </w:rPr>
        <w:t xml:space="preserve">edē System is MR Conditional. A patient with this system can be safely scanned </w:t>
      </w:r>
      <w:r w:rsidR="00053D77" w:rsidRPr="004F71C6">
        <w:rPr>
          <w:rFonts w:ascii="Times New Roman" w:hAnsi="Times New Roman" w:cs="Times New Roman"/>
        </w:rPr>
        <w:t>using 1.5T and 3T MR scanners</w:t>
      </w:r>
      <w:r w:rsidRPr="00DE33E9">
        <w:rPr>
          <w:rFonts w:ascii="Times New Roman" w:hAnsi="Times New Roman" w:cs="Times New Roman"/>
        </w:rPr>
        <w:t xml:space="preserve"> meeting the following conditions.</w:t>
      </w:r>
    </w:p>
    <w:p w14:paraId="42480E48" w14:textId="0BAF3D2D" w:rsidR="00053D77" w:rsidRPr="006D5F32" w:rsidRDefault="00053D77" w:rsidP="009E29BC">
      <w:pPr>
        <w:pStyle w:val="Heading3"/>
        <w:spacing w:line="300" w:lineRule="exact"/>
      </w:pPr>
      <w:bookmarkStart w:id="98" w:name="_Toc92479734"/>
      <w:r>
        <w:t>General Requirements</w:t>
      </w:r>
      <w:bookmarkEnd w:id="98"/>
      <w:r>
        <w:t xml:space="preserve"> </w:t>
      </w:r>
    </w:p>
    <w:p w14:paraId="32B36549" w14:textId="444E872C" w:rsidR="00053D77" w:rsidRPr="004F71C6" w:rsidRDefault="00053D77" w:rsidP="009E29BC">
      <w:pPr>
        <w:pStyle w:val="Default"/>
        <w:spacing w:line="300" w:lineRule="exact"/>
        <w:rPr>
          <w:rFonts w:ascii="Times New Roman" w:hAnsi="Times New Roman" w:cs="Times New Roman"/>
        </w:rPr>
      </w:pPr>
      <w:r w:rsidRPr="004F71C6">
        <w:rPr>
          <w:rFonts w:ascii="Times New Roman" w:hAnsi="Times New Roman" w:cs="Times New Roman"/>
        </w:rPr>
        <w:t>Verify</w:t>
      </w:r>
      <w:r>
        <w:rPr>
          <w:rFonts w:ascii="Times New Roman" w:hAnsi="Times New Roman" w:cs="Times New Roman"/>
        </w:rPr>
        <w:t xml:space="preserve"> the following</w:t>
      </w:r>
      <w:r w:rsidRPr="004F71C6">
        <w:rPr>
          <w:rFonts w:ascii="Times New Roman" w:hAnsi="Times New Roman" w:cs="Times New Roman"/>
        </w:rPr>
        <w:t xml:space="preserve"> with the patients’ physician, referring medical facility, implanting physician o</w:t>
      </w:r>
      <w:r>
        <w:rPr>
          <w:rFonts w:ascii="Times New Roman" w:hAnsi="Times New Roman" w:cs="Times New Roman"/>
        </w:rPr>
        <w:t>r a Respicardia representative.</w:t>
      </w:r>
    </w:p>
    <w:p w14:paraId="27416DE0" w14:textId="632515FD" w:rsidR="00053D77" w:rsidRPr="004F71C6" w:rsidRDefault="00053D77" w:rsidP="009E29BC">
      <w:pPr>
        <w:pStyle w:val="Default"/>
        <w:numPr>
          <w:ilvl w:val="0"/>
          <w:numId w:val="41"/>
        </w:numPr>
        <w:spacing w:line="300" w:lineRule="exact"/>
        <w:rPr>
          <w:rFonts w:ascii="Times New Roman" w:hAnsi="Times New Roman" w:cs="Times New Roman"/>
        </w:rPr>
      </w:pPr>
      <w:r w:rsidRPr="004F71C6">
        <w:rPr>
          <w:rFonts w:ascii="Times New Roman" w:hAnsi="Times New Roman" w:cs="Times New Roman"/>
        </w:rPr>
        <w:t xml:space="preserve">The </w:t>
      </w:r>
      <w:r w:rsidRPr="004F71C6">
        <w:rPr>
          <w:rFonts w:ascii="Times New Roman" w:hAnsi="Times New Roman" w:cs="Times New Roman"/>
          <w:b/>
        </w:rPr>
        <w:t>rem</w:t>
      </w:r>
      <w:r w:rsidRPr="004F71C6">
        <w:rPr>
          <w:rFonts w:ascii="Times New Roman" w:hAnsi="Times New Roman" w:cs="Times New Roman"/>
        </w:rPr>
        <w:t>edē Sys</w:t>
      </w:r>
      <w:r w:rsidR="00F13762">
        <w:rPr>
          <w:rFonts w:ascii="Times New Roman" w:hAnsi="Times New Roman" w:cs="Times New Roman"/>
        </w:rPr>
        <w:t>t</w:t>
      </w:r>
      <w:r w:rsidRPr="004F71C6">
        <w:rPr>
          <w:rFonts w:ascii="Times New Roman" w:hAnsi="Times New Roman" w:cs="Times New Roman"/>
        </w:rPr>
        <w:t xml:space="preserve">em components listed in </w:t>
      </w:r>
      <w:r w:rsidRPr="00483ACE">
        <w:rPr>
          <w:rFonts w:ascii="Times New Roman" w:hAnsi="Times New Roman" w:cs="Times New Roman"/>
          <w:b/>
          <w:bCs/>
          <w:color w:val="0070C0"/>
        </w:rPr>
        <w:t>Table 3</w:t>
      </w:r>
      <w:r w:rsidRPr="00483ACE">
        <w:rPr>
          <w:rFonts w:ascii="Times New Roman" w:hAnsi="Times New Roman" w:cs="Times New Roman"/>
          <w:color w:val="0070C0"/>
        </w:rPr>
        <w:t xml:space="preserve"> </w:t>
      </w:r>
      <w:r w:rsidRPr="004F71C6">
        <w:rPr>
          <w:rFonts w:ascii="Times New Roman" w:hAnsi="Times New Roman" w:cs="Times New Roman"/>
        </w:rPr>
        <w:t xml:space="preserve">are MR Unsafe and should not be allowed into the MRI scan (magnet) room. </w:t>
      </w:r>
    </w:p>
    <w:p w14:paraId="7BC9EB07" w14:textId="1AEC4078" w:rsidR="00BC3112" w:rsidRDefault="00053D77" w:rsidP="009E29BC">
      <w:pPr>
        <w:pStyle w:val="Default"/>
        <w:numPr>
          <w:ilvl w:val="0"/>
          <w:numId w:val="41"/>
        </w:numPr>
        <w:spacing w:line="300" w:lineRule="exact"/>
        <w:rPr>
          <w:rFonts w:ascii="Times New Roman" w:hAnsi="Times New Roman" w:cs="Times New Roman"/>
        </w:rPr>
      </w:pPr>
      <w:r w:rsidRPr="004F71C6">
        <w:rPr>
          <w:rFonts w:ascii="Times New Roman" w:hAnsi="Times New Roman" w:cs="Times New Roman"/>
        </w:rPr>
        <w:t xml:space="preserve">Do not perform MR scan if the patient is implanted with a </w:t>
      </w:r>
      <w:r w:rsidRPr="004F71C6">
        <w:rPr>
          <w:rFonts w:ascii="Times New Roman" w:hAnsi="Times New Roman" w:cs="Times New Roman"/>
          <w:b/>
        </w:rPr>
        <w:t>rem</w:t>
      </w:r>
      <w:r w:rsidRPr="004F71C6">
        <w:rPr>
          <w:rFonts w:ascii="Times New Roman" w:hAnsi="Times New Roman" w:cs="Times New Roman"/>
        </w:rPr>
        <w:t>edē System component not listed</w:t>
      </w:r>
      <w:r w:rsidR="00954999">
        <w:rPr>
          <w:rFonts w:ascii="Times New Roman" w:hAnsi="Times New Roman" w:cs="Times New Roman"/>
        </w:rPr>
        <w:t xml:space="preserve"> in </w:t>
      </w:r>
      <w:r w:rsidR="00954999" w:rsidRPr="00483ACE">
        <w:rPr>
          <w:rFonts w:ascii="Times New Roman" w:hAnsi="Times New Roman" w:cs="Times New Roman"/>
          <w:b/>
          <w:bCs/>
          <w:color w:val="0070C0"/>
        </w:rPr>
        <w:t>Table 1</w:t>
      </w:r>
      <w:r w:rsidRPr="00483ACE">
        <w:rPr>
          <w:rFonts w:ascii="Times New Roman" w:hAnsi="Times New Roman" w:cs="Times New Roman"/>
          <w:color w:val="0070C0"/>
        </w:rPr>
        <w:t xml:space="preserve"> </w:t>
      </w:r>
      <w:r w:rsidRPr="004F71C6">
        <w:rPr>
          <w:rFonts w:ascii="Times New Roman" w:hAnsi="Times New Roman" w:cs="Times New Roman"/>
        </w:rPr>
        <w:t>above.</w:t>
      </w:r>
    </w:p>
    <w:p w14:paraId="1420E160" w14:textId="78676779" w:rsidR="00053D77" w:rsidRPr="004F71C6" w:rsidRDefault="00BC3112" w:rsidP="009E29BC">
      <w:pPr>
        <w:pStyle w:val="Default"/>
        <w:numPr>
          <w:ilvl w:val="0"/>
          <w:numId w:val="41"/>
        </w:numPr>
        <w:spacing w:line="300" w:lineRule="exact"/>
        <w:rPr>
          <w:rFonts w:ascii="Times New Roman" w:hAnsi="Times New Roman" w:cs="Times New Roman"/>
        </w:rPr>
      </w:pPr>
      <w:r>
        <w:rPr>
          <w:rFonts w:ascii="Times New Roman" w:hAnsi="Times New Roman" w:cs="Times New Roman"/>
        </w:rPr>
        <w:t>Ensure the steps listed in section 1.7 (MRI Center Instructions) are completed.</w:t>
      </w:r>
      <w:r w:rsidR="00053D77" w:rsidRPr="004F71C6">
        <w:rPr>
          <w:rFonts w:ascii="Times New Roman" w:hAnsi="Times New Roman" w:cs="Times New Roman"/>
        </w:rPr>
        <w:t xml:space="preserve"> </w:t>
      </w:r>
    </w:p>
    <w:p w14:paraId="1833AE18" w14:textId="77777777" w:rsidR="00053D77" w:rsidRPr="004F71C6" w:rsidRDefault="00053D77" w:rsidP="009E29BC">
      <w:pPr>
        <w:pStyle w:val="Default"/>
        <w:numPr>
          <w:ilvl w:val="0"/>
          <w:numId w:val="41"/>
        </w:numPr>
        <w:spacing w:line="300" w:lineRule="exact"/>
        <w:rPr>
          <w:rFonts w:ascii="Times New Roman" w:hAnsi="Times New Roman" w:cs="Times New Roman"/>
        </w:rPr>
      </w:pPr>
      <w:r w:rsidRPr="004F71C6">
        <w:rPr>
          <w:rFonts w:ascii="Times New Roman" w:hAnsi="Times New Roman" w:cs="Times New Roman"/>
        </w:rPr>
        <w:t xml:space="preserve">Do not cover the patient with blankets or heated blankets. Blankets raise the patient’s body temperature and increase the risk of tissue heating, which could cause tissue damage. </w:t>
      </w:r>
    </w:p>
    <w:p w14:paraId="353A0A3A" w14:textId="7BA7B458" w:rsidR="006D5F32" w:rsidRPr="004023D7" w:rsidRDefault="00FF16BB" w:rsidP="00FF16BB">
      <w:pPr>
        <w:suppressAutoHyphens w:val="0"/>
        <w:spacing w:after="200" w:line="276" w:lineRule="auto"/>
      </w:pPr>
      <w:r>
        <w:br w:type="page"/>
      </w:r>
    </w:p>
    <w:p w14:paraId="599B6FFF" w14:textId="06B3B9D1" w:rsidR="006D5F32" w:rsidRPr="006D5F32" w:rsidRDefault="009032BC" w:rsidP="009E29BC">
      <w:pPr>
        <w:pStyle w:val="Heading3"/>
        <w:spacing w:line="300" w:lineRule="exact"/>
      </w:pPr>
      <w:bookmarkStart w:id="99" w:name="_Toc92479735"/>
      <w:r>
        <w:lastRenderedPageBreak/>
        <w:t>MRI Scanning</w:t>
      </w:r>
      <w:bookmarkEnd w:id="99"/>
      <w:r w:rsidR="004F71C6">
        <w:t xml:space="preserve"> </w:t>
      </w:r>
    </w:p>
    <w:p w14:paraId="36BB582A" w14:textId="11F6D1A9" w:rsidR="008B1D93" w:rsidRDefault="00DC6171" w:rsidP="00AC7223">
      <w:pPr>
        <w:pStyle w:val="Default"/>
        <w:spacing w:line="300" w:lineRule="exact"/>
        <w:ind w:left="360"/>
        <w:rPr>
          <w:rFonts w:ascii="Times New Roman" w:hAnsi="Times New Roman" w:cs="Times New Roman"/>
        </w:rPr>
      </w:pPr>
      <w:r w:rsidRPr="00ED462C">
        <w:rPr>
          <w:rFonts w:ascii="Times New Roman" w:hAnsi="Times New Roman" w:cs="Times New Roman"/>
        </w:rPr>
        <w:t xml:space="preserve">MRI scans </w:t>
      </w:r>
      <w:r w:rsidR="00053D77" w:rsidRPr="00ED462C">
        <w:rPr>
          <w:rFonts w:ascii="Times New Roman" w:hAnsi="Times New Roman" w:cs="Times New Roman"/>
        </w:rPr>
        <w:t xml:space="preserve">can be safely conducted in patients implanted with the </w:t>
      </w:r>
      <w:proofErr w:type="spellStart"/>
      <w:r w:rsidR="00053D77" w:rsidRPr="00ED462C">
        <w:rPr>
          <w:rFonts w:ascii="Times New Roman" w:hAnsi="Times New Roman" w:cs="Times New Roman"/>
          <w:b/>
        </w:rPr>
        <w:t>rem</w:t>
      </w:r>
      <w:r w:rsidR="00053D77" w:rsidRPr="00ED462C">
        <w:rPr>
          <w:rFonts w:ascii="Times New Roman" w:hAnsi="Times New Roman" w:cs="Times New Roman"/>
        </w:rPr>
        <w:t>edē</w:t>
      </w:r>
      <w:proofErr w:type="spellEnd"/>
      <w:r w:rsidR="00053D77" w:rsidRPr="00ED462C">
        <w:rPr>
          <w:rFonts w:ascii="Times New Roman" w:hAnsi="Times New Roman" w:cs="Times New Roman"/>
        </w:rPr>
        <w:t xml:space="preserve"> System using 1.5T and 3T MR scanners if the following conditions</w:t>
      </w:r>
      <w:r w:rsidR="008B1D93">
        <w:rPr>
          <w:rFonts w:ascii="Times New Roman" w:hAnsi="Times New Roman" w:cs="Times New Roman"/>
        </w:rPr>
        <w:t xml:space="preserve"> in </w:t>
      </w:r>
      <w:r w:rsidR="008B1D93" w:rsidRPr="00483ACE">
        <w:rPr>
          <w:rFonts w:ascii="Times New Roman" w:hAnsi="Times New Roman" w:cs="Times New Roman"/>
          <w:b/>
          <w:bCs/>
          <w:color w:val="0070C0"/>
        </w:rPr>
        <w:t>Table 4</w:t>
      </w:r>
      <w:r w:rsidR="00053D77" w:rsidRPr="00483ACE">
        <w:rPr>
          <w:rFonts w:ascii="Times New Roman" w:hAnsi="Times New Roman" w:cs="Times New Roman"/>
          <w:color w:val="0070C0"/>
        </w:rPr>
        <w:t xml:space="preserve"> </w:t>
      </w:r>
      <w:r w:rsidR="00053D77" w:rsidRPr="00ED462C">
        <w:rPr>
          <w:rFonts w:ascii="Times New Roman" w:hAnsi="Times New Roman" w:cs="Times New Roman"/>
        </w:rPr>
        <w:t>are met:</w:t>
      </w:r>
    </w:p>
    <w:p w14:paraId="44D5F13F" w14:textId="77777777" w:rsidR="005204F4" w:rsidRDefault="005204F4" w:rsidP="00AC7223">
      <w:pPr>
        <w:pStyle w:val="Default"/>
        <w:spacing w:line="300" w:lineRule="exact"/>
        <w:ind w:left="360"/>
        <w:rPr>
          <w:rFonts w:ascii="Times New Roman" w:hAnsi="Times New Roman" w:cs="Times New Roman"/>
        </w:rPr>
      </w:pPr>
    </w:p>
    <w:p w14:paraId="1820ED97" w14:textId="3E4DF251" w:rsidR="008E364D" w:rsidRPr="00D250F2" w:rsidRDefault="00D250F2" w:rsidP="00D250F2">
      <w:pPr>
        <w:pStyle w:val="Caption"/>
        <w:keepNext/>
        <w:jc w:val="left"/>
        <w:rPr>
          <w:sz w:val="20"/>
          <w:szCs w:val="20"/>
        </w:rPr>
      </w:pPr>
      <w:bookmarkStart w:id="100" w:name="_Toc130475699"/>
      <w:r w:rsidRPr="00D250F2">
        <w:rPr>
          <w:sz w:val="20"/>
          <w:szCs w:val="20"/>
        </w:rPr>
        <w:t xml:space="preserve">Table </w:t>
      </w:r>
      <w:r w:rsidRPr="00D250F2">
        <w:rPr>
          <w:sz w:val="20"/>
          <w:szCs w:val="20"/>
        </w:rPr>
        <w:fldChar w:fldCharType="begin"/>
      </w:r>
      <w:r w:rsidRPr="00D250F2">
        <w:rPr>
          <w:sz w:val="20"/>
          <w:szCs w:val="20"/>
        </w:rPr>
        <w:instrText xml:space="preserve"> SEQ Table \* ARABIC </w:instrText>
      </w:r>
      <w:r w:rsidRPr="00D250F2">
        <w:rPr>
          <w:sz w:val="20"/>
          <w:szCs w:val="20"/>
        </w:rPr>
        <w:fldChar w:fldCharType="separate"/>
      </w:r>
      <w:r w:rsidR="00BD4A69">
        <w:rPr>
          <w:noProof/>
          <w:sz w:val="20"/>
          <w:szCs w:val="20"/>
        </w:rPr>
        <w:t>4</w:t>
      </w:r>
      <w:r w:rsidRPr="00D250F2">
        <w:rPr>
          <w:sz w:val="20"/>
          <w:szCs w:val="20"/>
        </w:rPr>
        <w:fldChar w:fldCharType="end"/>
      </w:r>
      <w:r w:rsidRPr="00D250F2">
        <w:rPr>
          <w:sz w:val="20"/>
          <w:szCs w:val="20"/>
        </w:rPr>
        <w:tab/>
      </w:r>
      <w:r>
        <w:rPr>
          <w:sz w:val="20"/>
          <w:szCs w:val="20"/>
        </w:rPr>
        <w:tab/>
      </w:r>
      <w:r w:rsidRPr="00D250F2">
        <w:rPr>
          <w:sz w:val="20"/>
          <w:szCs w:val="20"/>
        </w:rPr>
        <w:t>rem</w:t>
      </w:r>
      <w:r w:rsidRPr="00EC626E">
        <w:rPr>
          <w:b w:val="0"/>
          <w:bCs w:val="0"/>
          <w:sz w:val="20"/>
          <w:szCs w:val="20"/>
        </w:rPr>
        <w:t>edē</w:t>
      </w:r>
      <w:r w:rsidRPr="00D250F2">
        <w:rPr>
          <w:sz w:val="20"/>
          <w:szCs w:val="20"/>
        </w:rPr>
        <w:t xml:space="preserve"> System MRI Scanning Conditions</w:t>
      </w:r>
      <w:bookmarkEnd w:id="100"/>
    </w:p>
    <w:tbl>
      <w:tblPr>
        <w:tblStyle w:val="TableGrid"/>
        <w:tblW w:w="9270" w:type="dxa"/>
        <w:tblInd w:w="85" w:type="dxa"/>
        <w:tblLook w:val="04A0" w:firstRow="1" w:lastRow="0" w:firstColumn="1" w:lastColumn="0" w:noHBand="0" w:noVBand="1"/>
      </w:tblPr>
      <w:tblGrid>
        <w:gridCol w:w="3780"/>
        <w:gridCol w:w="5490"/>
      </w:tblGrid>
      <w:tr w:rsidR="00053D77" w14:paraId="301AC075" w14:textId="77777777" w:rsidTr="006B33FC">
        <w:tc>
          <w:tcPr>
            <w:tcW w:w="9270" w:type="dxa"/>
            <w:gridSpan w:val="2"/>
          </w:tcPr>
          <w:p w14:paraId="29897EFE" w14:textId="0DF34474" w:rsidR="00053D77" w:rsidRPr="006B33FC" w:rsidRDefault="00390592" w:rsidP="00686BAD">
            <w:pPr>
              <w:pStyle w:val="Default"/>
              <w:rPr>
                <w:rFonts w:ascii="Times New Roman" w:hAnsi="Times New Roman" w:cs="Times New Roman"/>
                <w:sz w:val="22"/>
                <w:szCs w:val="22"/>
              </w:rPr>
            </w:pPr>
            <w:r w:rsidRPr="006B33FC">
              <w:rPr>
                <w:noProof/>
                <w:sz w:val="22"/>
                <w:szCs w:val="22"/>
              </w:rPr>
              <w:drawing>
                <wp:anchor distT="0" distB="0" distL="114300" distR="114300" simplePos="0" relativeHeight="251690496" behindDoc="1" locked="0" layoutInCell="1" allowOverlap="1" wp14:anchorId="3F778290" wp14:editId="66D89A4A">
                  <wp:simplePos x="0" y="0"/>
                  <wp:positionH relativeFrom="margin">
                    <wp:posOffset>-6350</wp:posOffset>
                  </wp:positionH>
                  <wp:positionV relativeFrom="paragraph">
                    <wp:posOffset>7620</wp:posOffset>
                  </wp:positionV>
                  <wp:extent cx="542260" cy="471149"/>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260" cy="471149"/>
                          </a:xfrm>
                          <a:prstGeom prst="rect">
                            <a:avLst/>
                          </a:prstGeom>
                          <a:noFill/>
                          <a:ln>
                            <a:noFill/>
                          </a:ln>
                        </pic:spPr>
                      </pic:pic>
                    </a:graphicData>
                  </a:graphic>
                </wp:anchor>
              </w:drawing>
            </w:r>
          </w:p>
          <w:p w14:paraId="128C7DC6" w14:textId="77777777" w:rsidR="00390592" w:rsidRPr="006B33FC" w:rsidRDefault="00390592" w:rsidP="00686BAD">
            <w:pPr>
              <w:pStyle w:val="Default"/>
              <w:rPr>
                <w:rFonts w:ascii="Times New Roman" w:hAnsi="Times New Roman" w:cs="Times New Roman"/>
                <w:sz w:val="22"/>
                <w:szCs w:val="22"/>
              </w:rPr>
            </w:pPr>
          </w:p>
          <w:p w14:paraId="644D6D71" w14:textId="77777777" w:rsidR="00390592" w:rsidRPr="006B33FC" w:rsidRDefault="00390592" w:rsidP="00686BAD">
            <w:pPr>
              <w:pStyle w:val="Default"/>
              <w:rPr>
                <w:rFonts w:ascii="Times New Roman" w:hAnsi="Times New Roman" w:cs="Times New Roman"/>
                <w:sz w:val="22"/>
                <w:szCs w:val="22"/>
              </w:rPr>
            </w:pPr>
          </w:p>
          <w:p w14:paraId="4233A728" w14:textId="2E0DD913" w:rsidR="00053D77" w:rsidRPr="006B33FC" w:rsidRDefault="00053D77" w:rsidP="00686BAD">
            <w:pPr>
              <w:pStyle w:val="Default"/>
              <w:rPr>
                <w:rFonts w:ascii="Times New Roman" w:hAnsi="Times New Roman" w:cs="Times New Roman"/>
                <w:sz w:val="22"/>
                <w:szCs w:val="22"/>
              </w:rPr>
            </w:pPr>
            <w:r w:rsidRPr="006B33FC">
              <w:rPr>
                <w:rFonts w:ascii="Times New Roman" w:hAnsi="Times New Roman" w:cs="Times New Roman"/>
                <w:sz w:val="22"/>
                <w:szCs w:val="22"/>
              </w:rPr>
              <w:t>MRI Safety Information</w:t>
            </w:r>
          </w:p>
          <w:p w14:paraId="73CC033B" w14:textId="77777777" w:rsidR="00053D77" w:rsidRPr="006B33FC" w:rsidRDefault="00053D77" w:rsidP="00686BAD">
            <w:pPr>
              <w:pStyle w:val="Default"/>
              <w:rPr>
                <w:rFonts w:ascii="Times New Roman" w:hAnsi="Times New Roman" w:cs="Times New Roman"/>
                <w:sz w:val="22"/>
                <w:szCs w:val="22"/>
              </w:rPr>
            </w:pPr>
          </w:p>
          <w:p w14:paraId="6E182A46" w14:textId="791BE9F1" w:rsidR="00053D77" w:rsidRPr="006B33FC" w:rsidRDefault="00053D77" w:rsidP="00686BAD">
            <w:pPr>
              <w:pStyle w:val="Default"/>
              <w:rPr>
                <w:rFonts w:ascii="Times New Roman" w:hAnsi="Times New Roman" w:cs="Times New Roman"/>
                <w:sz w:val="22"/>
                <w:szCs w:val="22"/>
              </w:rPr>
            </w:pPr>
            <w:r w:rsidRPr="006B33FC">
              <w:rPr>
                <w:rFonts w:ascii="Times New Roman" w:hAnsi="Times New Roman" w:cs="Times New Roman"/>
                <w:sz w:val="22"/>
                <w:szCs w:val="22"/>
              </w:rPr>
              <w:t xml:space="preserve">A person implanted with the </w:t>
            </w:r>
            <w:r w:rsidRPr="006B33FC">
              <w:rPr>
                <w:rFonts w:ascii="Times New Roman" w:hAnsi="Times New Roman" w:cs="Times New Roman"/>
                <w:b/>
                <w:sz w:val="22"/>
                <w:szCs w:val="22"/>
              </w:rPr>
              <w:t>rem</w:t>
            </w:r>
            <w:r w:rsidRPr="006B33FC">
              <w:rPr>
                <w:rFonts w:ascii="Times New Roman" w:hAnsi="Times New Roman" w:cs="Times New Roman"/>
                <w:sz w:val="22"/>
                <w:szCs w:val="22"/>
              </w:rPr>
              <w:t>edē Implant System may be safely scanned anywhere in the body at 1.5T or 3.0T under the following conditions. Failure to follow these conditions may result in injury.</w:t>
            </w:r>
          </w:p>
        </w:tc>
      </w:tr>
      <w:tr w:rsidR="00686BAD" w14:paraId="37C3CFC7" w14:textId="77777777" w:rsidTr="00277A54">
        <w:tc>
          <w:tcPr>
            <w:tcW w:w="3780" w:type="dxa"/>
          </w:tcPr>
          <w:p w14:paraId="0D561A41" w14:textId="3C60748F" w:rsidR="00686BAD" w:rsidRPr="006B33FC" w:rsidRDefault="00686BAD" w:rsidP="00390592">
            <w:pPr>
              <w:pStyle w:val="Default"/>
              <w:jc w:val="center"/>
              <w:rPr>
                <w:rFonts w:ascii="Times New Roman" w:hAnsi="Times New Roman" w:cs="Times New Roman"/>
                <w:b/>
                <w:sz w:val="22"/>
                <w:szCs w:val="22"/>
              </w:rPr>
            </w:pPr>
            <w:r w:rsidRPr="006B33FC">
              <w:rPr>
                <w:rFonts w:ascii="Times New Roman" w:hAnsi="Times New Roman" w:cs="Times New Roman"/>
                <w:b/>
                <w:sz w:val="22"/>
                <w:szCs w:val="22"/>
              </w:rPr>
              <w:t>Parameter</w:t>
            </w:r>
          </w:p>
        </w:tc>
        <w:tc>
          <w:tcPr>
            <w:tcW w:w="5490" w:type="dxa"/>
          </w:tcPr>
          <w:p w14:paraId="3B39E99C" w14:textId="014B45F2" w:rsidR="00686BAD" w:rsidRPr="006B33FC" w:rsidRDefault="00686BAD" w:rsidP="00390592">
            <w:pPr>
              <w:pStyle w:val="Default"/>
              <w:jc w:val="center"/>
              <w:rPr>
                <w:rFonts w:ascii="Times New Roman" w:hAnsi="Times New Roman" w:cs="Times New Roman"/>
                <w:b/>
                <w:sz w:val="22"/>
                <w:szCs w:val="22"/>
              </w:rPr>
            </w:pPr>
            <w:r w:rsidRPr="006B33FC">
              <w:rPr>
                <w:rFonts w:ascii="Times New Roman" w:hAnsi="Times New Roman" w:cs="Times New Roman"/>
                <w:b/>
                <w:sz w:val="22"/>
                <w:szCs w:val="22"/>
              </w:rPr>
              <w:t>Condition</w:t>
            </w:r>
          </w:p>
        </w:tc>
      </w:tr>
      <w:tr w:rsidR="00686BAD" w14:paraId="1BFE26A8" w14:textId="77777777" w:rsidTr="00277A54">
        <w:tc>
          <w:tcPr>
            <w:tcW w:w="3780" w:type="dxa"/>
          </w:tcPr>
          <w:p w14:paraId="6E06D16B" w14:textId="58E9D875" w:rsidR="00686BAD" w:rsidRPr="006B33FC" w:rsidRDefault="00686BAD" w:rsidP="00686BAD">
            <w:pPr>
              <w:pStyle w:val="Default"/>
              <w:rPr>
                <w:rFonts w:ascii="Times New Roman" w:hAnsi="Times New Roman" w:cs="Times New Roman"/>
                <w:sz w:val="22"/>
                <w:szCs w:val="22"/>
              </w:rPr>
            </w:pPr>
            <w:r w:rsidRPr="006B33FC">
              <w:rPr>
                <w:rFonts w:ascii="Times New Roman" w:hAnsi="Times New Roman" w:cs="Times New Roman"/>
                <w:sz w:val="22"/>
                <w:szCs w:val="22"/>
              </w:rPr>
              <w:t>Device Name</w:t>
            </w:r>
            <w:r w:rsidR="00683327" w:rsidRPr="006B33FC">
              <w:rPr>
                <w:rFonts w:ascii="Times New Roman" w:hAnsi="Times New Roman" w:cs="Times New Roman"/>
                <w:sz w:val="22"/>
                <w:szCs w:val="22"/>
              </w:rPr>
              <w:t xml:space="preserve"> </w:t>
            </w:r>
          </w:p>
        </w:tc>
        <w:tc>
          <w:tcPr>
            <w:tcW w:w="5490" w:type="dxa"/>
          </w:tcPr>
          <w:p w14:paraId="73F86F64" w14:textId="34BD4E01" w:rsidR="00686BAD" w:rsidRPr="006B33FC" w:rsidRDefault="00CA20E6" w:rsidP="00686BAD">
            <w:pPr>
              <w:pStyle w:val="Default"/>
              <w:rPr>
                <w:rFonts w:ascii="Times New Roman" w:hAnsi="Times New Roman" w:cs="Times New Roman"/>
                <w:sz w:val="22"/>
                <w:szCs w:val="22"/>
              </w:rPr>
            </w:pPr>
            <w:r w:rsidRPr="006B33FC">
              <w:rPr>
                <w:rFonts w:ascii="Times New Roman" w:hAnsi="Times New Roman" w:cs="Times New Roman"/>
                <w:b/>
                <w:sz w:val="22"/>
                <w:szCs w:val="22"/>
              </w:rPr>
              <w:t>rem</w:t>
            </w:r>
            <w:r w:rsidRPr="006B33FC">
              <w:rPr>
                <w:rFonts w:ascii="Times New Roman" w:hAnsi="Times New Roman" w:cs="Times New Roman"/>
                <w:sz w:val="22"/>
                <w:szCs w:val="22"/>
              </w:rPr>
              <w:t>edē</w:t>
            </w:r>
            <w:r w:rsidR="00686BAD" w:rsidRPr="006B33FC">
              <w:rPr>
                <w:rFonts w:ascii="Times New Roman" w:hAnsi="Times New Roman" w:cs="Times New Roman"/>
                <w:sz w:val="22"/>
                <w:szCs w:val="22"/>
              </w:rPr>
              <w:t xml:space="preserve"> IPG</w:t>
            </w:r>
            <w:r w:rsidR="00683327" w:rsidRPr="006B33FC">
              <w:rPr>
                <w:rFonts w:ascii="Times New Roman" w:hAnsi="Times New Roman" w:cs="Times New Roman"/>
                <w:sz w:val="22"/>
                <w:szCs w:val="22"/>
              </w:rPr>
              <w:t xml:space="preserve">* </w:t>
            </w:r>
          </w:p>
          <w:p w14:paraId="024D62B5" w14:textId="61FDFE9E" w:rsidR="00683327" w:rsidRPr="006B33FC" w:rsidRDefault="00686BAD" w:rsidP="00686BAD">
            <w:pPr>
              <w:pStyle w:val="Default"/>
              <w:rPr>
                <w:rFonts w:ascii="Times New Roman" w:hAnsi="Times New Roman" w:cs="Times New Roman"/>
                <w:sz w:val="22"/>
                <w:szCs w:val="22"/>
              </w:rPr>
            </w:pPr>
            <w:proofErr w:type="spellStart"/>
            <w:r w:rsidRPr="006B33FC">
              <w:rPr>
                <w:rFonts w:ascii="Times New Roman" w:hAnsi="Times New Roman" w:cs="Times New Roman"/>
                <w:sz w:val="22"/>
                <w:szCs w:val="22"/>
              </w:rPr>
              <w:t>respi</w:t>
            </w:r>
            <w:r w:rsidRPr="006B33FC">
              <w:rPr>
                <w:rFonts w:ascii="Times New Roman" w:hAnsi="Times New Roman" w:cs="Times New Roman"/>
                <w:b/>
                <w:sz w:val="22"/>
                <w:szCs w:val="22"/>
              </w:rPr>
              <w:t>stim</w:t>
            </w:r>
            <w:proofErr w:type="spellEnd"/>
            <w:r w:rsidRPr="006B33FC">
              <w:rPr>
                <w:rFonts w:ascii="Times New Roman" w:hAnsi="Times New Roman" w:cs="Times New Roman"/>
                <w:sz w:val="22"/>
                <w:szCs w:val="22"/>
              </w:rPr>
              <w:t xml:space="preserve"> Lead</w:t>
            </w:r>
            <w:r w:rsidR="00683327" w:rsidRPr="006B33FC">
              <w:rPr>
                <w:rFonts w:ascii="Times New Roman" w:hAnsi="Times New Roman" w:cs="Times New Roman"/>
                <w:sz w:val="22"/>
                <w:szCs w:val="22"/>
              </w:rPr>
              <w:t>*</w:t>
            </w:r>
          </w:p>
          <w:p w14:paraId="681DEF1A" w14:textId="56BC822E" w:rsidR="00DA32E7" w:rsidRPr="006B33FC" w:rsidRDefault="00DA32E7" w:rsidP="00686BAD">
            <w:pPr>
              <w:pStyle w:val="Default"/>
              <w:rPr>
                <w:rFonts w:ascii="Times New Roman" w:hAnsi="Times New Roman" w:cs="Times New Roman"/>
                <w:sz w:val="22"/>
                <w:szCs w:val="22"/>
              </w:rPr>
            </w:pPr>
            <w:r w:rsidRPr="006B33FC">
              <w:rPr>
                <w:rFonts w:ascii="Times New Roman" w:hAnsi="Times New Roman" w:cs="Times New Roman"/>
                <w:sz w:val="22"/>
                <w:szCs w:val="22"/>
              </w:rPr>
              <w:t>Sensing Lead</w:t>
            </w:r>
            <w:r w:rsidR="00666C34" w:rsidRPr="006B33FC">
              <w:rPr>
                <w:rFonts w:ascii="Times New Roman" w:hAnsi="Times New Roman" w:cs="Times New Roman"/>
                <w:sz w:val="22"/>
                <w:szCs w:val="22"/>
              </w:rPr>
              <w:t>**</w:t>
            </w:r>
          </w:p>
          <w:p w14:paraId="205E7FBD" w14:textId="325BA7F3" w:rsidR="00683327" w:rsidRPr="006B33FC" w:rsidRDefault="009032BC" w:rsidP="00686BAD">
            <w:pPr>
              <w:pStyle w:val="Default"/>
              <w:rPr>
                <w:rFonts w:ascii="Times New Roman" w:hAnsi="Times New Roman" w:cs="Times New Roman"/>
                <w:sz w:val="22"/>
                <w:szCs w:val="22"/>
              </w:rPr>
            </w:pPr>
            <w:r w:rsidRPr="006B33FC">
              <w:rPr>
                <w:rFonts w:ascii="Times New Roman" w:hAnsi="Times New Roman" w:cs="Times New Roman"/>
                <w:sz w:val="22"/>
                <w:szCs w:val="22"/>
              </w:rPr>
              <w:t xml:space="preserve">IS-1 Port Plug </w:t>
            </w:r>
            <w:r w:rsidR="00666C34" w:rsidRPr="006B33FC">
              <w:rPr>
                <w:rFonts w:ascii="Times New Roman" w:hAnsi="Times New Roman" w:cs="Times New Roman"/>
                <w:sz w:val="22"/>
                <w:szCs w:val="22"/>
              </w:rPr>
              <w:t>with metallic contacts**</w:t>
            </w:r>
          </w:p>
          <w:p w14:paraId="132DE35B" w14:textId="77777777" w:rsidR="00666C34" w:rsidRPr="006B33FC" w:rsidRDefault="00666C34" w:rsidP="00686BAD">
            <w:pPr>
              <w:pStyle w:val="Default"/>
              <w:rPr>
                <w:rFonts w:ascii="Times New Roman" w:hAnsi="Times New Roman" w:cs="Times New Roman"/>
                <w:sz w:val="22"/>
                <w:szCs w:val="22"/>
              </w:rPr>
            </w:pPr>
          </w:p>
          <w:p w14:paraId="634855D7" w14:textId="10B6DCDF" w:rsidR="00683327" w:rsidRPr="006B33FC" w:rsidRDefault="00666C34" w:rsidP="00686BAD">
            <w:pPr>
              <w:pStyle w:val="Default"/>
              <w:rPr>
                <w:rFonts w:ascii="Times New Roman" w:hAnsi="Times New Roman" w:cs="Times New Roman"/>
                <w:sz w:val="22"/>
                <w:szCs w:val="22"/>
              </w:rPr>
            </w:pPr>
            <w:r w:rsidRPr="006B33FC">
              <w:rPr>
                <w:rFonts w:ascii="Times New Roman" w:hAnsi="Times New Roman" w:cs="Times New Roman"/>
                <w:sz w:val="22"/>
                <w:szCs w:val="22"/>
              </w:rPr>
              <w:t>*</w:t>
            </w:r>
            <w:r w:rsidR="009032BC" w:rsidRPr="006B33FC">
              <w:rPr>
                <w:rFonts w:ascii="Times New Roman" w:hAnsi="Times New Roman" w:cs="Times New Roman"/>
                <w:i/>
                <w:sz w:val="22"/>
                <w:szCs w:val="22"/>
              </w:rPr>
              <w:t xml:space="preserve">see </w:t>
            </w:r>
            <w:r w:rsidR="009032BC" w:rsidRPr="00483ACE">
              <w:rPr>
                <w:rFonts w:ascii="Times New Roman" w:hAnsi="Times New Roman" w:cs="Times New Roman"/>
                <w:b/>
                <w:bCs/>
                <w:i/>
                <w:color w:val="0070C0"/>
                <w:sz w:val="22"/>
                <w:szCs w:val="22"/>
              </w:rPr>
              <w:t>T</w:t>
            </w:r>
            <w:r w:rsidRPr="00483ACE">
              <w:rPr>
                <w:rFonts w:ascii="Times New Roman" w:hAnsi="Times New Roman" w:cs="Times New Roman"/>
                <w:b/>
                <w:bCs/>
                <w:i/>
                <w:color w:val="0070C0"/>
                <w:sz w:val="22"/>
                <w:szCs w:val="22"/>
              </w:rPr>
              <w:t>able 1</w:t>
            </w:r>
            <w:r w:rsidRPr="00483ACE">
              <w:rPr>
                <w:rFonts w:ascii="Times New Roman" w:hAnsi="Times New Roman" w:cs="Times New Roman"/>
                <w:i/>
                <w:color w:val="0070C0"/>
                <w:sz w:val="22"/>
                <w:szCs w:val="22"/>
              </w:rPr>
              <w:t xml:space="preserve"> </w:t>
            </w:r>
            <w:r w:rsidRPr="006B33FC">
              <w:rPr>
                <w:rFonts w:ascii="Times New Roman" w:hAnsi="Times New Roman" w:cs="Times New Roman"/>
                <w:i/>
                <w:sz w:val="22"/>
                <w:szCs w:val="22"/>
              </w:rPr>
              <w:t>for component description</w:t>
            </w:r>
          </w:p>
          <w:p w14:paraId="169CE4B1" w14:textId="36DF04EA" w:rsidR="00666C34" w:rsidRPr="006B33FC" w:rsidRDefault="00666C34" w:rsidP="00686BAD">
            <w:pPr>
              <w:pStyle w:val="Default"/>
              <w:rPr>
                <w:rFonts w:ascii="Times New Roman" w:hAnsi="Times New Roman" w:cs="Times New Roman"/>
                <w:sz w:val="22"/>
                <w:szCs w:val="22"/>
              </w:rPr>
            </w:pPr>
            <w:r w:rsidRPr="006B33FC">
              <w:rPr>
                <w:rFonts w:ascii="Times New Roman" w:hAnsi="Times New Roman" w:cs="Times New Roman"/>
                <w:sz w:val="22"/>
                <w:szCs w:val="22"/>
              </w:rPr>
              <w:t>**</w:t>
            </w:r>
            <w:r w:rsidR="009032BC" w:rsidRPr="006B33FC">
              <w:rPr>
                <w:rFonts w:ascii="Times New Roman" w:hAnsi="Times New Roman" w:cs="Times New Roman"/>
                <w:i/>
                <w:sz w:val="22"/>
                <w:szCs w:val="22"/>
              </w:rPr>
              <w:t xml:space="preserve">see </w:t>
            </w:r>
            <w:r w:rsidR="009032BC" w:rsidRPr="00483ACE">
              <w:rPr>
                <w:rFonts w:ascii="Times New Roman" w:hAnsi="Times New Roman" w:cs="Times New Roman"/>
                <w:b/>
                <w:bCs/>
                <w:i/>
                <w:color w:val="0070C0"/>
                <w:sz w:val="22"/>
                <w:szCs w:val="22"/>
              </w:rPr>
              <w:t>T</w:t>
            </w:r>
            <w:r w:rsidRPr="00483ACE">
              <w:rPr>
                <w:rFonts w:ascii="Times New Roman" w:hAnsi="Times New Roman" w:cs="Times New Roman"/>
                <w:b/>
                <w:bCs/>
                <w:i/>
                <w:color w:val="0070C0"/>
                <w:sz w:val="22"/>
                <w:szCs w:val="22"/>
              </w:rPr>
              <w:t>able 2</w:t>
            </w:r>
            <w:r w:rsidRPr="00483ACE">
              <w:rPr>
                <w:rFonts w:ascii="Times New Roman" w:hAnsi="Times New Roman" w:cs="Times New Roman"/>
                <w:i/>
                <w:color w:val="0070C0"/>
                <w:sz w:val="22"/>
                <w:szCs w:val="22"/>
              </w:rPr>
              <w:t xml:space="preserve"> </w:t>
            </w:r>
            <w:r w:rsidRPr="006B33FC">
              <w:rPr>
                <w:rFonts w:ascii="Times New Roman" w:hAnsi="Times New Roman" w:cs="Times New Roman"/>
                <w:i/>
                <w:sz w:val="22"/>
                <w:szCs w:val="22"/>
              </w:rPr>
              <w:t>for component description</w:t>
            </w:r>
          </w:p>
        </w:tc>
      </w:tr>
      <w:tr w:rsidR="00686BAD" w14:paraId="52E3FBCE" w14:textId="77777777" w:rsidTr="00277A54">
        <w:tc>
          <w:tcPr>
            <w:tcW w:w="3780" w:type="dxa"/>
          </w:tcPr>
          <w:p w14:paraId="001DB208" w14:textId="050EDEF5" w:rsidR="00686BAD" w:rsidRPr="006B33FC" w:rsidRDefault="00686BAD" w:rsidP="00686BAD">
            <w:pPr>
              <w:pStyle w:val="Default"/>
              <w:rPr>
                <w:rFonts w:ascii="Times New Roman" w:hAnsi="Times New Roman" w:cs="Times New Roman"/>
                <w:sz w:val="22"/>
                <w:szCs w:val="22"/>
              </w:rPr>
            </w:pPr>
            <w:r w:rsidRPr="006B33FC">
              <w:rPr>
                <w:rFonts w:ascii="Times New Roman" w:hAnsi="Times New Roman" w:cs="Times New Roman"/>
                <w:sz w:val="22"/>
                <w:szCs w:val="22"/>
              </w:rPr>
              <w:t>Device Configuration</w:t>
            </w:r>
          </w:p>
        </w:tc>
        <w:tc>
          <w:tcPr>
            <w:tcW w:w="5490" w:type="dxa"/>
          </w:tcPr>
          <w:p w14:paraId="0E439CD3" w14:textId="54718E32" w:rsidR="00686BAD" w:rsidRPr="006B33FC" w:rsidRDefault="00A75415" w:rsidP="00686BAD">
            <w:pPr>
              <w:pStyle w:val="Default"/>
              <w:rPr>
                <w:rFonts w:ascii="Times New Roman" w:hAnsi="Times New Roman" w:cs="Times New Roman"/>
                <w:sz w:val="22"/>
                <w:szCs w:val="22"/>
              </w:rPr>
            </w:pPr>
            <w:r w:rsidRPr="006B33FC">
              <w:rPr>
                <w:rFonts w:ascii="Times New Roman" w:hAnsi="Times New Roman" w:cs="Times New Roman"/>
                <w:sz w:val="22"/>
                <w:szCs w:val="22"/>
              </w:rPr>
              <w:t>Mode:</w:t>
            </w:r>
            <w:r w:rsidR="00686BAD" w:rsidRPr="006B33FC">
              <w:rPr>
                <w:rFonts w:ascii="Times New Roman" w:hAnsi="Times New Roman" w:cs="Times New Roman"/>
                <w:sz w:val="22"/>
                <w:szCs w:val="22"/>
              </w:rPr>
              <w:t xml:space="preserve"> OFF</w:t>
            </w:r>
          </w:p>
        </w:tc>
      </w:tr>
      <w:tr w:rsidR="00686BAD" w14:paraId="475ECC76" w14:textId="77777777" w:rsidTr="00277A54">
        <w:tc>
          <w:tcPr>
            <w:tcW w:w="3780" w:type="dxa"/>
          </w:tcPr>
          <w:p w14:paraId="0F3FFC0A" w14:textId="06014B47" w:rsidR="00686BAD" w:rsidRPr="006B33FC" w:rsidRDefault="00686BAD" w:rsidP="00686BAD">
            <w:pPr>
              <w:pStyle w:val="Default"/>
              <w:rPr>
                <w:rFonts w:ascii="Times New Roman" w:hAnsi="Times New Roman" w:cs="Times New Roman"/>
                <w:sz w:val="22"/>
                <w:szCs w:val="22"/>
              </w:rPr>
            </w:pPr>
            <w:r w:rsidRPr="006B33FC">
              <w:rPr>
                <w:rFonts w:ascii="Times New Roman" w:hAnsi="Times New Roman" w:cs="Times New Roman"/>
                <w:sz w:val="22"/>
                <w:szCs w:val="22"/>
              </w:rPr>
              <w:t>St</w:t>
            </w:r>
            <w:r w:rsidR="00390592" w:rsidRPr="006B33FC">
              <w:rPr>
                <w:rFonts w:ascii="Times New Roman" w:hAnsi="Times New Roman" w:cs="Times New Roman"/>
                <w:sz w:val="22"/>
                <w:szCs w:val="22"/>
              </w:rPr>
              <w:t>atic Magnetic Field Strength (B</w:t>
            </w:r>
            <w:r w:rsidR="00390592" w:rsidRPr="006B33FC">
              <w:rPr>
                <w:rFonts w:ascii="Times New Roman" w:hAnsi="Times New Roman" w:cs="Times New Roman"/>
                <w:sz w:val="22"/>
                <w:szCs w:val="22"/>
                <w:vertAlign w:val="subscript"/>
              </w:rPr>
              <w:t>0</w:t>
            </w:r>
            <w:r w:rsidRPr="006B33FC">
              <w:rPr>
                <w:rFonts w:ascii="Times New Roman" w:hAnsi="Times New Roman" w:cs="Times New Roman"/>
                <w:sz w:val="22"/>
                <w:szCs w:val="22"/>
              </w:rPr>
              <w:t>)</w:t>
            </w:r>
          </w:p>
        </w:tc>
        <w:tc>
          <w:tcPr>
            <w:tcW w:w="5490" w:type="dxa"/>
          </w:tcPr>
          <w:p w14:paraId="24B4CE65" w14:textId="66AFE655" w:rsidR="00686BAD" w:rsidRPr="006B33FC" w:rsidRDefault="00686BAD" w:rsidP="00686BAD">
            <w:pPr>
              <w:pStyle w:val="Default"/>
              <w:rPr>
                <w:rFonts w:ascii="Times New Roman" w:hAnsi="Times New Roman" w:cs="Times New Roman"/>
                <w:sz w:val="22"/>
                <w:szCs w:val="22"/>
              </w:rPr>
            </w:pPr>
            <w:r w:rsidRPr="006B33FC">
              <w:rPr>
                <w:rFonts w:ascii="Times New Roman" w:hAnsi="Times New Roman" w:cs="Times New Roman"/>
                <w:sz w:val="22"/>
                <w:szCs w:val="22"/>
              </w:rPr>
              <w:t>1.5T and 3T</w:t>
            </w:r>
          </w:p>
        </w:tc>
      </w:tr>
      <w:tr w:rsidR="00686BAD" w14:paraId="7E3B4B03" w14:textId="77777777" w:rsidTr="00277A54">
        <w:tc>
          <w:tcPr>
            <w:tcW w:w="3780" w:type="dxa"/>
          </w:tcPr>
          <w:p w14:paraId="478EC2D7" w14:textId="23939951" w:rsidR="00686BAD" w:rsidRPr="006B33FC" w:rsidRDefault="00CA20E6" w:rsidP="00686BAD">
            <w:pPr>
              <w:pStyle w:val="Default"/>
              <w:rPr>
                <w:rFonts w:ascii="Times New Roman" w:hAnsi="Times New Roman" w:cs="Times New Roman"/>
                <w:sz w:val="22"/>
                <w:szCs w:val="22"/>
              </w:rPr>
            </w:pPr>
            <w:r w:rsidRPr="006B33FC">
              <w:rPr>
                <w:rFonts w:ascii="Times New Roman" w:hAnsi="Times New Roman" w:cs="Times New Roman"/>
                <w:sz w:val="22"/>
                <w:szCs w:val="22"/>
              </w:rPr>
              <w:t>MR Scanner Type</w:t>
            </w:r>
          </w:p>
        </w:tc>
        <w:tc>
          <w:tcPr>
            <w:tcW w:w="5490" w:type="dxa"/>
          </w:tcPr>
          <w:p w14:paraId="4AD5917D" w14:textId="5DE431E7" w:rsidR="00686BAD" w:rsidRPr="006B33FC" w:rsidRDefault="00CA20E6" w:rsidP="00686BAD">
            <w:pPr>
              <w:pStyle w:val="Default"/>
              <w:rPr>
                <w:rFonts w:ascii="Times New Roman" w:hAnsi="Times New Roman" w:cs="Times New Roman"/>
                <w:sz w:val="22"/>
                <w:szCs w:val="22"/>
              </w:rPr>
            </w:pPr>
            <w:r w:rsidRPr="006B33FC">
              <w:rPr>
                <w:rFonts w:ascii="Times New Roman" w:hAnsi="Times New Roman" w:cs="Times New Roman"/>
                <w:sz w:val="22"/>
                <w:szCs w:val="22"/>
              </w:rPr>
              <w:t>Cylindrical</w:t>
            </w:r>
          </w:p>
        </w:tc>
      </w:tr>
      <w:tr w:rsidR="00686BAD" w14:paraId="35BB0E72" w14:textId="77777777" w:rsidTr="00277A54">
        <w:tc>
          <w:tcPr>
            <w:tcW w:w="3780" w:type="dxa"/>
          </w:tcPr>
          <w:p w14:paraId="43B9B3CA" w14:textId="384352D3" w:rsidR="00686BAD" w:rsidRPr="006B33FC" w:rsidRDefault="00390592" w:rsidP="00686BAD">
            <w:pPr>
              <w:pStyle w:val="Default"/>
              <w:rPr>
                <w:rFonts w:ascii="Times New Roman" w:hAnsi="Times New Roman" w:cs="Times New Roman"/>
                <w:sz w:val="22"/>
                <w:szCs w:val="22"/>
              </w:rPr>
            </w:pPr>
            <w:r w:rsidRPr="006B33FC">
              <w:rPr>
                <w:rFonts w:ascii="Times New Roman" w:hAnsi="Times New Roman" w:cs="Times New Roman"/>
                <w:sz w:val="22"/>
                <w:szCs w:val="22"/>
              </w:rPr>
              <w:t>B</w:t>
            </w:r>
            <w:r w:rsidRPr="006B33FC">
              <w:rPr>
                <w:rFonts w:ascii="Times New Roman" w:hAnsi="Times New Roman" w:cs="Times New Roman"/>
                <w:sz w:val="22"/>
                <w:szCs w:val="22"/>
                <w:vertAlign w:val="subscript"/>
              </w:rPr>
              <w:t>0</w:t>
            </w:r>
            <w:r w:rsidR="00CA20E6" w:rsidRPr="006B33FC">
              <w:rPr>
                <w:rFonts w:ascii="Times New Roman" w:hAnsi="Times New Roman" w:cs="Times New Roman"/>
                <w:sz w:val="22"/>
                <w:szCs w:val="22"/>
                <w:vertAlign w:val="subscript"/>
              </w:rPr>
              <w:t xml:space="preserve"> </w:t>
            </w:r>
            <w:r w:rsidRPr="006B33FC">
              <w:rPr>
                <w:rFonts w:ascii="Times New Roman" w:hAnsi="Times New Roman" w:cs="Times New Roman"/>
                <w:sz w:val="22"/>
                <w:szCs w:val="22"/>
                <w:vertAlign w:val="subscript"/>
              </w:rPr>
              <w:t xml:space="preserve"> </w:t>
            </w:r>
            <w:r w:rsidR="00CA20E6" w:rsidRPr="006B33FC">
              <w:rPr>
                <w:rFonts w:ascii="Times New Roman" w:hAnsi="Times New Roman" w:cs="Times New Roman"/>
                <w:sz w:val="22"/>
                <w:szCs w:val="22"/>
              </w:rPr>
              <w:t>Field Orientation</w:t>
            </w:r>
          </w:p>
        </w:tc>
        <w:tc>
          <w:tcPr>
            <w:tcW w:w="5490" w:type="dxa"/>
          </w:tcPr>
          <w:p w14:paraId="46333668" w14:textId="3D37C929" w:rsidR="00686BAD" w:rsidRPr="006B33FC" w:rsidRDefault="00CA20E6" w:rsidP="00686BAD">
            <w:pPr>
              <w:pStyle w:val="Default"/>
              <w:rPr>
                <w:rFonts w:ascii="Times New Roman" w:hAnsi="Times New Roman" w:cs="Times New Roman"/>
                <w:sz w:val="22"/>
                <w:szCs w:val="22"/>
              </w:rPr>
            </w:pPr>
            <w:r w:rsidRPr="006B33FC">
              <w:rPr>
                <w:rFonts w:ascii="Times New Roman" w:hAnsi="Times New Roman" w:cs="Times New Roman"/>
                <w:sz w:val="22"/>
                <w:szCs w:val="22"/>
              </w:rPr>
              <w:t>Horizontal</w:t>
            </w:r>
          </w:p>
        </w:tc>
      </w:tr>
      <w:tr w:rsidR="00CA20E6" w14:paraId="0786A038" w14:textId="77777777" w:rsidTr="00277A54">
        <w:tc>
          <w:tcPr>
            <w:tcW w:w="3780" w:type="dxa"/>
          </w:tcPr>
          <w:p w14:paraId="04C609B4" w14:textId="7E66660C" w:rsidR="00CA20E6" w:rsidRPr="006B33FC" w:rsidRDefault="00CA20E6" w:rsidP="00686BAD">
            <w:pPr>
              <w:pStyle w:val="Default"/>
              <w:rPr>
                <w:rFonts w:ascii="Times New Roman" w:hAnsi="Times New Roman" w:cs="Times New Roman"/>
                <w:sz w:val="22"/>
                <w:szCs w:val="22"/>
              </w:rPr>
            </w:pPr>
            <w:r w:rsidRPr="006B33FC">
              <w:rPr>
                <w:rFonts w:ascii="Times New Roman" w:hAnsi="Times New Roman" w:cs="Times New Roman"/>
                <w:sz w:val="22"/>
                <w:szCs w:val="22"/>
              </w:rPr>
              <w:t>Maximum Spatial Field Gradient</w:t>
            </w:r>
          </w:p>
        </w:tc>
        <w:tc>
          <w:tcPr>
            <w:tcW w:w="5490" w:type="dxa"/>
          </w:tcPr>
          <w:p w14:paraId="3C6EF3AA" w14:textId="1FEC0433" w:rsidR="00CA20E6" w:rsidRPr="006B33FC" w:rsidRDefault="00666C34" w:rsidP="00686BAD">
            <w:pPr>
              <w:pStyle w:val="Default"/>
              <w:rPr>
                <w:rFonts w:ascii="Times New Roman" w:hAnsi="Times New Roman" w:cs="Times New Roman"/>
                <w:sz w:val="22"/>
                <w:szCs w:val="22"/>
              </w:rPr>
            </w:pPr>
            <w:r w:rsidRPr="006B33FC">
              <w:rPr>
                <w:rFonts w:ascii="Times New Roman" w:hAnsi="Times New Roman" w:cs="Times New Roman"/>
                <w:sz w:val="22"/>
                <w:szCs w:val="22"/>
              </w:rPr>
              <w:t>19.1 T/m (1910</w:t>
            </w:r>
            <w:r w:rsidR="00CA20E6" w:rsidRPr="006B33FC">
              <w:rPr>
                <w:rFonts w:ascii="Times New Roman" w:hAnsi="Times New Roman" w:cs="Times New Roman"/>
                <w:sz w:val="22"/>
                <w:szCs w:val="22"/>
              </w:rPr>
              <w:t xml:space="preserve"> gauss/cm)</w:t>
            </w:r>
          </w:p>
        </w:tc>
      </w:tr>
      <w:tr w:rsidR="00CA20E6" w14:paraId="6D664ABF" w14:textId="77777777" w:rsidTr="00277A54">
        <w:tc>
          <w:tcPr>
            <w:tcW w:w="3780" w:type="dxa"/>
          </w:tcPr>
          <w:p w14:paraId="49660F6C" w14:textId="77B4A4B7" w:rsidR="00CA20E6" w:rsidRPr="006B33FC" w:rsidRDefault="00CA20E6" w:rsidP="00686BAD">
            <w:pPr>
              <w:pStyle w:val="Default"/>
              <w:rPr>
                <w:rFonts w:ascii="Times New Roman" w:hAnsi="Times New Roman" w:cs="Times New Roman"/>
                <w:sz w:val="22"/>
                <w:szCs w:val="22"/>
              </w:rPr>
            </w:pPr>
            <w:r w:rsidRPr="006B33FC">
              <w:rPr>
                <w:rFonts w:ascii="Times New Roman" w:hAnsi="Times New Roman" w:cs="Times New Roman"/>
                <w:sz w:val="22"/>
                <w:szCs w:val="22"/>
              </w:rPr>
              <w:t>Maximum Gradient Slew Rate</w:t>
            </w:r>
          </w:p>
        </w:tc>
        <w:tc>
          <w:tcPr>
            <w:tcW w:w="5490" w:type="dxa"/>
          </w:tcPr>
          <w:p w14:paraId="6B6A7062" w14:textId="66EC0B34" w:rsidR="00CA20E6" w:rsidRPr="006B33FC" w:rsidRDefault="00CA20E6" w:rsidP="00686BAD">
            <w:pPr>
              <w:pStyle w:val="Default"/>
              <w:rPr>
                <w:rFonts w:ascii="Times New Roman" w:hAnsi="Times New Roman" w:cs="Times New Roman"/>
                <w:sz w:val="22"/>
                <w:szCs w:val="22"/>
              </w:rPr>
            </w:pPr>
            <w:r w:rsidRPr="006B33FC">
              <w:rPr>
                <w:rFonts w:ascii="Times New Roman" w:hAnsi="Times New Roman" w:cs="Times New Roman"/>
                <w:sz w:val="22"/>
                <w:szCs w:val="22"/>
              </w:rPr>
              <w:t>200 T/m/s per axis</w:t>
            </w:r>
          </w:p>
        </w:tc>
      </w:tr>
      <w:tr w:rsidR="00CA20E6" w14:paraId="233B445E" w14:textId="77777777" w:rsidTr="00277A54">
        <w:tc>
          <w:tcPr>
            <w:tcW w:w="3780" w:type="dxa"/>
          </w:tcPr>
          <w:p w14:paraId="311D39B8" w14:textId="05495BCA" w:rsidR="00CA20E6" w:rsidRPr="006B33FC" w:rsidRDefault="00CA20E6" w:rsidP="00686BAD">
            <w:pPr>
              <w:pStyle w:val="Default"/>
              <w:rPr>
                <w:rFonts w:ascii="Times New Roman" w:hAnsi="Times New Roman" w:cs="Times New Roman"/>
                <w:sz w:val="22"/>
                <w:szCs w:val="22"/>
              </w:rPr>
            </w:pPr>
            <w:r w:rsidRPr="006B33FC">
              <w:rPr>
                <w:rFonts w:ascii="Times New Roman" w:hAnsi="Times New Roman" w:cs="Times New Roman"/>
                <w:sz w:val="22"/>
                <w:szCs w:val="22"/>
              </w:rPr>
              <w:t>RF Excitation</w:t>
            </w:r>
          </w:p>
        </w:tc>
        <w:tc>
          <w:tcPr>
            <w:tcW w:w="5490" w:type="dxa"/>
          </w:tcPr>
          <w:p w14:paraId="493C23EE" w14:textId="456E4E05" w:rsidR="00CA20E6" w:rsidRPr="006B33FC" w:rsidRDefault="00CA20E6" w:rsidP="00686BAD">
            <w:pPr>
              <w:pStyle w:val="Default"/>
              <w:rPr>
                <w:rFonts w:ascii="Times New Roman" w:hAnsi="Times New Roman" w:cs="Times New Roman"/>
                <w:sz w:val="22"/>
                <w:szCs w:val="22"/>
              </w:rPr>
            </w:pPr>
            <w:r w:rsidRPr="006B33FC">
              <w:rPr>
                <w:rFonts w:ascii="Times New Roman" w:hAnsi="Times New Roman" w:cs="Times New Roman"/>
                <w:sz w:val="22"/>
                <w:szCs w:val="22"/>
              </w:rPr>
              <w:t>Circularly Polarized (CP)</w:t>
            </w:r>
          </w:p>
        </w:tc>
      </w:tr>
      <w:tr w:rsidR="00CA20E6" w14:paraId="5CFC78FB" w14:textId="77777777" w:rsidTr="00277A54">
        <w:tc>
          <w:tcPr>
            <w:tcW w:w="3780" w:type="dxa"/>
          </w:tcPr>
          <w:p w14:paraId="66FD56F3" w14:textId="1742B053" w:rsidR="00CA20E6" w:rsidRPr="006B33FC" w:rsidRDefault="00CA20E6" w:rsidP="00686BAD">
            <w:pPr>
              <w:pStyle w:val="Default"/>
              <w:rPr>
                <w:rFonts w:ascii="Times New Roman" w:hAnsi="Times New Roman" w:cs="Times New Roman"/>
                <w:sz w:val="22"/>
                <w:szCs w:val="22"/>
              </w:rPr>
            </w:pPr>
            <w:r w:rsidRPr="006B33FC">
              <w:rPr>
                <w:rFonts w:ascii="Times New Roman" w:hAnsi="Times New Roman" w:cs="Times New Roman"/>
                <w:sz w:val="22"/>
                <w:szCs w:val="22"/>
              </w:rPr>
              <w:t>RF Transmit Coil Type</w:t>
            </w:r>
          </w:p>
        </w:tc>
        <w:tc>
          <w:tcPr>
            <w:tcW w:w="5490" w:type="dxa"/>
          </w:tcPr>
          <w:p w14:paraId="1FFD8C4F" w14:textId="0F7CC2FA" w:rsidR="00CA20E6" w:rsidRPr="006B33FC" w:rsidRDefault="00CA20E6" w:rsidP="00686BAD">
            <w:pPr>
              <w:pStyle w:val="Default"/>
              <w:rPr>
                <w:rFonts w:ascii="Times New Roman" w:hAnsi="Times New Roman" w:cs="Times New Roman"/>
                <w:sz w:val="22"/>
                <w:szCs w:val="22"/>
              </w:rPr>
            </w:pPr>
            <w:r w:rsidRPr="006B33FC">
              <w:rPr>
                <w:rFonts w:ascii="Times New Roman" w:hAnsi="Times New Roman" w:cs="Times New Roman"/>
                <w:sz w:val="22"/>
                <w:szCs w:val="22"/>
              </w:rPr>
              <w:t>Integrated Whole Body Transmit Coil</w:t>
            </w:r>
            <w:r w:rsidR="00666C34" w:rsidRPr="006B33FC">
              <w:rPr>
                <w:rFonts w:ascii="Times New Roman" w:hAnsi="Times New Roman" w:cs="Times New Roman"/>
                <w:sz w:val="22"/>
                <w:szCs w:val="22"/>
              </w:rPr>
              <w:t>, Head Coil</w:t>
            </w:r>
          </w:p>
        </w:tc>
      </w:tr>
      <w:tr w:rsidR="00492C4A" w14:paraId="2B3DC5B3" w14:textId="77777777" w:rsidTr="00492C4A">
        <w:tc>
          <w:tcPr>
            <w:tcW w:w="3780" w:type="dxa"/>
          </w:tcPr>
          <w:p w14:paraId="5A537AA7" w14:textId="02AEC8F8" w:rsidR="00492C4A" w:rsidRPr="006B33FC" w:rsidRDefault="00492C4A" w:rsidP="00492C4A">
            <w:pPr>
              <w:pStyle w:val="Default"/>
              <w:rPr>
                <w:rFonts w:ascii="Times New Roman" w:hAnsi="Times New Roman" w:cs="Times New Roman"/>
                <w:sz w:val="22"/>
                <w:szCs w:val="22"/>
              </w:rPr>
            </w:pPr>
            <w:r w:rsidRPr="006B33FC">
              <w:rPr>
                <w:rFonts w:ascii="Times New Roman" w:hAnsi="Times New Roman" w:cs="Times New Roman"/>
                <w:sz w:val="22"/>
                <w:szCs w:val="22"/>
              </w:rPr>
              <w:t>Operating Mode</w:t>
            </w:r>
          </w:p>
        </w:tc>
        <w:tc>
          <w:tcPr>
            <w:tcW w:w="5490" w:type="dxa"/>
            <w:vMerge w:val="restart"/>
            <w:vAlign w:val="center"/>
          </w:tcPr>
          <w:p w14:paraId="4F953C79" w14:textId="2F0F91F2" w:rsidR="00492C4A" w:rsidRPr="006B33FC" w:rsidRDefault="00492C4A" w:rsidP="00492C4A">
            <w:pPr>
              <w:pStyle w:val="Default"/>
              <w:rPr>
                <w:rFonts w:ascii="Times New Roman" w:hAnsi="Times New Roman" w:cs="Times New Roman"/>
                <w:sz w:val="22"/>
                <w:szCs w:val="22"/>
              </w:rPr>
            </w:pPr>
            <w:r>
              <w:rPr>
                <w:rFonts w:ascii="Times New Roman" w:hAnsi="Times New Roman" w:cs="Times New Roman"/>
                <w:sz w:val="22"/>
                <w:szCs w:val="22"/>
              </w:rPr>
              <w:t>See diagrams</w:t>
            </w:r>
            <w:r w:rsidR="005462D7">
              <w:rPr>
                <w:rFonts w:ascii="Times New Roman" w:hAnsi="Times New Roman" w:cs="Times New Roman"/>
                <w:sz w:val="22"/>
                <w:szCs w:val="22"/>
              </w:rPr>
              <w:t xml:space="preserve"> and Table 5 &amp; 6</w:t>
            </w:r>
            <w:r>
              <w:rPr>
                <w:rFonts w:ascii="Times New Roman" w:hAnsi="Times New Roman" w:cs="Times New Roman"/>
                <w:sz w:val="22"/>
                <w:szCs w:val="22"/>
              </w:rPr>
              <w:t xml:space="preserve"> below (section 1.8.3)</w:t>
            </w:r>
          </w:p>
        </w:tc>
      </w:tr>
      <w:tr w:rsidR="00492C4A" w14:paraId="3E2E6A8C" w14:textId="77777777" w:rsidTr="008B1D93">
        <w:tc>
          <w:tcPr>
            <w:tcW w:w="3780" w:type="dxa"/>
            <w:vAlign w:val="center"/>
          </w:tcPr>
          <w:p w14:paraId="067727BF" w14:textId="0DE47565" w:rsidR="00492C4A" w:rsidRPr="006B33FC" w:rsidRDefault="00492C4A" w:rsidP="00492C4A">
            <w:pPr>
              <w:pStyle w:val="Default"/>
              <w:rPr>
                <w:rFonts w:ascii="Times New Roman" w:hAnsi="Times New Roman" w:cs="Times New Roman"/>
                <w:sz w:val="22"/>
                <w:szCs w:val="22"/>
              </w:rPr>
            </w:pPr>
            <w:r w:rsidRPr="006B33FC">
              <w:rPr>
                <w:rFonts w:ascii="Times New Roman" w:hAnsi="Times New Roman" w:cs="Times New Roman"/>
                <w:sz w:val="22"/>
                <w:szCs w:val="22"/>
              </w:rPr>
              <w:t>RF Conditions</w:t>
            </w:r>
          </w:p>
        </w:tc>
        <w:tc>
          <w:tcPr>
            <w:tcW w:w="5490" w:type="dxa"/>
            <w:vMerge/>
          </w:tcPr>
          <w:p w14:paraId="243C73AD" w14:textId="39E7D617" w:rsidR="00492C4A" w:rsidRPr="006B33FC" w:rsidRDefault="00492C4A" w:rsidP="00492C4A">
            <w:pPr>
              <w:pStyle w:val="Default"/>
              <w:rPr>
                <w:rFonts w:ascii="Times New Roman" w:hAnsi="Times New Roman" w:cs="Times New Roman"/>
                <w:sz w:val="22"/>
                <w:szCs w:val="22"/>
              </w:rPr>
            </w:pPr>
          </w:p>
        </w:tc>
      </w:tr>
      <w:tr w:rsidR="00492C4A" w14:paraId="3FA7294F" w14:textId="77777777" w:rsidTr="00277A54">
        <w:tc>
          <w:tcPr>
            <w:tcW w:w="3780" w:type="dxa"/>
            <w:tcBorders>
              <w:bottom w:val="single" w:sz="4" w:space="0" w:color="000000"/>
            </w:tcBorders>
          </w:tcPr>
          <w:p w14:paraId="1D24505B" w14:textId="580D067A" w:rsidR="00492C4A" w:rsidRPr="006B33FC" w:rsidRDefault="00492C4A" w:rsidP="00492C4A">
            <w:pPr>
              <w:pStyle w:val="Default"/>
              <w:rPr>
                <w:rFonts w:ascii="Times New Roman" w:hAnsi="Times New Roman" w:cs="Times New Roman"/>
                <w:sz w:val="22"/>
                <w:szCs w:val="22"/>
              </w:rPr>
            </w:pPr>
            <w:r>
              <w:rPr>
                <w:rFonts w:ascii="Times New Roman" w:hAnsi="Times New Roman" w:cs="Times New Roman"/>
                <w:sz w:val="22"/>
                <w:szCs w:val="22"/>
              </w:rPr>
              <w:t>Scan Duration &amp; Zones</w:t>
            </w:r>
          </w:p>
        </w:tc>
        <w:tc>
          <w:tcPr>
            <w:tcW w:w="5490" w:type="dxa"/>
            <w:vMerge/>
          </w:tcPr>
          <w:p w14:paraId="152B77FF" w14:textId="4572E4EB" w:rsidR="00492C4A" w:rsidRPr="006B33FC" w:rsidRDefault="00492C4A" w:rsidP="00492C4A">
            <w:pPr>
              <w:pStyle w:val="Default"/>
              <w:rPr>
                <w:rFonts w:ascii="Times New Roman" w:hAnsi="Times New Roman" w:cs="Times New Roman"/>
                <w:sz w:val="22"/>
                <w:szCs w:val="22"/>
              </w:rPr>
            </w:pPr>
          </w:p>
        </w:tc>
      </w:tr>
      <w:tr w:rsidR="00492C4A" w14:paraId="440358FE" w14:textId="77777777" w:rsidTr="00277A54">
        <w:tc>
          <w:tcPr>
            <w:tcW w:w="3780" w:type="dxa"/>
            <w:tcBorders>
              <w:bottom w:val="single" w:sz="4" w:space="0" w:color="000000"/>
            </w:tcBorders>
          </w:tcPr>
          <w:p w14:paraId="22AAC107" w14:textId="77929C53" w:rsidR="00492C4A" w:rsidRPr="006B33FC" w:rsidRDefault="00492C4A" w:rsidP="00492C4A">
            <w:pPr>
              <w:pStyle w:val="Default"/>
              <w:rPr>
                <w:rFonts w:ascii="Times New Roman" w:hAnsi="Times New Roman" w:cs="Times New Roman"/>
                <w:sz w:val="22"/>
                <w:szCs w:val="22"/>
              </w:rPr>
            </w:pPr>
            <w:r w:rsidRPr="006B33FC">
              <w:rPr>
                <w:rFonts w:ascii="Times New Roman" w:hAnsi="Times New Roman" w:cs="Times New Roman"/>
                <w:sz w:val="22"/>
                <w:szCs w:val="22"/>
              </w:rPr>
              <w:t>Image Artifact</w:t>
            </w:r>
          </w:p>
        </w:tc>
        <w:tc>
          <w:tcPr>
            <w:tcW w:w="5490" w:type="dxa"/>
          </w:tcPr>
          <w:p w14:paraId="0BBBF06E" w14:textId="73F0AEC1" w:rsidR="00492C4A" w:rsidRPr="006B33FC" w:rsidRDefault="00492C4A" w:rsidP="00492C4A">
            <w:pPr>
              <w:pStyle w:val="Default"/>
              <w:rPr>
                <w:rFonts w:ascii="Times New Roman" w:hAnsi="Times New Roman" w:cs="Times New Roman"/>
                <w:sz w:val="22"/>
                <w:szCs w:val="22"/>
              </w:rPr>
            </w:pPr>
            <w:r w:rsidRPr="006B33FC">
              <w:rPr>
                <w:rFonts w:ascii="Times New Roman" w:hAnsi="Times New Roman" w:cs="Times New Roman"/>
                <w:sz w:val="22"/>
                <w:szCs w:val="22"/>
              </w:rPr>
              <w:t xml:space="preserve">The presence of the </w:t>
            </w:r>
            <w:r w:rsidRPr="006B33FC">
              <w:rPr>
                <w:rFonts w:ascii="Times New Roman" w:hAnsi="Times New Roman" w:cs="Times New Roman"/>
                <w:b/>
                <w:sz w:val="22"/>
                <w:szCs w:val="22"/>
              </w:rPr>
              <w:t>rem</w:t>
            </w:r>
            <w:r w:rsidRPr="006B33FC">
              <w:rPr>
                <w:rFonts w:ascii="Times New Roman" w:hAnsi="Times New Roman" w:cs="Times New Roman"/>
                <w:sz w:val="22"/>
                <w:szCs w:val="22"/>
              </w:rPr>
              <w:t>edē Implant System may produce an image artifact of 7.8 cm at the IPG and 1.4 cm at the distal end of the lead. Some manipulation of scan parameters may be needed to compensate for the artifact.</w:t>
            </w:r>
          </w:p>
        </w:tc>
      </w:tr>
    </w:tbl>
    <w:p w14:paraId="0ED35CBE" w14:textId="0A4B5407" w:rsidR="00AC7223" w:rsidRPr="004023D7" w:rsidRDefault="00AC7223" w:rsidP="00E177D4">
      <w:pPr>
        <w:spacing w:line="300" w:lineRule="exact"/>
      </w:pPr>
    </w:p>
    <w:p w14:paraId="42F4C08E" w14:textId="77777777" w:rsidR="00FF16BB" w:rsidRDefault="00FF16BB">
      <w:pPr>
        <w:suppressAutoHyphens w:val="0"/>
        <w:spacing w:after="200" w:line="276" w:lineRule="auto"/>
        <w:rPr>
          <w:rFonts w:ascii="Arial" w:eastAsia="Times New Roman" w:hAnsi="Arial"/>
          <w:b/>
        </w:rPr>
      </w:pPr>
      <w:bookmarkStart w:id="101" w:name="_Toc92479736"/>
      <w:r>
        <w:br w:type="page"/>
      </w:r>
    </w:p>
    <w:p w14:paraId="1255E90B" w14:textId="62A7304C" w:rsidR="00DC6171" w:rsidRPr="006D5F32" w:rsidRDefault="00546191" w:rsidP="009E29BC">
      <w:pPr>
        <w:pStyle w:val="Heading3"/>
        <w:spacing w:line="300" w:lineRule="exact"/>
      </w:pPr>
      <w:r>
        <w:lastRenderedPageBreak/>
        <w:t>Scan Duration and Zones</w:t>
      </w:r>
      <w:r w:rsidR="00087550">
        <w:t xml:space="preserve"> - </w:t>
      </w:r>
      <w:r w:rsidR="00FC2DF4">
        <w:t>Coil Positioning Restriction</w:t>
      </w:r>
      <w:bookmarkEnd w:id="101"/>
      <w:r w:rsidR="00087550">
        <w:t>s</w:t>
      </w:r>
      <w:r w:rsidR="00DC6171">
        <w:t xml:space="preserve"> </w:t>
      </w:r>
    </w:p>
    <w:p w14:paraId="6C72D21C" w14:textId="59C223A3" w:rsidR="00E177D4" w:rsidRPr="00FF16BB" w:rsidRDefault="00FF16BB" w:rsidP="00FF16BB">
      <w:pPr>
        <w:pStyle w:val="Default"/>
        <w:spacing w:line="300" w:lineRule="exact"/>
        <w:ind w:left="360"/>
        <w:rPr>
          <w:rFonts w:ascii="Times New Roman" w:hAnsi="Times New Roman" w:cs="Times New Roman"/>
        </w:rPr>
      </w:pPr>
      <w:r>
        <w:rPr>
          <w:noProof/>
        </w:rPr>
        <w:drawing>
          <wp:anchor distT="0" distB="0" distL="114300" distR="114300" simplePos="0" relativeHeight="251692544" behindDoc="0" locked="0" layoutInCell="1" allowOverlap="1" wp14:anchorId="030CDD03" wp14:editId="463CB6CE">
            <wp:simplePos x="0" y="0"/>
            <wp:positionH relativeFrom="margin">
              <wp:posOffset>1057275</wp:posOffset>
            </wp:positionH>
            <wp:positionV relativeFrom="paragraph">
              <wp:posOffset>800100</wp:posOffset>
            </wp:positionV>
            <wp:extent cx="2921000" cy="5429250"/>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4 Landmark Zones Picture.jpg"/>
                    <pic:cNvPicPr/>
                  </pic:nvPicPr>
                  <pic:blipFill>
                    <a:blip r:embed="rId43">
                      <a:extLst>
                        <a:ext uri="{28A0092B-C50C-407E-A947-70E740481C1C}">
                          <a14:useLocalDpi xmlns:a14="http://schemas.microsoft.com/office/drawing/2010/main" val="0"/>
                        </a:ext>
                      </a:extLst>
                    </a:blip>
                    <a:stretch>
                      <a:fillRect/>
                    </a:stretch>
                  </pic:blipFill>
                  <pic:spPr>
                    <a:xfrm>
                      <a:off x="0" y="0"/>
                      <a:ext cx="2921000" cy="5429250"/>
                    </a:xfrm>
                    <a:prstGeom prst="rect">
                      <a:avLst/>
                    </a:prstGeom>
                  </pic:spPr>
                </pic:pic>
              </a:graphicData>
            </a:graphic>
            <wp14:sizeRelH relativeFrom="margin">
              <wp14:pctWidth>0</wp14:pctWidth>
            </wp14:sizeRelH>
            <wp14:sizeRelV relativeFrom="margin">
              <wp14:pctHeight>0</wp14:pctHeight>
            </wp14:sizeRelV>
          </wp:anchor>
        </w:drawing>
      </w:r>
      <w:r w:rsidR="00DC6171" w:rsidRPr="00ED462C">
        <w:rPr>
          <w:rFonts w:ascii="Times New Roman" w:hAnsi="Times New Roman" w:cs="Times New Roman"/>
        </w:rPr>
        <w:t>MRI scans can be safely conducted</w:t>
      </w:r>
      <w:r w:rsidR="00FC2DF4">
        <w:rPr>
          <w:rFonts w:ascii="Times New Roman" w:hAnsi="Times New Roman" w:cs="Times New Roman"/>
        </w:rPr>
        <w:t xml:space="preserve"> in the </w:t>
      </w:r>
      <w:r w:rsidR="00D26AE5">
        <w:rPr>
          <w:rFonts w:ascii="Times New Roman" w:hAnsi="Times New Roman" w:cs="Times New Roman"/>
        </w:rPr>
        <w:t>four</w:t>
      </w:r>
      <w:r w:rsidR="00D77A7A">
        <w:rPr>
          <w:rFonts w:ascii="Times New Roman" w:hAnsi="Times New Roman" w:cs="Times New Roman"/>
        </w:rPr>
        <w:t xml:space="preserve"> </w:t>
      </w:r>
      <w:r w:rsidR="00CC2BE9">
        <w:rPr>
          <w:rFonts w:ascii="Times New Roman" w:hAnsi="Times New Roman" w:cs="Times New Roman"/>
        </w:rPr>
        <w:t>zones</w:t>
      </w:r>
      <w:r w:rsidR="00AC7223">
        <w:rPr>
          <w:rFonts w:ascii="Times New Roman" w:hAnsi="Times New Roman" w:cs="Times New Roman"/>
        </w:rPr>
        <w:t xml:space="preserve"> </w:t>
      </w:r>
      <w:r w:rsidR="00FC2DF4">
        <w:rPr>
          <w:rFonts w:ascii="Times New Roman" w:hAnsi="Times New Roman" w:cs="Times New Roman"/>
        </w:rPr>
        <w:t xml:space="preserve">indicated in </w:t>
      </w:r>
      <w:r w:rsidR="00FC2DF4" w:rsidRPr="008103D4">
        <w:rPr>
          <w:rFonts w:ascii="Times New Roman" w:hAnsi="Times New Roman" w:cs="Times New Roman"/>
          <w:b/>
          <w:bCs/>
        </w:rPr>
        <w:t>Figure 1</w:t>
      </w:r>
      <w:r w:rsidR="00E177D4">
        <w:rPr>
          <w:rFonts w:ascii="Times New Roman" w:hAnsi="Times New Roman" w:cs="Times New Roman"/>
          <w:b/>
          <w:bCs/>
        </w:rPr>
        <w:t xml:space="preserve"> </w:t>
      </w:r>
      <w:r w:rsidR="00FC2DF4">
        <w:rPr>
          <w:rFonts w:ascii="Times New Roman" w:hAnsi="Times New Roman" w:cs="Times New Roman"/>
        </w:rPr>
        <w:t>below</w:t>
      </w:r>
      <w:r w:rsidR="00DC6171" w:rsidRPr="00ED462C">
        <w:rPr>
          <w:rFonts w:ascii="Times New Roman" w:hAnsi="Times New Roman" w:cs="Times New Roman"/>
        </w:rPr>
        <w:t xml:space="preserve"> in patients implanted with the </w:t>
      </w:r>
      <w:proofErr w:type="spellStart"/>
      <w:r w:rsidR="00DC6171" w:rsidRPr="00ED462C">
        <w:rPr>
          <w:rFonts w:ascii="Times New Roman" w:hAnsi="Times New Roman" w:cs="Times New Roman"/>
          <w:b/>
        </w:rPr>
        <w:t>rem</w:t>
      </w:r>
      <w:r w:rsidR="00DC6171" w:rsidRPr="00ED462C">
        <w:rPr>
          <w:rFonts w:ascii="Times New Roman" w:hAnsi="Times New Roman" w:cs="Times New Roman"/>
        </w:rPr>
        <w:t>edē</w:t>
      </w:r>
      <w:proofErr w:type="spellEnd"/>
      <w:r w:rsidR="00DC6171" w:rsidRPr="00ED462C">
        <w:rPr>
          <w:rFonts w:ascii="Times New Roman" w:hAnsi="Times New Roman" w:cs="Times New Roman"/>
        </w:rPr>
        <w:t xml:space="preserve"> System using 1.5T and 3T MR scanners if the</w:t>
      </w:r>
      <w:r w:rsidR="00A20CDE">
        <w:rPr>
          <w:rFonts w:ascii="Times New Roman" w:hAnsi="Times New Roman" w:cs="Times New Roman"/>
        </w:rPr>
        <w:t xml:space="preserve"> scan</w:t>
      </w:r>
      <w:r w:rsidR="00DC6171" w:rsidRPr="00ED462C">
        <w:rPr>
          <w:rFonts w:ascii="Times New Roman" w:hAnsi="Times New Roman" w:cs="Times New Roman"/>
        </w:rPr>
        <w:t xml:space="preserve"> </w:t>
      </w:r>
      <w:r w:rsidR="00FC2DF4">
        <w:rPr>
          <w:rFonts w:ascii="Times New Roman" w:hAnsi="Times New Roman" w:cs="Times New Roman"/>
        </w:rPr>
        <w:t>time condition</w:t>
      </w:r>
      <w:r w:rsidR="00087550">
        <w:rPr>
          <w:rFonts w:ascii="Times New Roman" w:hAnsi="Times New Roman" w:cs="Times New Roman"/>
        </w:rPr>
        <w:t>s</w:t>
      </w:r>
      <w:r w:rsidR="00F11A3F">
        <w:rPr>
          <w:rFonts w:ascii="Times New Roman" w:hAnsi="Times New Roman" w:cs="Times New Roman"/>
        </w:rPr>
        <w:t xml:space="preserve"> in either </w:t>
      </w:r>
      <w:r w:rsidR="00F11A3F" w:rsidRPr="00483ACE">
        <w:rPr>
          <w:rFonts w:ascii="Times New Roman" w:hAnsi="Times New Roman" w:cs="Times New Roman"/>
          <w:b/>
          <w:bCs/>
          <w:color w:val="0070C0"/>
        </w:rPr>
        <w:t>Table 5</w:t>
      </w:r>
      <w:r w:rsidR="00F11A3F" w:rsidRPr="00483ACE">
        <w:rPr>
          <w:rFonts w:ascii="Times New Roman" w:hAnsi="Times New Roman" w:cs="Times New Roman"/>
          <w:color w:val="0070C0"/>
        </w:rPr>
        <w:t xml:space="preserve"> </w:t>
      </w:r>
      <w:r w:rsidR="00F11A3F">
        <w:rPr>
          <w:rFonts w:ascii="Times New Roman" w:hAnsi="Times New Roman" w:cs="Times New Roman"/>
        </w:rPr>
        <w:t>(</w:t>
      </w:r>
      <w:r w:rsidR="00492C4A">
        <w:rPr>
          <w:rFonts w:ascii="Times New Roman" w:hAnsi="Times New Roman" w:cs="Times New Roman"/>
        </w:rPr>
        <w:t>1.5T Scans</w:t>
      </w:r>
      <w:r w:rsidR="00F11A3F">
        <w:rPr>
          <w:rFonts w:ascii="Times New Roman" w:hAnsi="Times New Roman" w:cs="Times New Roman"/>
        </w:rPr>
        <w:t xml:space="preserve">) or </w:t>
      </w:r>
      <w:r w:rsidR="00F11A3F" w:rsidRPr="00483ACE">
        <w:rPr>
          <w:rFonts w:ascii="Times New Roman" w:hAnsi="Times New Roman" w:cs="Times New Roman"/>
          <w:b/>
          <w:bCs/>
          <w:color w:val="0070C0"/>
        </w:rPr>
        <w:t>Table 6</w:t>
      </w:r>
      <w:r w:rsidR="00F11A3F" w:rsidRPr="00483ACE">
        <w:rPr>
          <w:rFonts w:ascii="Times New Roman" w:hAnsi="Times New Roman" w:cs="Times New Roman"/>
          <w:color w:val="0070C0"/>
        </w:rPr>
        <w:t xml:space="preserve"> </w:t>
      </w:r>
      <w:r w:rsidR="00492C4A">
        <w:rPr>
          <w:rFonts w:ascii="Times New Roman" w:hAnsi="Times New Roman" w:cs="Times New Roman"/>
        </w:rPr>
        <w:t>(3T Scans</w:t>
      </w:r>
      <w:r w:rsidR="00F11A3F">
        <w:rPr>
          <w:rFonts w:ascii="Times New Roman" w:hAnsi="Times New Roman" w:cs="Times New Roman"/>
        </w:rPr>
        <w:t>)</w:t>
      </w:r>
      <w:r w:rsidR="00FC2DF4">
        <w:rPr>
          <w:rFonts w:ascii="Times New Roman" w:hAnsi="Times New Roman" w:cs="Times New Roman"/>
        </w:rPr>
        <w:t xml:space="preserve"> </w:t>
      </w:r>
      <w:r w:rsidR="00E177D4">
        <w:rPr>
          <w:rFonts w:ascii="Times New Roman" w:hAnsi="Times New Roman" w:cs="Times New Roman"/>
        </w:rPr>
        <w:t>are met.</w:t>
      </w:r>
    </w:p>
    <w:p w14:paraId="09B51576" w14:textId="3050A5C7" w:rsidR="00540811" w:rsidRDefault="00540811" w:rsidP="00E177D4">
      <w:pPr>
        <w:spacing w:before="120"/>
        <w:rPr>
          <w:bCs/>
          <w:u w:val="single"/>
        </w:rPr>
      </w:pPr>
    </w:p>
    <w:p w14:paraId="409E1C4D" w14:textId="16AFFBCE" w:rsidR="008D3866" w:rsidRPr="00EC626E" w:rsidRDefault="00EC626E" w:rsidP="00EC626E">
      <w:pPr>
        <w:pStyle w:val="Caption"/>
        <w:jc w:val="left"/>
        <w:rPr>
          <w:sz w:val="20"/>
          <w:szCs w:val="20"/>
        </w:rPr>
      </w:pPr>
      <w:bookmarkStart w:id="102" w:name="_Toc128550181"/>
      <w:r w:rsidRPr="00EC626E">
        <w:rPr>
          <w:sz w:val="20"/>
          <w:szCs w:val="20"/>
        </w:rPr>
        <w:t xml:space="preserve">Figure </w:t>
      </w:r>
      <w:r w:rsidRPr="00EC626E">
        <w:rPr>
          <w:sz w:val="20"/>
          <w:szCs w:val="20"/>
        </w:rPr>
        <w:fldChar w:fldCharType="begin"/>
      </w:r>
      <w:r w:rsidRPr="00EC626E">
        <w:rPr>
          <w:sz w:val="20"/>
          <w:szCs w:val="20"/>
        </w:rPr>
        <w:instrText xml:space="preserve"> SEQ Figure \* ARABIC </w:instrText>
      </w:r>
      <w:r w:rsidRPr="00EC626E">
        <w:rPr>
          <w:sz w:val="20"/>
          <w:szCs w:val="20"/>
        </w:rPr>
        <w:fldChar w:fldCharType="separate"/>
      </w:r>
      <w:r w:rsidRPr="00EC626E">
        <w:rPr>
          <w:noProof/>
          <w:sz w:val="20"/>
          <w:szCs w:val="20"/>
        </w:rPr>
        <w:t>1</w:t>
      </w:r>
      <w:r w:rsidRPr="00EC626E">
        <w:rPr>
          <w:sz w:val="20"/>
          <w:szCs w:val="20"/>
        </w:rPr>
        <w:fldChar w:fldCharType="end"/>
      </w:r>
      <w:r w:rsidRPr="00EC626E">
        <w:rPr>
          <w:sz w:val="20"/>
          <w:szCs w:val="20"/>
        </w:rPr>
        <w:tab/>
      </w:r>
      <w:r w:rsidR="008D3866" w:rsidRPr="00EC626E">
        <w:rPr>
          <w:sz w:val="20"/>
          <w:szCs w:val="20"/>
        </w:rPr>
        <w:t>Coil Position Restriction Zones</w:t>
      </w:r>
      <w:bookmarkEnd w:id="102"/>
    </w:p>
    <w:p w14:paraId="47EF7924" w14:textId="1551C093" w:rsidR="00FF16BB" w:rsidRDefault="00FF16BB" w:rsidP="00E177D4">
      <w:pPr>
        <w:spacing w:before="120"/>
        <w:rPr>
          <w:bCs/>
          <w:u w:val="single"/>
        </w:rPr>
      </w:pPr>
    </w:p>
    <w:p w14:paraId="1C5B42E3" w14:textId="77777777" w:rsidR="00F11A3F" w:rsidRDefault="00F11A3F">
      <w:pPr>
        <w:suppressAutoHyphens w:val="0"/>
        <w:spacing w:after="200" w:line="276" w:lineRule="auto"/>
        <w:rPr>
          <w:bCs/>
          <w:szCs w:val="24"/>
        </w:rPr>
      </w:pPr>
      <w:r>
        <w:rPr>
          <w:bCs/>
          <w:szCs w:val="24"/>
        </w:rPr>
        <w:br w:type="page"/>
      </w:r>
    </w:p>
    <w:p w14:paraId="3D32CB18" w14:textId="229BCD1A" w:rsidR="00BD4A69" w:rsidRPr="00BD4A69" w:rsidRDefault="00BD4A69" w:rsidP="00BD4A69">
      <w:pPr>
        <w:pStyle w:val="Caption"/>
        <w:jc w:val="left"/>
        <w:rPr>
          <w:sz w:val="20"/>
          <w:szCs w:val="20"/>
        </w:rPr>
      </w:pPr>
      <w:bookmarkStart w:id="103" w:name="_Toc130475700"/>
      <w:r w:rsidRPr="00BD4A69">
        <w:rPr>
          <w:sz w:val="20"/>
          <w:szCs w:val="20"/>
        </w:rPr>
        <w:lastRenderedPageBreak/>
        <w:t xml:space="preserve">Table </w:t>
      </w:r>
      <w:r w:rsidRPr="00BD4A69">
        <w:rPr>
          <w:sz w:val="20"/>
          <w:szCs w:val="20"/>
        </w:rPr>
        <w:fldChar w:fldCharType="begin"/>
      </w:r>
      <w:r w:rsidRPr="00BD4A69">
        <w:rPr>
          <w:sz w:val="20"/>
          <w:szCs w:val="20"/>
        </w:rPr>
        <w:instrText xml:space="preserve"> SEQ Table \* ARABIC </w:instrText>
      </w:r>
      <w:r w:rsidRPr="00BD4A69">
        <w:rPr>
          <w:sz w:val="20"/>
          <w:szCs w:val="20"/>
        </w:rPr>
        <w:fldChar w:fldCharType="separate"/>
      </w:r>
      <w:r w:rsidRPr="00BD4A69">
        <w:rPr>
          <w:noProof/>
          <w:sz w:val="20"/>
          <w:szCs w:val="20"/>
        </w:rPr>
        <w:t>5</w:t>
      </w:r>
      <w:r w:rsidRPr="00BD4A69">
        <w:rPr>
          <w:sz w:val="20"/>
          <w:szCs w:val="20"/>
        </w:rPr>
        <w:fldChar w:fldCharType="end"/>
      </w:r>
      <w:r w:rsidR="00EC626E">
        <w:rPr>
          <w:sz w:val="20"/>
          <w:szCs w:val="20"/>
        </w:rPr>
        <w:tab/>
      </w:r>
      <w:r w:rsidRPr="00BD4A69">
        <w:rPr>
          <w:sz w:val="20"/>
          <w:szCs w:val="20"/>
        </w:rPr>
        <w:tab/>
      </w:r>
      <w:r w:rsidR="00492C4A">
        <w:rPr>
          <w:sz w:val="20"/>
          <w:szCs w:val="20"/>
        </w:rPr>
        <w:t xml:space="preserve">1.5T </w:t>
      </w:r>
      <w:r w:rsidRPr="00BD4A69">
        <w:rPr>
          <w:sz w:val="20"/>
          <w:szCs w:val="20"/>
        </w:rPr>
        <w:t>Operating Mode Scan Time Restrictions</w:t>
      </w:r>
      <w:r w:rsidR="005B3F89">
        <w:rPr>
          <w:sz w:val="20"/>
          <w:szCs w:val="20"/>
        </w:rPr>
        <w:t xml:space="preserve"> per Zone</w:t>
      </w:r>
      <w:bookmarkEnd w:id="103"/>
    </w:p>
    <w:tbl>
      <w:tblPr>
        <w:tblStyle w:val="TableGrid"/>
        <w:tblpPr w:leftFromText="180" w:rightFromText="180" w:vertAnchor="text" w:horzAnchor="margin" w:tblpY="126"/>
        <w:tblW w:w="8872" w:type="dxa"/>
        <w:tblBorders>
          <w:top w:val="single" w:sz="12" w:space="0" w:color="000000"/>
          <w:left w:val="single" w:sz="12" w:space="0" w:color="000000"/>
          <w:bottom w:val="single" w:sz="12" w:space="0" w:color="000000"/>
          <w:right w:val="single" w:sz="12" w:space="0" w:color="000000"/>
          <w:insideH w:val="single" w:sz="12" w:space="0" w:color="000000"/>
          <w:insideV w:val="single" w:sz="6" w:space="0" w:color="000000"/>
        </w:tblBorders>
        <w:tblLook w:val="04A0" w:firstRow="1" w:lastRow="0" w:firstColumn="1" w:lastColumn="0" w:noHBand="0" w:noVBand="1"/>
      </w:tblPr>
      <w:tblGrid>
        <w:gridCol w:w="1062"/>
        <w:gridCol w:w="977"/>
        <w:gridCol w:w="1137"/>
        <w:gridCol w:w="1139"/>
        <w:gridCol w:w="1139"/>
        <w:gridCol w:w="1139"/>
        <w:gridCol w:w="1139"/>
        <w:gridCol w:w="1140"/>
      </w:tblGrid>
      <w:tr w:rsidR="00C81CA9" w14:paraId="48DD4339" w14:textId="77777777" w:rsidTr="00492C4A">
        <w:trPr>
          <w:trHeight w:val="690"/>
        </w:trPr>
        <w:tc>
          <w:tcPr>
            <w:tcW w:w="1062" w:type="dxa"/>
            <w:vMerge w:val="restart"/>
            <w:tcBorders>
              <w:right w:val="single" w:sz="12" w:space="0" w:color="000000"/>
            </w:tcBorders>
            <w:vAlign w:val="center"/>
          </w:tcPr>
          <w:p w14:paraId="529E79A0" w14:textId="77777777" w:rsidR="00C81CA9" w:rsidRPr="002410C2" w:rsidRDefault="00C81CA9" w:rsidP="00491BE4">
            <w:pPr>
              <w:spacing w:before="120"/>
              <w:jc w:val="center"/>
              <w:rPr>
                <w:b/>
                <w:bCs/>
                <w:sz w:val="22"/>
                <w:szCs w:val="22"/>
              </w:rPr>
            </w:pPr>
            <w:r w:rsidRPr="002410C2">
              <w:rPr>
                <w:b/>
                <w:bCs/>
                <w:sz w:val="22"/>
                <w:szCs w:val="22"/>
              </w:rPr>
              <w:t>Field Strength</w:t>
            </w:r>
          </w:p>
        </w:tc>
        <w:tc>
          <w:tcPr>
            <w:tcW w:w="977" w:type="dxa"/>
            <w:vMerge w:val="restart"/>
            <w:tcBorders>
              <w:left w:val="single" w:sz="12" w:space="0" w:color="000000"/>
              <w:right w:val="single" w:sz="12" w:space="0" w:color="000000"/>
            </w:tcBorders>
            <w:vAlign w:val="center"/>
          </w:tcPr>
          <w:p w14:paraId="24ACC5E5" w14:textId="77777777" w:rsidR="00C81CA9" w:rsidRPr="002410C2" w:rsidRDefault="00C81CA9" w:rsidP="00491BE4">
            <w:pPr>
              <w:spacing w:before="120"/>
              <w:jc w:val="center"/>
              <w:rPr>
                <w:b/>
                <w:bCs/>
                <w:sz w:val="22"/>
                <w:szCs w:val="22"/>
              </w:rPr>
            </w:pPr>
            <w:r w:rsidRPr="002410C2">
              <w:rPr>
                <w:b/>
                <w:bCs/>
                <w:sz w:val="22"/>
                <w:szCs w:val="22"/>
              </w:rPr>
              <w:t>Zone</w:t>
            </w:r>
          </w:p>
        </w:tc>
        <w:tc>
          <w:tcPr>
            <w:tcW w:w="2276" w:type="dxa"/>
            <w:gridSpan w:val="2"/>
            <w:tcBorders>
              <w:left w:val="single" w:sz="12" w:space="0" w:color="000000"/>
              <w:right w:val="single" w:sz="12" w:space="0" w:color="000000"/>
            </w:tcBorders>
            <w:vAlign w:val="center"/>
          </w:tcPr>
          <w:p w14:paraId="1330A2B5" w14:textId="77777777" w:rsidR="00C81CA9" w:rsidRPr="002410C2" w:rsidRDefault="00C81CA9" w:rsidP="00C81CA9">
            <w:pPr>
              <w:spacing w:after="0"/>
              <w:jc w:val="center"/>
              <w:rPr>
                <w:b/>
                <w:bCs/>
                <w:sz w:val="22"/>
                <w:szCs w:val="22"/>
              </w:rPr>
            </w:pPr>
            <w:r>
              <w:rPr>
                <w:b/>
                <w:bCs/>
                <w:sz w:val="22"/>
                <w:szCs w:val="22"/>
              </w:rPr>
              <w:t>Normal Operating Mode*</w:t>
            </w:r>
          </w:p>
        </w:tc>
        <w:tc>
          <w:tcPr>
            <w:tcW w:w="2278" w:type="dxa"/>
            <w:gridSpan w:val="2"/>
            <w:tcBorders>
              <w:left w:val="single" w:sz="12" w:space="0" w:color="000000"/>
              <w:right w:val="single" w:sz="12" w:space="0" w:color="000000"/>
            </w:tcBorders>
            <w:vAlign w:val="center"/>
          </w:tcPr>
          <w:p w14:paraId="4BDEBC4A" w14:textId="77777777" w:rsidR="00C81CA9" w:rsidRDefault="00C81CA9" w:rsidP="00C81CA9">
            <w:pPr>
              <w:spacing w:after="0"/>
              <w:jc w:val="center"/>
              <w:rPr>
                <w:b/>
                <w:bCs/>
                <w:sz w:val="22"/>
                <w:szCs w:val="22"/>
              </w:rPr>
            </w:pPr>
            <w:r>
              <w:rPr>
                <w:b/>
                <w:bCs/>
                <w:sz w:val="22"/>
                <w:szCs w:val="22"/>
              </w:rPr>
              <w:t>Whole Body SAR Level: 1 W/kg</w:t>
            </w:r>
          </w:p>
        </w:tc>
        <w:tc>
          <w:tcPr>
            <w:tcW w:w="2279" w:type="dxa"/>
            <w:gridSpan w:val="2"/>
            <w:tcBorders>
              <w:left w:val="single" w:sz="12" w:space="0" w:color="000000"/>
            </w:tcBorders>
            <w:vAlign w:val="center"/>
          </w:tcPr>
          <w:p w14:paraId="3AEA481D" w14:textId="77777777" w:rsidR="00C81CA9" w:rsidRDefault="00C81CA9" w:rsidP="00144CFC">
            <w:pPr>
              <w:spacing w:after="0"/>
              <w:jc w:val="center"/>
              <w:rPr>
                <w:b/>
                <w:bCs/>
                <w:sz w:val="22"/>
                <w:szCs w:val="22"/>
              </w:rPr>
            </w:pPr>
            <w:r>
              <w:rPr>
                <w:b/>
                <w:bCs/>
                <w:sz w:val="22"/>
                <w:szCs w:val="22"/>
              </w:rPr>
              <w:t>Whole Body SAR Level: 0.5 W/kg</w:t>
            </w:r>
          </w:p>
        </w:tc>
      </w:tr>
      <w:tr w:rsidR="00C81CA9" w14:paraId="60A0B3CD" w14:textId="77777777" w:rsidTr="00C81CA9">
        <w:trPr>
          <w:trHeight w:val="578"/>
        </w:trPr>
        <w:tc>
          <w:tcPr>
            <w:tcW w:w="1062" w:type="dxa"/>
            <w:vMerge/>
            <w:tcBorders>
              <w:right w:val="single" w:sz="12" w:space="0" w:color="000000"/>
            </w:tcBorders>
            <w:vAlign w:val="center"/>
          </w:tcPr>
          <w:p w14:paraId="6B68AE82" w14:textId="77777777" w:rsidR="00C81CA9" w:rsidRPr="002410C2" w:rsidRDefault="00C81CA9" w:rsidP="00492C4A">
            <w:pPr>
              <w:jc w:val="center"/>
              <w:rPr>
                <w:b/>
                <w:bCs/>
                <w:sz w:val="22"/>
                <w:szCs w:val="22"/>
              </w:rPr>
            </w:pPr>
          </w:p>
        </w:tc>
        <w:tc>
          <w:tcPr>
            <w:tcW w:w="977" w:type="dxa"/>
            <w:vMerge/>
            <w:tcBorders>
              <w:left w:val="single" w:sz="12" w:space="0" w:color="000000"/>
              <w:right w:val="single" w:sz="12" w:space="0" w:color="000000"/>
            </w:tcBorders>
            <w:vAlign w:val="center"/>
          </w:tcPr>
          <w:p w14:paraId="29FB9209" w14:textId="77777777" w:rsidR="00C81CA9" w:rsidRPr="002410C2" w:rsidRDefault="00C81CA9" w:rsidP="00492C4A">
            <w:pPr>
              <w:jc w:val="center"/>
              <w:rPr>
                <w:b/>
                <w:bCs/>
                <w:sz w:val="22"/>
                <w:szCs w:val="22"/>
              </w:rPr>
            </w:pPr>
          </w:p>
        </w:tc>
        <w:tc>
          <w:tcPr>
            <w:tcW w:w="1137" w:type="dxa"/>
            <w:tcBorders>
              <w:left w:val="single" w:sz="12" w:space="0" w:color="000000"/>
              <w:bottom w:val="nil"/>
            </w:tcBorders>
            <w:vAlign w:val="center"/>
          </w:tcPr>
          <w:p w14:paraId="2843C20E" w14:textId="6FB7892F" w:rsidR="00C81CA9" w:rsidRPr="002410C2" w:rsidRDefault="00C81CA9" w:rsidP="00C81CA9">
            <w:pPr>
              <w:spacing w:after="0"/>
              <w:jc w:val="center"/>
              <w:rPr>
                <w:b/>
                <w:bCs/>
                <w:sz w:val="22"/>
                <w:szCs w:val="22"/>
              </w:rPr>
            </w:pPr>
            <w:r>
              <w:rPr>
                <w:b/>
                <w:bCs/>
                <w:sz w:val="22"/>
                <w:szCs w:val="22"/>
              </w:rPr>
              <w:t>Active Scan Time</w:t>
            </w:r>
          </w:p>
        </w:tc>
        <w:tc>
          <w:tcPr>
            <w:tcW w:w="1139" w:type="dxa"/>
            <w:tcBorders>
              <w:bottom w:val="nil"/>
              <w:right w:val="single" w:sz="12" w:space="0" w:color="000000"/>
            </w:tcBorders>
            <w:vAlign w:val="center"/>
          </w:tcPr>
          <w:p w14:paraId="06B2EBE6" w14:textId="3BC38A53" w:rsidR="00C81CA9" w:rsidRPr="002410C2" w:rsidRDefault="00C81CA9" w:rsidP="00C81CA9">
            <w:pPr>
              <w:spacing w:after="0"/>
              <w:jc w:val="center"/>
              <w:rPr>
                <w:b/>
                <w:bCs/>
                <w:sz w:val="22"/>
                <w:szCs w:val="22"/>
              </w:rPr>
            </w:pPr>
            <w:r>
              <w:rPr>
                <w:b/>
                <w:bCs/>
                <w:sz w:val="22"/>
                <w:szCs w:val="22"/>
              </w:rPr>
              <w:t>Wait Time</w:t>
            </w:r>
          </w:p>
        </w:tc>
        <w:tc>
          <w:tcPr>
            <w:tcW w:w="1139" w:type="dxa"/>
            <w:tcBorders>
              <w:left w:val="single" w:sz="12" w:space="0" w:color="000000"/>
              <w:bottom w:val="nil"/>
              <w:right w:val="single" w:sz="6" w:space="0" w:color="000000"/>
            </w:tcBorders>
            <w:vAlign w:val="center"/>
          </w:tcPr>
          <w:p w14:paraId="28C03B46" w14:textId="51CC084F" w:rsidR="00C81CA9" w:rsidRPr="002410C2" w:rsidRDefault="00C81CA9" w:rsidP="00C81CA9">
            <w:pPr>
              <w:spacing w:after="0"/>
              <w:jc w:val="center"/>
              <w:rPr>
                <w:b/>
                <w:bCs/>
                <w:sz w:val="22"/>
                <w:szCs w:val="22"/>
              </w:rPr>
            </w:pPr>
            <w:r>
              <w:rPr>
                <w:b/>
                <w:bCs/>
                <w:sz w:val="22"/>
                <w:szCs w:val="22"/>
              </w:rPr>
              <w:t>Active Scan Time</w:t>
            </w:r>
          </w:p>
        </w:tc>
        <w:tc>
          <w:tcPr>
            <w:tcW w:w="1139" w:type="dxa"/>
            <w:tcBorders>
              <w:left w:val="single" w:sz="6" w:space="0" w:color="000000"/>
              <w:bottom w:val="nil"/>
              <w:right w:val="single" w:sz="12" w:space="0" w:color="000000"/>
            </w:tcBorders>
            <w:vAlign w:val="center"/>
          </w:tcPr>
          <w:p w14:paraId="543C0D50" w14:textId="33BC5823" w:rsidR="00C81CA9" w:rsidRPr="002410C2" w:rsidRDefault="00C81CA9" w:rsidP="00C81CA9">
            <w:pPr>
              <w:spacing w:after="0"/>
              <w:jc w:val="center"/>
              <w:rPr>
                <w:b/>
                <w:bCs/>
                <w:sz w:val="22"/>
                <w:szCs w:val="22"/>
              </w:rPr>
            </w:pPr>
            <w:r>
              <w:rPr>
                <w:b/>
                <w:bCs/>
                <w:sz w:val="22"/>
                <w:szCs w:val="22"/>
              </w:rPr>
              <w:t>Wait Time</w:t>
            </w:r>
          </w:p>
        </w:tc>
        <w:tc>
          <w:tcPr>
            <w:tcW w:w="1139" w:type="dxa"/>
            <w:tcBorders>
              <w:left w:val="single" w:sz="12" w:space="0" w:color="000000"/>
              <w:bottom w:val="nil"/>
              <w:right w:val="single" w:sz="6" w:space="0" w:color="000000"/>
            </w:tcBorders>
            <w:vAlign w:val="center"/>
          </w:tcPr>
          <w:p w14:paraId="508FCD61" w14:textId="7E0378B7" w:rsidR="00C81CA9" w:rsidRPr="002410C2" w:rsidRDefault="00C81CA9" w:rsidP="00C81CA9">
            <w:pPr>
              <w:spacing w:after="0"/>
              <w:jc w:val="center"/>
              <w:rPr>
                <w:b/>
                <w:bCs/>
                <w:sz w:val="22"/>
                <w:szCs w:val="22"/>
              </w:rPr>
            </w:pPr>
            <w:r>
              <w:rPr>
                <w:b/>
                <w:bCs/>
                <w:sz w:val="22"/>
                <w:szCs w:val="22"/>
              </w:rPr>
              <w:t>Active Scan Time</w:t>
            </w:r>
          </w:p>
        </w:tc>
        <w:tc>
          <w:tcPr>
            <w:tcW w:w="1140" w:type="dxa"/>
            <w:tcBorders>
              <w:left w:val="single" w:sz="6" w:space="0" w:color="000000"/>
              <w:bottom w:val="nil"/>
            </w:tcBorders>
            <w:vAlign w:val="center"/>
          </w:tcPr>
          <w:p w14:paraId="6517E45D" w14:textId="159BCFC1" w:rsidR="00C81CA9" w:rsidRPr="002410C2" w:rsidRDefault="00C81CA9" w:rsidP="00C81CA9">
            <w:pPr>
              <w:spacing w:after="0"/>
              <w:jc w:val="center"/>
              <w:rPr>
                <w:b/>
                <w:bCs/>
                <w:sz w:val="22"/>
                <w:szCs w:val="22"/>
              </w:rPr>
            </w:pPr>
            <w:r>
              <w:rPr>
                <w:b/>
                <w:bCs/>
                <w:sz w:val="22"/>
                <w:szCs w:val="22"/>
              </w:rPr>
              <w:t>Wait Time</w:t>
            </w:r>
          </w:p>
        </w:tc>
      </w:tr>
      <w:tr w:rsidR="00C81CA9" w14:paraId="6C54319B" w14:textId="77777777" w:rsidTr="00C81CA9">
        <w:trPr>
          <w:trHeight w:val="333"/>
        </w:trPr>
        <w:tc>
          <w:tcPr>
            <w:tcW w:w="1062" w:type="dxa"/>
            <w:vMerge/>
            <w:tcBorders>
              <w:right w:val="single" w:sz="12" w:space="0" w:color="000000"/>
            </w:tcBorders>
            <w:vAlign w:val="center"/>
          </w:tcPr>
          <w:p w14:paraId="65DAB8C9" w14:textId="77777777" w:rsidR="00C81CA9" w:rsidRPr="002410C2" w:rsidRDefault="00C81CA9" w:rsidP="00492C4A">
            <w:pPr>
              <w:jc w:val="center"/>
              <w:rPr>
                <w:b/>
                <w:bCs/>
                <w:sz w:val="22"/>
                <w:szCs w:val="22"/>
              </w:rPr>
            </w:pPr>
          </w:p>
        </w:tc>
        <w:tc>
          <w:tcPr>
            <w:tcW w:w="977" w:type="dxa"/>
            <w:vMerge/>
            <w:tcBorders>
              <w:left w:val="single" w:sz="12" w:space="0" w:color="000000"/>
              <w:right w:val="single" w:sz="12" w:space="0" w:color="000000"/>
            </w:tcBorders>
            <w:vAlign w:val="center"/>
          </w:tcPr>
          <w:p w14:paraId="12EFD3A2" w14:textId="77777777" w:rsidR="00C81CA9" w:rsidRPr="002410C2" w:rsidRDefault="00C81CA9" w:rsidP="00492C4A">
            <w:pPr>
              <w:jc w:val="center"/>
              <w:rPr>
                <w:b/>
                <w:bCs/>
                <w:sz w:val="22"/>
                <w:szCs w:val="22"/>
              </w:rPr>
            </w:pPr>
          </w:p>
        </w:tc>
        <w:tc>
          <w:tcPr>
            <w:tcW w:w="1137" w:type="dxa"/>
            <w:tcBorders>
              <w:top w:val="nil"/>
              <w:left w:val="single" w:sz="12" w:space="0" w:color="000000"/>
            </w:tcBorders>
            <w:vAlign w:val="center"/>
          </w:tcPr>
          <w:p w14:paraId="1596B4D0" w14:textId="17118F98" w:rsidR="00C81CA9" w:rsidRDefault="00C81CA9" w:rsidP="00464385">
            <w:pPr>
              <w:spacing w:after="0"/>
              <w:jc w:val="center"/>
              <w:rPr>
                <w:b/>
                <w:bCs/>
                <w:sz w:val="22"/>
                <w:szCs w:val="22"/>
              </w:rPr>
            </w:pPr>
            <w:r w:rsidRPr="002410C2">
              <w:rPr>
                <w:b/>
                <w:bCs/>
                <w:sz w:val="22"/>
                <w:szCs w:val="22"/>
              </w:rPr>
              <w:t>(minutes)</w:t>
            </w:r>
          </w:p>
        </w:tc>
        <w:tc>
          <w:tcPr>
            <w:tcW w:w="1139" w:type="dxa"/>
            <w:tcBorders>
              <w:top w:val="nil"/>
              <w:right w:val="single" w:sz="12" w:space="0" w:color="000000"/>
            </w:tcBorders>
            <w:vAlign w:val="center"/>
          </w:tcPr>
          <w:p w14:paraId="51A34390" w14:textId="2650163C" w:rsidR="00C81CA9" w:rsidRPr="002410C2" w:rsidRDefault="00C81CA9" w:rsidP="00464385">
            <w:pPr>
              <w:spacing w:after="0"/>
              <w:jc w:val="center"/>
              <w:rPr>
                <w:b/>
                <w:bCs/>
                <w:sz w:val="22"/>
                <w:szCs w:val="22"/>
              </w:rPr>
            </w:pPr>
            <w:r w:rsidRPr="002410C2">
              <w:rPr>
                <w:b/>
                <w:bCs/>
                <w:sz w:val="22"/>
                <w:szCs w:val="22"/>
              </w:rPr>
              <w:t>(minutes)</w:t>
            </w:r>
          </w:p>
        </w:tc>
        <w:tc>
          <w:tcPr>
            <w:tcW w:w="1139" w:type="dxa"/>
            <w:tcBorders>
              <w:top w:val="nil"/>
              <w:left w:val="single" w:sz="12" w:space="0" w:color="000000"/>
              <w:right w:val="single" w:sz="6" w:space="0" w:color="000000"/>
            </w:tcBorders>
            <w:vAlign w:val="center"/>
          </w:tcPr>
          <w:p w14:paraId="7F63C765" w14:textId="50CF8382" w:rsidR="00C81CA9" w:rsidRDefault="00C81CA9" w:rsidP="00464385">
            <w:pPr>
              <w:spacing w:after="0"/>
              <w:jc w:val="center"/>
              <w:rPr>
                <w:b/>
                <w:bCs/>
                <w:sz w:val="22"/>
                <w:szCs w:val="22"/>
              </w:rPr>
            </w:pPr>
            <w:r w:rsidRPr="002410C2">
              <w:rPr>
                <w:b/>
                <w:bCs/>
                <w:sz w:val="22"/>
                <w:szCs w:val="22"/>
              </w:rPr>
              <w:t>(minutes)</w:t>
            </w:r>
          </w:p>
        </w:tc>
        <w:tc>
          <w:tcPr>
            <w:tcW w:w="1139" w:type="dxa"/>
            <w:tcBorders>
              <w:top w:val="nil"/>
              <w:left w:val="single" w:sz="6" w:space="0" w:color="000000"/>
              <w:right w:val="single" w:sz="12" w:space="0" w:color="000000"/>
            </w:tcBorders>
            <w:vAlign w:val="center"/>
          </w:tcPr>
          <w:p w14:paraId="31E576F6" w14:textId="77F0A60D" w:rsidR="00C81CA9" w:rsidRPr="002410C2" w:rsidRDefault="00C81CA9" w:rsidP="00464385">
            <w:pPr>
              <w:spacing w:after="0"/>
              <w:jc w:val="center"/>
              <w:rPr>
                <w:b/>
                <w:bCs/>
                <w:sz w:val="22"/>
                <w:szCs w:val="22"/>
              </w:rPr>
            </w:pPr>
            <w:r w:rsidRPr="002410C2">
              <w:rPr>
                <w:b/>
                <w:bCs/>
                <w:sz w:val="22"/>
                <w:szCs w:val="22"/>
              </w:rPr>
              <w:t>(minutes)</w:t>
            </w:r>
          </w:p>
        </w:tc>
        <w:tc>
          <w:tcPr>
            <w:tcW w:w="1139" w:type="dxa"/>
            <w:tcBorders>
              <w:top w:val="nil"/>
              <w:left w:val="single" w:sz="12" w:space="0" w:color="000000"/>
              <w:right w:val="single" w:sz="6" w:space="0" w:color="000000"/>
            </w:tcBorders>
            <w:vAlign w:val="center"/>
          </w:tcPr>
          <w:p w14:paraId="4B118C37" w14:textId="09A9BC62" w:rsidR="00C81CA9" w:rsidRDefault="00C81CA9" w:rsidP="00464385">
            <w:pPr>
              <w:spacing w:after="0"/>
              <w:jc w:val="center"/>
              <w:rPr>
                <w:b/>
                <w:bCs/>
                <w:sz w:val="22"/>
                <w:szCs w:val="22"/>
              </w:rPr>
            </w:pPr>
            <w:r w:rsidRPr="002410C2">
              <w:rPr>
                <w:b/>
                <w:bCs/>
                <w:sz w:val="22"/>
                <w:szCs w:val="22"/>
              </w:rPr>
              <w:t>(minutes)</w:t>
            </w:r>
          </w:p>
        </w:tc>
        <w:tc>
          <w:tcPr>
            <w:tcW w:w="1140" w:type="dxa"/>
            <w:tcBorders>
              <w:top w:val="nil"/>
              <w:left w:val="single" w:sz="6" w:space="0" w:color="000000"/>
            </w:tcBorders>
            <w:vAlign w:val="center"/>
          </w:tcPr>
          <w:p w14:paraId="7B3CF371" w14:textId="51679C53" w:rsidR="00C81CA9" w:rsidRPr="002410C2" w:rsidRDefault="00C81CA9" w:rsidP="00464385">
            <w:pPr>
              <w:spacing w:after="0"/>
              <w:jc w:val="center"/>
              <w:rPr>
                <w:b/>
                <w:bCs/>
                <w:sz w:val="22"/>
                <w:szCs w:val="22"/>
              </w:rPr>
            </w:pPr>
            <w:r w:rsidRPr="002410C2">
              <w:rPr>
                <w:b/>
                <w:bCs/>
                <w:sz w:val="22"/>
                <w:szCs w:val="22"/>
              </w:rPr>
              <w:t>(minutes)</w:t>
            </w:r>
          </w:p>
        </w:tc>
      </w:tr>
      <w:tr w:rsidR="00491BE4" w14:paraId="54C78FE4" w14:textId="77777777" w:rsidTr="00491BE4">
        <w:trPr>
          <w:trHeight w:val="546"/>
        </w:trPr>
        <w:tc>
          <w:tcPr>
            <w:tcW w:w="1062" w:type="dxa"/>
            <w:vMerge w:val="restart"/>
            <w:tcBorders>
              <w:right w:val="single" w:sz="12" w:space="0" w:color="000000"/>
            </w:tcBorders>
            <w:vAlign w:val="center"/>
          </w:tcPr>
          <w:p w14:paraId="101EAE85" w14:textId="77777777" w:rsidR="00491BE4" w:rsidRPr="00244013" w:rsidRDefault="00491BE4" w:rsidP="00491BE4">
            <w:pPr>
              <w:spacing w:before="120"/>
              <w:jc w:val="center"/>
              <w:rPr>
                <w:b/>
                <w:bCs/>
                <w:sz w:val="22"/>
                <w:szCs w:val="22"/>
              </w:rPr>
            </w:pPr>
            <w:r w:rsidRPr="00244013">
              <w:rPr>
                <w:b/>
                <w:bCs/>
                <w:sz w:val="22"/>
                <w:szCs w:val="22"/>
              </w:rPr>
              <w:t>1.5T</w:t>
            </w:r>
          </w:p>
        </w:tc>
        <w:tc>
          <w:tcPr>
            <w:tcW w:w="977" w:type="dxa"/>
            <w:tcBorders>
              <w:left w:val="single" w:sz="12" w:space="0" w:color="000000"/>
              <w:right w:val="single" w:sz="12" w:space="0" w:color="000000"/>
            </w:tcBorders>
            <w:vAlign w:val="center"/>
          </w:tcPr>
          <w:p w14:paraId="0419DF24" w14:textId="77777777" w:rsidR="00491BE4" w:rsidRPr="00244013" w:rsidRDefault="00491BE4" w:rsidP="00144CFC">
            <w:pPr>
              <w:spacing w:after="0"/>
              <w:jc w:val="center"/>
              <w:rPr>
                <w:b/>
                <w:bCs/>
                <w:sz w:val="22"/>
                <w:szCs w:val="22"/>
                <w:u w:val="single"/>
              </w:rPr>
            </w:pPr>
            <w:r w:rsidRPr="00244013">
              <w:rPr>
                <w:b/>
                <w:sz w:val="22"/>
                <w:szCs w:val="22"/>
              </w:rPr>
              <w:t>Head &amp; Neck</w:t>
            </w:r>
          </w:p>
        </w:tc>
        <w:tc>
          <w:tcPr>
            <w:tcW w:w="1137" w:type="dxa"/>
            <w:tcBorders>
              <w:left w:val="single" w:sz="12" w:space="0" w:color="000000"/>
            </w:tcBorders>
            <w:vAlign w:val="center"/>
          </w:tcPr>
          <w:p w14:paraId="6F920BBE" w14:textId="77777777" w:rsidR="00491BE4" w:rsidRPr="002410C2" w:rsidRDefault="00491BE4" w:rsidP="00491BE4">
            <w:pPr>
              <w:spacing w:before="120"/>
              <w:jc w:val="center"/>
              <w:rPr>
                <w:bCs/>
                <w:sz w:val="22"/>
                <w:szCs w:val="22"/>
              </w:rPr>
            </w:pPr>
            <w:r w:rsidRPr="002410C2">
              <w:rPr>
                <w:bCs/>
                <w:sz w:val="22"/>
                <w:szCs w:val="22"/>
              </w:rPr>
              <w:t>4</w:t>
            </w:r>
          </w:p>
        </w:tc>
        <w:tc>
          <w:tcPr>
            <w:tcW w:w="1139" w:type="dxa"/>
            <w:tcBorders>
              <w:right w:val="single" w:sz="12" w:space="0" w:color="000000"/>
            </w:tcBorders>
            <w:vAlign w:val="center"/>
          </w:tcPr>
          <w:p w14:paraId="50D9638B" w14:textId="77777777" w:rsidR="00491BE4" w:rsidRPr="002410C2" w:rsidRDefault="00491BE4" w:rsidP="00491BE4">
            <w:pPr>
              <w:spacing w:before="120"/>
              <w:jc w:val="center"/>
              <w:rPr>
                <w:bCs/>
                <w:sz w:val="22"/>
                <w:szCs w:val="22"/>
              </w:rPr>
            </w:pPr>
            <w:r w:rsidRPr="002410C2">
              <w:rPr>
                <w:bCs/>
                <w:sz w:val="22"/>
                <w:szCs w:val="22"/>
              </w:rPr>
              <w:t>12</w:t>
            </w:r>
          </w:p>
        </w:tc>
        <w:tc>
          <w:tcPr>
            <w:tcW w:w="1139" w:type="dxa"/>
            <w:tcBorders>
              <w:left w:val="single" w:sz="12" w:space="0" w:color="000000"/>
            </w:tcBorders>
            <w:vAlign w:val="center"/>
          </w:tcPr>
          <w:p w14:paraId="3ECCBE83" w14:textId="77777777" w:rsidR="00491BE4" w:rsidRPr="002410C2" w:rsidRDefault="00491BE4" w:rsidP="00491BE4">
            <w:pPr>
              <w:spacing w:before="120"/>
              <w:jc w:val="center"/>
              <w:rPr>
                <w:bCs/>
                <w:sz w:val="22"/>
                <w:szCs w:val="22"/>
              </w:rPr>
            </w:pPr>
            <w:r>
              <w:rPr>
                <w:bCs/>
                <w:sz w:val="22"/>
                <w:szCs w:val="22"/>
              </w:rPr>
              <w:t>8.5</w:t>
            </w:r>
          </w:p>
        </w:tc>
        <w:tc>
          <w:tcPr>
            <w:tcW w:w="1139" w:type="dxa"/>
            <w:tcBorders>
              <w:right w:val="single" w:sz="12" w:space="0" w:color="000000"/>
            </w:tcBorders>
            <w:vAlign w:val="center"/>
          </w:tcPr>
          <w:p w14:paraId="4FB57A76" w14:textId="77777777" w:rsidR="00491BE4" w:rsidRPr="002410C2" w:rsidRDefault="00491BE4" w:rsidP="00491BE4">
            <w:pPr>
              <w:spacing w:before="120"/>
              <w:jc w:val="center"/>
              <w:rPr>
                <w:bCs/>
                <w:sz w:val="22"/>
                <w:szCs w:val="22"/>
              </w:rPr>
            </w:pPr>
            <w:r w:rsidRPr="002410C2">
              <w:rPr>
                <w:bCs/>
                <w:sz w:val="22"/>
                <w:szCs w:val="22"/>
              </w:rPr>
              <w:t>12</w:t>
            </w:r>
          </w:p>
        </w:tc>
        <w:tc>
          <w:tcPr>
            <w:tcW w:w="1139" w:type="dxa"/>
            <w:tcBorders>
              <w:left w:val="single" w:sz="12" w:space="0" w:color="000000"/>
            </w:tcBorders>
            <w:vAlign w:val="center"/>
          </w:tcPr>
          <w:p w14:paraId="0027D6AA" w14:textId="77777777" w:rsidR="00491BE4" w:rsidRPr="002410C2" w:rsidRDefault="00491BE4" w:rsidP="00491BE4">
            <w:pPr>
              <w:spacing w:before="120"/>
              <w:jc w:val="center"/>
              <w:rPr>
                <w:bCs/>
                <w:sz w:val="22"/>
                <w:szCs w:val="22"/>
              </w:rPr>
            </w:pPr>
            <w:r>
              <w:rPr>
                <w:bCs/>
                <w:sz w:val="22"/>
                <w:szCs w:val="22"/>
              </w:rPr>
              <w:t>17</w:t>
            </w:r>
          </w:p>
        </w:tc>
        <w:tc>
          <w:tcPr>
            <w:tcW w:w="1140" w:type="dxa"/>
            <w:vAlign w:val="center"/>
          </w:tcPr>
          <w:p w14:paraId="1362EA6A" w14:textId="77777777" w:rsidR="00491BE4" w:rsidRPr="002410C2" w:rsidRDefault="00491BE4" w:rsidP="00491BE4">
            <w:pPr>
              <w:spacing w:before="120"/>
              <w:jc w:val="center"/>
              <w:rPr>
                <w:bCs/>
                <w:sz w:val="22"/>
                <w:szCs w:val="22"/>
              </w:rPr>
            </w:pPr>
            <w:r w:rsidRPr="002410C2">
              <w:rPr>
                <w:bCs/>
                <w:sz w:val="22"/>
                <w:szCs w:val="22"/>
              </w:rPr>
              <w:t>12</w:t>
            </w:r>
          </w:p>
        </w:tc>
      </w:tr>
      <w:tr w:rsidR="00491BE4" w14:paraId="0B90428D" w14:textId="77777777" w:rsidTr="00491BE4">
        <w:trPr>
          <w:trHeight w:val="560"/>
        </w:trPr>
        <w:tc>
          <w:tcPr>
            <w:tcW w:w="1062" w:type="dxa"/>
            <w:vMerge/>
            <w:tcBorders>
              <w:right w:val="single" w:sz="12" w:space="0" w:color="000000"/>
            </w:tcBorders>
            <w:vAlign w:val="center"/>
          </w:tcPr>
          <w:p w14:paraId="06E80C8F" w14:textId="77777777" w:rsidR="00491BE4" w:rsidRPr="00244013" w:rsidRDefault="00491BE4" w:rsidP="00491BE4">
            <w:pPr>
              <w:spacing w:before="120"/>
              <w:jc w:val="center"/>
              <w:rPr>
                <w:b/>
                <w:bCs/>
                <w:sz w:val="22"/>
                <w:szCs w:val="22"/>
                <w:u w:val="single"/>
              </w:rPr>
            </w:pPr>
          </w:p>
        </w:tc>
        <w:tc>
          <w:tcPr>
            <w:tcW w:w="977" w:type="dxa"/>
            <w:tcBorders>
              <w:left w:val="single" w:sz="12" w:space="0" w:color="000000"/>
              <w:bottom w:val="single" w:sz="12" w:space="0" w:color="000000"/>
              <w:right w:val="single" w:sz="12" w:space="0" w:color="000000"/>
            </w:tcBorders>
            <w:vAlign w:val="center"/>
          </w:tcPr>
          <w:p w14:paraId="0F3670C4" w14:textId="77777777" w:rsidR="00491BE4" w:rsidRPr="00244013" w:rsidRDefault="00491BE4" w:rsidP="00144CFC">
            <w:pPr>
              <w:spacing w:after="0"/>
              <w:jc w:val="center"/>
              <w:rPr>
                <w:b/>
                <w:bCs/>
                <w:sz w:val="22"/>
                <w:szCs w:val="22"/>
                <w:u w:val="single"/>
              </w:rPr>
            </w:pPr>
            <w:r w:rsidRPr="00244013">
              <w:rPr>
                <w:b/>
                <w:sz w:val="22"/>
                <w:szCs w:val="22"/>
              </w:rPr>
              <w:t>Torso</w:t>
            </w:r>
          </w:p>
        </w:tc>
        <w:tc>
          <w:tcPr>
            <w:tcW w:w="1137" w:type="dxa"/>
            <w:tcBorders>
              <w:left w:val="single" w:sz="12" w:space="0" w:color="000000"/>
              <w:bottom w:val="single" w:sz="12" w:space="0" w:color="000000"/>
            </w:tcBorders>
            <w:vAlign w:val="center"/>
          </w:tcPr>
          <w:p w14:paraId="3690C620" w14:textId="77777777" w:rsidR="00491BE4" w:rsidRPr="002410C2" w:rsidRDefault="00491BE4" w:rsidP="00491BE4">
            <w:pPr>
              <w:spacing w:before="120"/>
              <w:jc w:val="center"/>
              <w:rPr>
                <w:bCs/>
                <w:sz w:val="22"/>
                <w:szCs w:val="22"/>
              </w:rPr>
            </w:pPr>
            <w:r w:rsidRPr="002410C2">
              <w:rPr>
                <w:bCs/>
                <w:sz w:val="22"/>
                <w:szCs w:val="22"/>
              </w:rPr>
              <w:t>4</w:t>
            </w:r>
          </w:p>
        </w:tc>
        <w:tc>
          <w:tcPr>
            <w:tcW w:w="1139" w:type="dxa"/>
            <w:tcBorders>
              <w:bottom w:val="single" w:sz="12" w:space="0" w:color="000000"/>
              <w:right w:val="single" w:sz="12" w:space="0" w:color="000000"/>
            </w:tcBorders>
            <w:vAlign w:val="center"/>
          </w:tcPr>
          <w:p w14:paraId="6B0D98EE" w14:textId="77777777" w:rsidR="00491BE4" w:rsidRPr="002410C2" w:rsidRDefault="00491BE4" w:rsidP="00491BE4">
            <w:pPr>
              <w:spacing w:before="120"/>
              <w:jc w:val="center"/>
              <w:rPr>
                <w:bCs/>
                <w:sz w:val="22"/>
                <w:szCs w:val="22"/>
              </w:rPr>
            </w:pPr>
            <w:r w:rsidRPr="002410C2">
              <w:rPr>
                <w:bCs/>
                <w:sz w:val="22"/>
                <w:szCs w:val="22"/>
              </w:rPr>
              <w:t>12</w:t>
            </w:r>
          </w:p>
        </w:tc>
        <w:tc>
          <w:tcPr>
            <w:tcW w:w="1139" w:type="dxa"/>
            <w:tcBorders>
              <w:left w:val="single" w:sz="12" w:space="0" w:color="000000"/>
              <w:bottom w:val="single" w:sz="12" w:space="0" w:color="000000"/>
            </w:tcBorders>
            <w:vAlign w:val="center"/>
          </w:tcPr>
          <w:p w14:paraId="03B0E477" w14:textId="77777777" w:rsidR="00491BE4" w:rsidRPr="002410C2" w:rsidRDefault="00491BE4" w:rsidP="00491BE4">
            <w:pPr>
              <w:spacing w:before="120"/>
              <w:jc w:val="center"/>
              <w:rPr>
                <w:bCs/>
                <w:sz w:val="22"/>
                <w:szCs w:val="22"/>
              </w:rPr>
            </w:pPr>
            <w:r>
              <w:rPr>
                <w:bCs/>
                <w:sz w:val="22"/>
                <w:szCs w:val="22"/>
              </w:rPr>
              <w:t>8.5</w:t>
            </w:r>
          </w:p>
        </w:tc>
        <w:tc>
          <w:tcPr>
            <w:tcW w:w="1139" w:type="dxa"/>
            <w:tcBorders>
              <w:bottom w:val="single" w:sz="12" w:space="0" w:color="000000"/>
              <w:right w:val="single" w:sz="12" w:space="0" w:color="000000"/>
            </w:tcBorders>
            <w:vAlign w:val="center"/>
          </w:tcPr>
          <w:p w14:paraId="34396267" w14:textId="77777777" w:rsidR="00491BE4" w:rsidRPr="002410C2" w:rsidRDefault="00491BE4" w:rsidP="00491BE4">
            <w:pPr>
              <w:spacing w:before="120"/>
              <w:jc w:val="center"/>
              <w:rPr>
                <w:bCs/>
                <w:sz w:val="22"/>
                <w:szCs w:val="22"/>
              </w:rPr>
            </w:pPr>
            <w:r w:rsidRPr="002410C2">
              <w:rPr>
                <w:bCs/>
                <w:sz w:val="22"/>
                <w:szCs w:val="22"/>
              </w:rPr>
              <w:t>12</w:t>
            </w:r>
          </w:p>
        </w:tc>
        <w:tc>
          <w:tcPr>
            <w:tcW w:w="1139" w:type="dxa"/>
            <w:tcBorders>
              <w:left w:val="single" w:sz="12" w:space="0" w:color="000000"/>
              <w:bottom w:val="single" w:sz="12" w:space="0" w:color="000000"/>
            </w:tcBorders>
            <w:vAlign w:val="center"/>
          </w:tcPr>
          <w:p w14:paraId="1880D39A" w14:textId="77777777" w:rsidR="00491BE4" w:rsidRPr="002410C2" w:rsidRDefault="00491BE4" w:rsidP="00491BE4">
            <w:pPr>
              <w:spacing w:before="120"/>
              <w:jc w:val="center"/>
              <w:rPr>
                <w:bCs/>
                <w:sz w:val="22"/>
                <w:szCs w:val="22"/>
              </w:rPr>
            </w:pPr>
            <w:r>
              <w:rPr>
                <w:bCs/>
                <w:sz w:val="22"/>
                <w:szCs w:val="22"/>
              </w:rPr>
              <w:t>17</w:t>
            </w:r>
          </w:p>
        </w:tc>
        <w:tc>
          <w:tcPr>
            <w:tcW w:w="1140" w:type="dxa"/>
            <w:tcBorders>
              <w:bottom w:val="single" w:sz="12" w:space="0" w:color="000000"/>
            </w:tcBorders>
            <w:vAlign w:val="center"/>
          </w:tcPr>
          <w:p w14:paraId="214267AE" w14:textId="77777777" w:rsidR="00491BE4" w:rsidRPr="002410C2" w:rsidRDefault="00491BE4" w:rsidP="00491BE4">
            <w:pPr>
              <w:spacing w:before="120"/>
              <w:jc w:val="center"/>
              <w:rPr>
                <w:bCs/>
                <w:sz w:val="22"/>
                <w:szCs w:val="22"/>
              </w:rPr>
            </w:pPr>
            <w:r w:rsidRPr="002410C2">
              <w:rPr>
                <w:bCs/>
                <w:sz w:val="22"/>
                <w:szCs w:val="22"/>
              </w:rPr>
              <w:t>12</w:t>
            </w:r>
          </w:p>
        </w:tc>
      </w:tr>
      <w:tr w:rsidR="00491BE4" w14:paraId="7667F968" w14:textId="77777777" w:rsidTr="00491BE4">
        <w:trPr>
          <w:trHeight w:val="546"/>
        </w:trPr>
        <w:tc>
          <w:tcPr>
            <w:tcW w:w="1062" w:type="dxa"/>
            <w:vMerge/>
            <w:tcBorders>
              <w:right w:val="single" w:sz="12" w:space="0" w:color="000000"/>
            </w:tcBorders>
            <w:vAlign w:val="center"/>
          </w:tcPr>
          <w:p w14:paraId="3855C183" w14:textId="77777777" w:rsidR="00491BE4" w:rsidRPr="00244013" w:rsidRDefault="00491BE4" w:rsidP="00491BE4">
            <w:pPr>
              <w:spacing w:before="120"/>
              <w:jc w:val="center"/>
              <w:rPr>
                <w:b/>
                <w:bCs/>
                <w:sz w:val="22"/>
                <w:szCs w:val="22"/>
                <w:u w:val="single"/>
              </w:rPr>
            </w:pPr>
          </w:p>
        </w:tc>
        <w:tc>
          <w:tcPr>
            <w:tcW w:w="977" w:type="dxa"/>
            <w:tcBorders>
              <w:left w:val="single" w:sz="12" w:space="0" w:color="000000"/>
              <w:right w:val="single" w:sz="12" w:space="0" w:color="000000"/>
            </w:tcBorders>
            <w:shd w:val="clear" w:color="auto" w:fill="auto"/>
            <w:vAlign w:val="center"/>
          </w:tcPr>
          <w:p w14:paraId="4CED9176" w14:textId="77777777" w:rsidR="00491BE4" w:rsidRPr="00244013" w:rsidRDefault="00491BE4" w:rsidP="00144CFC">
            <w:pPr>
              <w:spacing w:after="0"/>
              <w:jc w:val="center"/>
              <w:rPr>
                <w:b/>
                <w:bCs/>
                <w:sz w:val="22"/>
                <w:szCs w:val="22"/>
                <w:u w:val="single"/>
              </w:rPr>
            </w:pPr>
            <w:r w:rsidRPr="00244013">
              <w:rPr>
                <w:b/>
                <w:sz w:val="22"/>
                <w:szCs w:val="22"/>
              </w:rPr>
              <w:t>Hips &amp; Thighs</w:t>
            </w:r>
          </w:p>
        </w:tc>
        <w:tc>
          <w:tcPr>
            <w:tcW w:w="6833" w:type="dxa"/>
            <w:gridSpan w:val="6"/>
            <w:vMerge w:val="restart"/>
            <w:tcBorders>
              <w:left w:val="single" w:sz="12" w:space="0" w:color="000000"/>
            </w:tcBorders>
            <w:shd w:val="clear" w:color="auto" w:fill="D9D9D9" w:themeFill="background1" w:themeFillShade="D9"/>
            <w:vAlign w:val="center"/>
          </w:tcPr>
          <w:p w14:paraId="50F231A9" w14:textId="77777777" w:rsidR="00491BE4" w:rsidRPr="002410C2" w:rsidRDefault="00491BE4" w:rsidP="00491BE4">
            <w:pPr>
              <w:spacing w:before="120"/>
              <w:jc w:val="center"/>
              <w:rPr>
                <w:bCs/>
                <w:sz w:val="22"/>
                <w:szCs w:val="22"/>
              </w:rPr>
            </w:pPr>
            <w:r>
              <w:rPr>
                <w:bCs/>
                <w:sz w:val="22"/>
                <w:szCs w:val="22"/>
              </w:rPr>
              <w:t>Active RF Scan Time is 60 minutes in a 75-minute time period.</w:t>
            </w:r>
          </w:p>
        </w:tc>
      </w:tr>
      <w:tr w:rsidR="00491BE4" w14:paraId="4BC2E683" w14:textId="77777777" w:rsidTr="00491BE4">
        <w:trPr>
          <w:trHeight w:val="546"/>
        </w:trPr>
        <w:tc>
          <w:tcPr>
            <w:tcW w:w="1062" w:type="dxa"/>
            <w:vMerge/>
            <w:tcBorders>
              <w:right w:val="single" w:sz="12" w:space="0" w:color="000000"/>
            </w:tcBorders>
            <w:vAlign w:val="center"/>
          </w:tcPr>
          <w:p w14:paraId="0DD802E5" w14:textId="77777777" w:rsidR="00491BE4" w:rsidRPr="00244013" w:rsidRDefault="00491BE4" w:rsidP="00491BE4">
            <w:pPr>
              <w:spacing w:before="120"/>
              <w:jc w:val="center"/>
              <w:rPr>
                <w:b/>
                <w:bCs/>
                <w:sz w:val="22"/>
                <w:szCs w:val="22"/>
                <w:u w:val="single"/>
              </w:rPr>
            </w:pPr>
          </w:p>
        </w:tc>
        <w:tc>
          <w:tcPr>
            <w:tcW w:w="977" w:type="dxa"/>
            <w:tcBorders>
              <w:left w:val="single" w:sz="12" w:space="0" w:color="000000"/>
              <w:right w:val="single" w:sz="12" w:space="0" w:color="000000"/>
            </w:tcBorders>
            <w:shd w:val="clear" w:color="auto" w:fill="auto"/>
            <w:vAlign w:val="center"/>
          </w:tcPr>
          <w:p w14:paraId="32F3C543" w14:textId="77777777" w:rsidR="00491BE4" w:rsidRPr="00244013" w:rsidRDefault="00491BE4" w:rsidP="00144CFC">
            <w:pPr>
              <w:spacing w:after="0"/>
              <w:jc w:val="center"/>
              <w:rPr>
                <w:b/>
                <w:bCs/>
                <w:sz w:val="22"/>
                <w:szCs w:val="22"/>
                <w:u w:val="single"/>
              </w:rPr>
            </w:pPr>
            <w:r w:rsidRPr="00244013">
              <w:rPr>
                <w:b/>
                <w:sz w:val="22"/>
                <w:szCs w:val="22"/>
              </w:rPr>
              <w:t>Lower Legs</w:t>
            </w:r>
          </w:p>
        </w:tc>
        <w:tc>
          <w:tcPr>
            <w:tcW w:w="6833" w:type="dxa"/>
            <w:gridSpan w:val="6"/>
            <w:vMerge/>
            <w:tcBorders>
              <w:left w:val="single" w:sz="12" w:space="0" w:color="000000"/>
            </w:tcBorders>
            <w:shd w:val="clear" w:color="auto" w:fill="D9D9D9" w:themeFill="background1" w:themeFillShade="D9"/>
            <w:vAlign w:val="center"/>
          </w:tcPr>
          <w:p w14:paraId="4CE36C69" w14:textId="77777777" w:rsidR="00491BE4" w:rsidRPr="002410C2" w:rsidRDefault="00491BE4" w:rsidP="00491BE4">
            <w:pPr>
              <w:spacing w:before="120"/>
              <w:jc w:val="center"/>
              <w:rPr>
                <w:bCs/>
                <w:sz w:val="22"/>
                <w:szCs w:val="22"/>
              </w:rPr>
            </w:pPr>
          </w:p>
        </w:tc>
      </w:tr>
    </w:tbl>
    <w:p w14:paraId="0A8CFA4B" w14:textId="473055C2" w:rsidR="00F11A3F" w:rsidRPr="00492C4A" w:rsidRDefault="00491BE4" w:rsidP="00E177D4">
      <w:pPr>
        <w:spacing w:before="120"/>
        <w:rPr>
          <w:b/>
          <w:bCs/>
          <w:sz w:val="22"/>
          <w:szCs w:val="22"/>
        </w:rPr>
      </w:pPr>
      <w:r>
        <w:rPr>
          <w:bCs/>
          <w:sz w:val="22"/>
          <w:szCs w:val="22"/>
        </w:rPr>
        <w:t xml:space="preserve">*SAR limits of Normal Operating Mode as defined in IEC </w:t>
      </w:r>
      <w:r w:rsidRPr="00577F44">
        <w:rPr>
          <w:bCs/>
          <w:sz w:val="22"/>
          <w:szCs w:val="22"/>
        </w:rPr>
        <w:t>60601-2-33:2022 (Ed 4.0) (Table 201.104)</w:t>
      </w:r>
      <w:r>
        <w:rPr>
          <w:bCs/>
          <w:sz w:val="22"/>
          <w:szCs w:val="22"/>
        </w:rPr>
        <w:t xml:space="preserve">: Whole Body SAR: </w:t>
      </w:r>
      <w:proofErr w:type="gramStart"/>
      <w:r>
        <w:rPr>
          <w:bCs/>
          <w:sz w:val="22"/>
          <w:szCs w:val="22"/>
        </w:rPr>
        <w:t>2</w:t>
      </w:r>
      <w:proofErr w:type="gramEnd"/>
      <w:r>
        <w:rPr>
          <w:bCs/>
          <w:sz w:val="22"/>
          <w:szCs w:val="22"/>
        </w:rPr>
        <w:t xml:space="preserve"> W/kg, Head SAR: 3.2 W/kg, Partial Body SAR: 2-10 W/kg.</w:t>
      </w:r>
      <w:r w:rsidR="00966CD1" w:rsidRPr="00966CD1">
        <w:rPr>
          <w:bCs/>
          <w:sz w:val="22"/>
          <w:szCs w:val="22"/>
        </w:rPr>
        <w:t xml:space="preserve"> </w:t>
      </w:r>
    </w:p>
    <w:p w14:paraId="5BE3130B" w14:textId="77777777" w:rsidR="00144CFC" w:rsidRDefault="00144CFC" w:rsidP="00144CFC">
      <w:pPr>
        <w:suppressAutoHyphens w:val="0"/>
        <w:spacing w:after="200" w:line="276" w:lineRule="auto"/>
        <w:rPr>
          <w:b/>
          <w:color w:val="0070C0"/>
          <w:szCs w:val="24"/>
        </w:rPr>
      </w:pPr>
    </w:p>
    <w:p w14:paraId="41064D3B" w14:textId="422EB066" w:rsidR="00BD4A69" w:rsidRPr="00BD4A69" w:rsidRDefault="00BD4A69" w:rsidP="00BD4A69">
      <w:pPr>
        <w:pStyle w:val="Caption"/>
        <w:jc w:val="left"/>
        <w:rPr>
          <w:sz w:val="20"/>
          <w:szCs w:val="20"/>
        </w:rPr>
      </w:pPr>
      <w:bookmarkStart w:id="104" w:name="_Toc130475701"/>
      <w:r w:rsidRPr="00BD4A69">
        <w:rPr>
          <w:sz w:val="20"/>
          <w:szCs w:val="20"/>
        </w:rPr>
        <w:t xml:space="preserve">Table </w:t>
      </w:r>
      <w:r w:rsidRPr="00BD4A69">
        <w:rPr>
          <w:sz w:val="20"/>
          <w:szCs w:val="20"/>
        </w:rPr>
        <w:fldChar w:fldCharType="begin"/>
      </w:r>
      <w:r w:rsidRPr="00BD4A69">
        <w:rPr>
          <w:sz w:val="20"/>
          <w:szCs w:val="20"/>
        </w:rPr>
        <w:instrText xml:space="preserve"> SEQ Table \* ARABIC </w:instrText>
      </w:r>
      <w:r w:rsidRPr="00BD4A69">
        <w:rPr>
          <w:sz w:val="20"/>
          <w:szCs w:val="20"/>
        </w:rPr>
        <w:fldChar w:fldCharType="separate"/>
      </w:r>
      <w:r w:rsidRPr="00BD4A69">
        <w:rPr>
          <w:noProof/>
          <w:sz w:val="20"/>
          <w:szCs w:val="20"/>
        </w:rPr>
        <w:t>6</w:t>
      </w:r>
      <w:r w:rsidRPr="00BD4A69">
        <w:rPr>
          <w:sz w:val="20"/>
          <w:szCs w:val="20"/>
        </w:rPr>
        <w:fldChar w:fldCharType="end"/>
      </w:r>
      <w:r w:rsidR="00EC626E">
        <w:rPr>
          <w:sz w:val="20"/>
          <w:szCs w:val="20"/>
        </w:rPr>
        <w:tab/>
      </w:r>
      <w:r w:rsidR="00EC626E">
        <w:rPr>
          <w:sz w:val="20"/>
          <w:szCs w:val="20"/>
        </w:rPr>
        <w:tab/>
      </w:r>
      <w:r w:rsidR="00492C4A">
        <w:rPr>
          <w:sz w:val="20"/>
          <w:szCs w:val="20"/>
        </w:rPr>
        <w:t xml:space="preserve">3T Operating Mode </w:t>
      </w:r>
      <w:r w:rsidRPr="00BD4A69">
        <w:rPr>
          <w:sz w:val="20"/>
          <w:szCs w:val="20"/>
        </w:rPr>
        <w:t>Scan Time Restrictions</w:t>
      </w:r>
      <w:r w:rsidR="005B3F89">
        <w:rPr>
          <w:sz w:val="20"/>
          <w:szCs w:val="20"/>
        </w:rPr>
        <w:t xml:space="preserve"> per Zone</w:t>
      </w:r>
      <w:bookmarkEnd w:id="104"/>
    </w:p>
    <w:tbl>
      <w:tblPr>
        <w:tblStyle w:val="TableGrid"/>
        <w:tblpPr w:leftFromText="180" w:rightFromText="180" w:vertAnchor="text" w:horzAnchor="margin" w:tblpY="126"/>
        <w:tblW w:w="8679" w:type="dxa"/>
        <w:tblBorders>
          <w:top w:val="single" w:sz="12" w:space="0" w:color="000000"/>
          <w:left w:val="single" w:sz="12" w:space="0" w:color="000000"/>
          <w:bottom w:val="single" w:sz="12" w:space="0" w:color="000000"/>
          <w:right w:val="single" w:sz="12" w:space="0" w:color="000000"/>
          <w:insideH w:val="single" w:sz="12" w:space="0" w:color="000000"/>
          <w:insideV w:val="single" w:sz="6" w:space="0" w:color="000000"/>
        </w:tblBorders>
        <w:tblLook w:val="04A0" w:firstRow="1" w:lastRow="0" w:firstColumn="1" w:lastColumn="0" w:noHBand="0" w:noVBand="1"/>
      </w:tblPr>
      <w:tblGrid>
        <w:gridCol w:w="1035"/>
        <w:gridCol w:w="967"/>
        <w:gridCol w:w="1109"/>
        <w:gridCol w:w="1109"/>
        <w:gridCol w:w="1126"/>
        <w:gridCol w:w="1109"/>
        <w:gridCol w:w="1115"/>
        <w:gridCol w:w="1109"/>
      </w:tblGrid>
      <w:tr w:rsidR="00144CFC" w14:paraId="46FC917C" w14:textId="77777777" w:rsidTr="00144CFC">
        <w:trPr>
          <w:trHeight w:val="687"/>
        </w:trPr>
        <w:tc>
          <w:tcPr>
            <w:tcW w:w="1035" w:type="dxa"/>
            <w:vMerge w:val="restart"/>
            <w:tcBorders>
              <w:right w:val="single" w:sz="12" w:space="0" w:color="000000"/>
            </w:tcBorders>
            <w:vAlign w:val="center"/>
          </w:tcPr>
          <w:p w14:paraId="622BA70C" w14:textId="77777777" w:rsidR="00144CFC" w:rsidRPr="002410C2" w:rsidRDefault="00144CFC" w:rsidP="00144CFC">
            <w:pPr>
              <w:spacing w:before="120"/>
              <w:jc w:val="center"/>
              <w:rPr>
                <w:b/>
                <w:bCs/>
                <w:sz w:val="22"/>
                <w:szCs w:val="22"/>
              </w:rPr>
            </w:pPr>
            <w:r w:rsidRPr="002410C2">
              <w:rPr>
                <w:b/>
                <w:bCs/>
                <w:sz w:val="22"/>
                <w:szCs w:val="22"/>
              </w:rPr>
              <w:t>Field Strength</w:t>
            </w:r>
          </w:p>
        </w:tc>
        <w:tc>
          <w:tcPr>
            <w:tcW w:w="967" w:type="dxa"/>
            <w:vMerge w:val="restart"/>
            <w:tcBorders>
              <w:left w:val="single" w:sz="12" w:space="0" w:color="000000"/>
              <w:right w:val="single" w:sz="12" w:space="0" w:color="000000"/>
            </w:tcBorders>
            <w:vAlign w:val="center"/>
          </w:tcPr>
          <w:p w14:paraId="3FB46B6C" w14:textId="77777777" w:rsidR="00144CFC" w:rsidRPr="002410C2" w:rsidRDefault="00144CFC" w:rsidP="00144CFC">
            <w:pPr>
              <w:spacing w:before="120"/>
              <w:jc w:val="center"/>
              <w:rPr>
                <w:b/>
                <w:bCs/>
                <w:sz w:val="22"/>
                <w:szCs w:val="22"/>
              </w:rPr>
            </w:pPr>
            <w:r w:rsidRPr="002410C2">
              <w:rPr>
                <w:b/>
                <w:bCs/>
                <w:sz w:val="22"/>
                <w:szCs w:val="22"/>
              </w:rPr>
              <w:t>Zone</w:t>
            </w:r>
          </w:p>
        </w:tc>
        <w:tc>
          <w:tcPr>
            <w:tcW w:w="2218" w:type="dxa"/>
            <w:gridSpan w:val="2"/>
            <w:tcBorders>
              <w:left w:val="single" w:sz="12" w:space="0" w:color="000000"/>
              <w:bottom w:val="single" w:sz="12" w:space="0" w:color="000000"/>
              <w:right w:val="single" w:sz="12" w:space="0" w:color="000000"/>
            </w:tcBorders>
            <w:vAlign w:val="center"/>
          </w:tcPr>
          <w:p w14:paraId="0789F5F0" w14:textId="3FB48DFB" w:rsidR="00144CFC" w:rsidRPr="002410C2" w:rsidRDefault="00144CFC" w:rsidP="00144CFC">
            <w:pPr>
              <w:spacing w:after="0"/>
              <w:jc w:val="center"/>
              <w:rPr>
                <w:b/>
                <w:bCs/>
                <w:sz w:val="22"/>
                <w:szCs w:val="22"/>
              </w:rPr>
            </w:pPr>
            <w:r>
              <w:rPr>
                <w:b/>
                <w:bCs/>
                <w:sz w:val="22"/>
                <w:szCs w:val="22"/>
              </w:rPr>
              <w:t>Normal Operating Mode*</w:t>
            </w:r>
          </w:p>
        </w:tc>
        <w:tc>
          <w:tcPr>
            <w:tcW w:w="2235" w:type="dxa"/>
            <w:gridSpan w:val="2"/>
            <w:tcBorders>
              <w:left w:val="single" w:sz="12" w:space="0" w:color="000000"/>
              <w:bottom w:val="single" w:sz="12" w:space="0" w:color="000000"/>
              <w:right w:val="single" w:sz="12" w:space="0" w:color="000000"/>
            </w:tcBorders>
            <w:vAlign w:val="center"/>
          </w:tcPr>
          <w:p w14:paraId="52ACBAA6" w14:textId="7D5EAE0E" w:rsidR="00144CFC" w:rsidRDefault="00144CFC" w:rsidP="00144CFC">
            <w:pPr>
              <w:spacing w:after="0"/>
              <w:jc w:val="center"/>
              <w:rPr>
                <w:b/>
                <w:bCs/>
                <w:sz w:val="22"/>
                <w:szCs w:val="22"/>
              </w:rPr>
            </w:pPr>
            <w:r>
              <w:rPr>
                <w:b/>
                <w:bCs/>
                <w:sz w:val="22"/>
                <w:szCs w:val="22"/>
              </w:rPr>
              <w:t>Whole Body SAR Level: 1 W/kg</w:t>
            </w:r>
          </w:p>
        </w:tc>
        <w:tc>
          <w:tcPr>
            <w:tcW w:w="2224" w:type="dxa"/>
            <w:gridSpan w:val="2"/>
            <w:tcBorders>
              <w:left w:val="single" w:sz="12" w:space="0" w:color="000000"/>
              <w:bottom w:val="single" w:sz="12" w:space="0" w:color="000000"/>
            </w:tcBorders>
            <w:vAlign w:val="center"/>
          </w:tcPr>
          <w:p w14:paraId="47815090" w14:textId="55EB520F" w:rsidR="00144CFC" w:rsidRDefault="00144CFC" w:rsidP="00144CFC">
            <w:pPr>
              <w:spacing w:after="0"/>
              <w:jc w:val="center"/>
              <w:rPr>
                <w:b/>
                <w:bCs/>
                <w:sz w:val="22"/>
                <w:szCs w:val="22"/>
              </w:rPr>
            </w:pPr>
            <w:r>
              <w:rPr>
                <w:b/>
                <w:bCs/>
                <w:sz w:val="22"/>
                <w:szCs w:val="22"/>
              </w:rPr>
              <w:t>Whole Body SAR Level: 0.5 W/kg</w:t>
            </w:r>
          </w:p>
        </w:tc>
      </w:tr>
      <w:tr w:rsidR="00144CFC" w14:paraId="0CDE1191" w14:textId="77777777" w:rsidTr="00144CFC">
        <w:trPr>
          <w:trHeight w:val="548"/>
        </w:trPr>
        <w:tc>
          <w:tcPr>
            <w:tcW w:w="1035" w:type="dxa"/>
            <w:vMerge/>
            <w:tcBorders>
              <w:right w:val="single" w:sz="12" w:space="0" w:color="000000"/>
            </w:tcBorders>
            <w:vAlign w:val="center"/>
          </w:tcPr>
          <w:p w14:paraId="62660E79" w14:textId="77777777" w:rsidR="00144CFC" w:rsidRPr="002410C2" w:rsidRDefault="00144CFC" w:rsidP="00144CFC">
            <w:pPr>
              <w:spacing w:before="120"/>
              <w:jc w:val="center"/>
              <w:rPr>
                <w:b/>
                <w:bCs/>
                <w:sz w:val="22"/>
                <w:szCs w:val="22"/>
              </w:rPr>
            </w:pPr>
          </w:p>
        </w:tc>
        <w:tc>
          <w:tcPr>
            <w:tcW w:w="967" w:type="dxa"/>
            <w:vMerge/>
            <w:tcBorders>
              <w:left w:val="single" w:sz="12" w:space="0" w:color="000000"/>
              <w:right w:val="single" w:sz="12" w:space="0" w:color="000000"/>
            </w:tcBorders>
            <w:vAlign w:val="center"/>
          </w:tcPr>
          <w:p w14:paraId="00461C4A" w14:textId="77777777" w:rsidR="00144CFC" w:rsidRPr="002410C2" w:rsidRDefault="00144CFC" w:rsidP="00144CFC">
            <w:pPr>
              <w:spacing w:before="120"/>
              <w:jc w:val="center"/>
              <w:rPr>
                <w:b/>
                <w:bCs/>
                <w:sz w:val="22"/>
                <w:szCs w:val="22"/>
              </w:rPr>
            </w:pPr>
          </w:p>
        </w:tc>
        <w:tc>
          <w:tcPr>
            <w:tcW w:w="1109" w:type="dxa"/>
            <w:tcBorders>
              <w:left w:val="single" w:sz="12" w:space="0" w:color="000000"/>
              <w:bottom w:val="nil"/>
              <w:right w:val="single" w:sz="2" w:space="0" w:color="000000"/>
            </w:tcBorders>
            <w:vAlign w:val="center"/>
          </w:tcPr>
          <w:p w14:paraId="59B20ABD" w14:textId="0DDC30F2" w:rsidR="00144CFC" w:rsidRPr="002410C2" w:rsidRDefault="00144CFC" w:rsidP="00144CFC">
            <w:pPr>
              <w:spacing w:after="0"/>
              <w:jc w:val="center"/>
              <w:rPr>
                <w:b/>
                <w:bCs/>
                <w:sz w:val="22"/>
                <w:szCs w:val="22"/>
              </w:rPr>
            </w:pPr>
            <w:r>
              <w:rPr>
                <w:b/>
                <w:bCs/>
                <w:sz w:val="22"/>
                <w:szCs w:val="22"/>
              </w:rPr>
              <w:t>Active Scan Time</w:t>
            </w:r>
          </w:p>
        </w:tc>
        <w:tc>
          <w:tcPr>
            <w:tcW w:w="1109" w:type="dxa"/>
            <w:tcBorders>
              <w:left w:val="single" w:sz="2" w:space="0" w:color="000000"/>
              <w:bottom w:val="nil"/>
              <w:right w:val="single" w:sz="12" w:space="0" w:color="000000"/>
            </w:tcBorders>
            <w:vAlign w:val="center"/>
          </w:tcPr>
          <w:p w14:paraId="6C4F9912" w14:textId="0103E2F6" w:rsidR="00144CFC" w:rsidRPr="002410C2" w:rsidRDefault="00144CFC" w:rsidP="00144CFC">
            <w:pPr>
              <w:spacing w:after="0"/>
              <w:jc w:val="center"/>
              <w:rPr>
                <w:b/>
                <w:bCs/>
                <w:sz w:val="22"/>
                <w:szCs w:val="22"/>
              </w:rPr>
            </w:pPr>
            <w:r>
              <w:rPr>
                <w:b/>
                <w:bCs/>
                <w:sz w:val="22"/>
                <w:szCs w:val="22"/>
              </w:rPr>
              <w:t>Wait Time</w:t>
            </w:r>
          </w:p>
        </w:tc>
        <w:tc>
          <w:tcPr>
            <w:tcW w:w="1126" w:type="dxa"/>
            <w:tcBorders>
              <w:left w:val="single" w:sz="12" w:space="0" w:color="000000"/>
              <w:bottom w:val="nil"/>
              <w:right w:val="single" w:sz="2" w:space="0" w:color="000000"/>
            </w:tcBorders>
            <w:vAlign w:val="center"/>
          </w:tcPr>
          <w:p w14:paraId="38B1C1E0" w14:textId="20F340F2" w:rsidR="00144CFC" w:rsidRPr="002410C2" w:rsidRDefault="00144CFC" w:rsidP="00144CFC">
            <w:pPr>
              <w:spacing w:after="0"/>
              <w:jc w:val="center"/>
              <w:rPr>
                <w:b/>
                <w:bCs/>
                <w:sz w:val="22"/>
                <w:szCs w:val="22"/>
              </w:rPr>
            </w:pPr>
            <w:r>
              <w:rPr>
                <w:b/>
                <w:bCs/>
                <w:sz w:val="22"/>
                <w:szCs w:val="22"/>
              </w:rPr>
              <w:t>Active Scan Time</w:t>
            </w:r>
          </w:p>
        </w:tc>
        <w:tc>
          <w:tcPr>
            <w:tcW w:w="1109" w:type="dxa"/>
            <w:tcBorders>
              <w:left w:val="single" w:sz="2" w:space="0" w:color="000000"/>
              <w:bottom w:val="nil"/>
              <w:right w:val="single" w:sz="12" w:space="0" w:color="000000"/>
            </w:tcBorders>
            <w:vAlign w:val="center"/>
          </w:tcPr>
          <w:p w14:paraId="1918C33D" w14:textId="22E1429E" w:rsidR="00144CFC" w:rsidRPr="002410C2" w:rsidRDefault="005B3F89" w:rsidP="00144CFC">
            <w:pPr>
              <w:spacing w:after="0"/>
              <w:jc w:val="center"/>
              <w:rPr>
                <w:b/>
                <w:bCs/>
                <w:sz w:val="22"/>
                <w:szCs w:val="22"/>
              </w:rPr>
            </w:pPr>
            <w:r>
              <w:rPr>
                <w:b/>
                <w:bCs/>
                <w:sz w:val="22"/>
                <w:szCs w:val="22"/>
              </w:rPr>
              <w:t>Wait</w:t>
            </w:r>
            <w:r w:rsidR="00144CFC">
              <w:rPr>
                <w:b/>
                <w:bCs/>
                <w:sz w:val="22"/>
                <w:szCs w:val="22"/>
              </w:rPr>
              <w:t xml:space="preserve"> Time</w:t>
            </w:r>
          </w:p>
        </w:tc>
        <w:tc>
          <w:tcPr>
            <w:tcW w:w="1115" w:type="dxa"/>
            <w:tcBorders>
              <w:left w:val="single" w:sz="12" w:space="0" w:color="000000"/>
              <w:bottom w:val="nil"/>
              <w:right w:val="single" w:sz="2" w:space="0" w:color="000000"/>
            </w:tcBorders>
            <w:vAlign w:val="center"/>
          </w:tcPr>
          <w:p w14:paraId="2A7D4858" w14:textId="28AB6192" w:rsidR="00144CFC" w:rsidRPr="002410C2" w:rsidRDefault="005B3F89" w:rsidP="00144CFC">
            <w:pPr>
              <w:spacing w:after="0"/>
              <w:jc w:val="center"/>
              <w:rPr>
                <w:b/>
                <w:bCs/>
                <w:sz w:val="22"/>
                <w:szCs w:val="22"/>
              </w:rPr>
            </w:pPr>
            <w:r>
              <w:rPr>
                <w:b/>
                <w:bCs/>
                <w:sz w:val="22"/>
                <w:szCs w:val="22"/>
              </w:rPr>
              <w:t>Active Scan</w:t>
            </w:r>
            <w:r w:rsidR="00144CFC">
              <w:rPr>
                <w:b/>
                <w:bCs/>
                <w:sz w:val="22"/>
                <w:szCs w:val="22"/>
              </w:rPr>
              <w:t xml:space="preserve"> Time</w:t>
            </w:r>
          </w:p>
        </w:tc>
        <w:tc>
          <w:tcPr>
            <w:tcW w:w="1109" w:type="dxa"/>
            <w:tcBorders>
              <w:left w:val="single" w:sz="2" w:space="0" w:color="000000"/>
              <w:bottom w:val="nil"/>
              <w:right w:val="single" w:sz="12" w:space="0" w:color="000000"/>
            </w:tcBorders>
            <w:vAlign w:val="center"/>
          </w:tcPr>
          <w:p w14:paraId="61016073" w14:textId="12853F0B" w:rsidR="00144CFC" w:rsidRPr="002410C2" w:rsidRDefault="005B3F89" w:rsidP="00144CFC">
            <w:pPr>
              <w:spacing w:after="0"/>
              <w:jc w:val="center"/>
              <w:rPr>
                <w:b/>
                <w:bCs/>
                <w:sz w:val="22"/>
                <w:szCs w:val="22"/>
              </w:rPr>
            </w:pPr>
            <w:r>
              <w:rPr>
                <w:b/>
                <w:bCs/>
                <w:sz w:val="22"/>
                <w:szCs w:val="22"/>
              </w:rPr>
              <w:t>Wait</w:t>
            </w:r>
            <w:r w:rsidR="00144CFC">
              <w:rPr>
                <w:b/>
                <w:bCs/>
                <w:sz w:val="22"/>
                <w:szCs w:val="22"/>
              </w:rPr>
              <w:t xml:space="preserve"> Time</w:t>
            </w:r>
          </w:p>
        </w:tc>
      </w:tr>
      <w:tr w:rsidR="00144CFC" w14:paraId="3BFEC1C6" w14:textId="77777777" w:rsidTr="00144CFC">
        <w:trPr>
          <w:trHeight w:val="363"/>
        </w:trPr>
        <w:tc>
          <w:tcPr>
            <w:tcW w:w="1035" w:type="dxa"/>
            <w:vMerge/>
            <w:tcBorders>
              <w:right w:val="single" w:sz="12" w:space="0" w:color="000000"/>
            </w:tcBorders>
            <w:vAlign w:val="center"/>
          </w:tcPr>
          <w:p w14:paraId="3AB70CED" w14:textId="77777777" w:rsidR="00144CFC" w:rsidRPr="002410C2" w:rsidRDefault="00144CFC" w:rsidP="00144CFC">
            <w:pPr>
              <w:spacing w:before="120"/>
              <w:jc w:val="center"/>
              <w:rPr>
                <w:b/>
                <w:bCs/>
                <w:sz w:val="22"/>
                <w:szCs w:val="22"/>
              </w:rPr>
            </w:pPr>
          </w:p>
        </w:tc>
        <w:tc>
          <w:tcPr>
            <w:tcW w:w="967" w:type="dxa"/>
            <w:vMerge/>
            <w:tcBorders>
              <w:left w:val="single" w:sz="12" w:space="0" w:color="000000"/>
              <w:right w:val="single" w:sz="12" w:space="0" w:color="000000"/>
            </w:tcBorders>
            <w:vAlign w:val="center"/>
          </w:tcPr>
          <w:p w14:paraId="1B77AE66" w14:textId="77777777" w:rsidR="00144CFC" w:rsidRPr="002410C2" w:rsidRDefault="00144CFC" w:rsidP="00144CFC">
            <w:pPr>
              <w:spacing w:before="120"/>
              <w:jc w:val="center"/>
              <w:rPr>
                <w:b/>
                <w:bCs/>
                <w:sz w:val="22"/>
                <w:szCs w:val="22"/>
              </w:rPr>
            </w:pPr>
          </w:p>
        </w:tc>
        <w:tc>
          <w:tcPr>
            <w:tcW w:w="1109" w:type="dxa"/>
            <w:tcBorders>
              <w:top w:val="nil"/>
              <w:left w:val="single" w:sz="12" w:space="0" w:color="000000"/>
              <w:right w:val="single" w:sz="2" w:space="0" w:color="000000"/>
            </w:tcBorders>
            <w:vAlign w:val="center"/>
          </w:tcPr>
          <w:p w14:paraId="596A51C6" w14:textId="3E1BE002" w:rsidR="00144CFC" w:rsidRDefault="00144CFC" w:rsidP="00144CFC">
            <w:pPr>
              <w:spacing w:after="0"/>
              <w:jc w:val="center"/>
              <w:rPr>
                <w:b/>
                <w:bCs/>
                <w:sz w:val="22"/>
                <w:szCs w:val="22"/>
              </w:rPr>
            </w:pPr>
            <w:r w:rsidRPr="002410C2">
              <w:rPr>
                <w:b/>
                <w:bCs/>
                <w:sz w:val="22"/>
                <w:szCs w:val="22"/>
              </w:rPr>
              <w:t>(minutes)</w:t>
            </w:r>
          </w:p>
        </w:tc>
        <w:tc>
          <w:tcPr>
            <w:tcW w:w="1109" w:type="dxa"/>
            <w:tcBorders>
              <w:top w:val="nil"/>
              <w:left w:val="single" w:sz="2" w:space="0" w:color="000000"/>
              <w:right w:val="single" w:sz="12" w:space="0" w:color="000000"/>
            </w:tcBorders>
            <w:vAlign w:val="center"/>
          </w:tcPr>
          <w:p w14:paraId="5ED00726" w14:textId="0ED22093" w:rsidR="00144CFC" w:rsidRDefault="00144CFC" w:rsidP="00144CFC">
            <w:pPr>
              <w:spacing w:after="0"/>
              <w:jc w:val="center"/>
              <w:rPr>
                <w:b/>
                <w:bCs/>
                <w:sz w:val="22"/>
                <w:szCs w:val="22"/>
              </w:rPr>
            </w:pPr>
            <w:r w:rsidRPr="002410C2">
              <w:rPr>
                <w:b/>
                <w:bCs/>
                <w:sz w:val="22"/>
                <w:szCs w:val="22"/>
              </w:rPr>
              <w:t>(minutes)</w:t>
            </w:r>
          </w:p>
        </w:tc>
        <w:tc>
          <w:tcPr>
            <w:tcW w:w="1126" w:type="dxa"/>
            <w:tcBorders>
              <w:top w:val="nil"/>
              <w:left w:val="single" w:sz="12" w:space="0" w:color="000000"/>
              <w:right w:val="single" w:sz="2" w:space="0" w:color="000000"/>
            </w:tcBorders>
            <w:vAlign w:val="center"/>
          </w:tcPr>
          <w:p w14:paraId="6DAF1E0F" w14:textId="0BAE3034" w:rsidR="00144CFC" w:rsidRDefault="00144CFC" w:rsidP="00144CFC">
            <w:pPr>
              <w:spacing w:after="0"/>
              <w:jc w:val="center"/>
              <w:rPr>
                <w:b/>
                <w:bCs/>
                <w:sz w:val="22"/>
                <w:szCs w:val="22"/>
              </w:rPr>
            </w:pPr>
            <w:r w:rsidRPr="002410C2">
              <w:rPr>
                <w:b/>
                <w:bCs/>
                <w:sz w:val="22"/>
                <w:szCs w:val="22"/>
              </w:rPr>
              <w:t>(minutes)</w:t>
            </w:r>
          </w:p>
        </w:tc>
        <w:tc>
          <w:tcPr>
            <w:tcW w:w="1109" w:type="dxa"/>
            <w:tcBorders>
              <w:top w:val="nil"/>
              <w:left w:val="single" w:sz="2" w:space="0" w:color="000000"/>
              <w:right w:val="single" w:sz="12" w:space="0" w:color="000000"/>
            </w:tcBorders>
            <w:vAlign w:val="center"/>
          </w:tcPr>
          <w:p w14:paraId="72211CCF" w14:textId="27D2FFB9" w:rsidR="00144CFC" w:rsidRDefault="00144CFC" w:rsidP="00144CFC">
            <w:pPr>
              <w:spacing w:after="0"/>
              <w:jc w:val="center"/>
              <w:rPr>
                <w:b/>
                <w:bCs/>
                <w:sz w:val="22"/>
                <w:szCs w:val="22"/>
              </w:rPr>
            </w:pPr>
            <w:r w:rsidRPr="002410C2">
              <w:rPr>
                <w:b/>
                <w:bCs/>
                <w:sz w:val="22"/>
                <w:szCs w:val="22"/>
              </w:rPr>
              <w:t>(minutes)</w:t>
            </w:r>
          </w:p>
        </w:tc>
        <w:tc>
          <w:tcPr>
            <w:tcW w:w="1115" w:type="dxa"/>
            <w:tcBorders>
              <w:top w:val="nil"/>
              <w:left w:val="single" w:sz="12" w:space="0" w:color="000000"/>
              <w:right w:val="single" w:sz="2" w:space="0" w:color="000000"/>
            </w:tcBorders>
            <w:vAlign w:val="center"/>
          </w:tcPr>
          <w:p w14:paraId="7B5B18AC" w14:textId="461D3CD1" w:rsidR="00144CFC" w:rsidRDefault="00144CFC" w:rsidP="00144CFC">
            <w:pPr>
              <w:spacing w:after="0"/>
              <w:jc w:val="center"/>
              <w:rPr>
                <w:b/>
                <w:bCs/>
                <w:sz w:val="22"/>
                <w:szCs w:val="22"/>
              </w:rPr>
            </w:pPr>
            <w:r w:rsidRPr="002410C2">
              <w:rPr>
                <w:b/>
                <w:bCs/>
                <w:sz w:val="22"/>
                <w:szCs w:val="22"/>
              </w:rPr>
              <w:t>(minutes)</w:t>
            </w:r>
          </w:p>
        </w:tc>
        <w:tc>
          <w:tcPr>
            <w:tcW w:w="1109" w:type="dxa"/>
            <w:tcBorders>
              <w:top w:val="nil"/>
              <w:left w:val="single" w:sz="2" w:space="0" w:color="000000"/>
              <w:right w:val="single" w:sz="12" w:space="0" w:color="000000"/>
            </w:tcBorders>
            <w:vAlign w:val="center"/>
          </w:tcPr>
          <w:p w14:paraId="70CE78D7" w14:textId="5ED12694" w:rsidR="00144CFC" w:rsidRDefault="00144CFC" w:rsidP="00144CFC">
            <w:pPr>
              <w:spacing w:after="0"/>
              <w:jc w:val="center"/>
              <w:rPr>
                <w:b/>
                <w:bCs/>
                <w:sz w:val="22"/>
                <w:szCs w:val="22"/>
              </w:rPr>
            </w:pPr>
            <w:r w:rsidRPr="002410C2">
              <w:rPr>
                <w:b/>
                <w:bCs/>
                <w:sz w:val="22"/>
                <w:szCs w:val="22"/>
              </w:rPr>
              <w:t>(minutes)</w:t>
            </w:r>
          </w:p>
        </w:tc>
      </w:tr>
      <w:tr w:rsidR="00492C4A" w14:paraId="71E00026" w14:textId="77777777" w:rsidTr="00144CFC">
        <w:trPr>
          <w:trHeight w:val="517"/>
        </w:trPr>
        <w:tc>
          <w:tcPr>
            <w:tcW w:w="1035" w:type="dxa"/>
            <w:vMerge w:val="restart"/>
            <w:tcBorders>
              <w:right w:val="single" w:sz="12" w:space="0" w:color="000000"/>
            </w:tcBorders>
            <w:vAlign w:val="center"/>
          </w:tcPr>
          <w:p w14:paraId="3E54AFD5" w14:textId="77777777" w:rsidR="00492C4A" w:rsidRPr="00244013" w:rsidRDefault="00492C4A" w:rsidP="00133C23">
            <w:pPr>
              <w:spacing w:before="120"/>
              <w:jc w:val="center"/>
              <w:rPr>
                <w:b/>
                <w:bCs/>
                <w:sz w:val="22"/>
                <w:szCs w:val="22"/>
              </w:rPr>
            </w:pPr>
            <w:r w:rsidRPr="00244013">
              <w:rPr>
                <w:b/>
                <w:bCs/>
                <w:sz w:val="22"/>
                <w:szCs w:val="22"/>
              </w:rPr>
              <w:t>3T</w:t>
            </w:r>
          </w:p>
        </w:tc>
        <w:tc>
          <w:tcPr>
            <w:tcW w:w="967" w:type="dxa"/>
            <w:tcBorders>
              <w:left w:val="single" w:sz="12" w:space="0" w:color="000000"/>
              <w:right w:val="single" w:sz="12" w:space="0" w:color="000000"/>
            </w:tcBorders>
            <w:vAlign w:val="center"/>
          </w:tcPr>
          <w:p w14:paraId="51EA5525" w14:textId="77777777" w:rsidR="00492C4A" w:rsidRPr="00244013" w:rsidRDefault="00492C4A" w:rsidP="00144CFC">
            <w:pPr>
              <w:spacing w:after="0"/>
              <w:jc w:val="center"/>
              <w:rPr>
                <w:b/>
                <w:bCs/>
                <w:sz w:val="22"/>
                <w:szCs w:val="22"/>
                <w:u w:val="single"/>
              </w:rPr>
            </w:pPr>
            <w:r w:rsidRPr="00244013">
              <w:rPr>
                <w:b/>
                <w:sz w:val="22"/>
                <w:szCs w:val="22"/>
              </w:rPr>
              <w:t>Head &amp; Neck</w:t>
            </w:r>
          </w:p>
        </w:tc>
        <w:tc>
          <w:tcPr>
            <w:tcW w:w="1109" w:type="dxa"/>
            <w:tcBorders>
              <w:left w:val="single" w:sz="12" w:space="0" w:color="000000"/>
            </w:tcBorders>
            <w:vAlign w:val="center"/>
          </w:tcPr>
          <w:p w14:paraId="25D15352" w14:textId="77777777" w:rsidR="00492C4A" w:rsidRPr="002410C2" w:rsidRDefault="00492C4A" w:rsidP="00133C23">
            <w:pPr>
              <w:spacing w:before="120"/>
              <w:jc w:val="center"/>
              <w:rPr>
                <w:bCs/>
                <w:sz w:val="22"/>
                <w:szCs w:val="22"/>
              </w:rPr>
            </w:pPr>
            <w:r>
              <w:rPr>
                <w:bCs/>
                <w:sz w:val="22"/>
                <w:szCs w:val="22"/>
              </w:rPr>
              <w:t>2</w:t>
            </w:r>
          </w:p>
        </w:tc>
        <w:tc>
          <w:tcPr>
            <w:tcW w:w="1109" w:type="dxa"/>
            <w:tcBorders>
              <w:right w:val="single" w:sz="12" w:space="0" w:color="000000"/>
            </w:tcBorders>
            <w:vAlign w:val="center"/>
          </w:tcPr>
          <w:p w14:paraId="6A763353" w14:textId="77777777" w:rsidR="00492C4A" w:rsidRPr="002410C2" w:rsidRDefault="00492C4A" w:rsidP="00133C23">
            <w:pPr>
              <w:spacing w:before="120"/>
              <w:jc w:val="center"/>
              <w:rPr>
                <w:bCs/>
                <w:sz w:val="22"/>
                <w:szCs w:val="22"/>
              </w:rPr>
            </w:pPr>
            <w:r w:rsidRPr="002410C2">
              <w:rPr>
                <w:bCs/>
                <w:sz w:val="22"/>
                <w:szCs w:val="22"/>
              </w:rPr>
              <w:t>12</w:t>
            </w:r>
          </w:p>
        </w:tc>
        <w:tc>
          <w:tcPr>
            <w:tcW w:w="1126" w:type="dxa"/>
            <w:tcBorders>
              <w:left w:val="single" w:sz="12" w:space="0" w:color="000000"/>
            </w:tcBorders>
            <w:vAlign w:val="center"/>
          </w:tcPr>
          <w:p w14:paraId="539BDC61" w14:textId="77777777" w:rsidR="00492C4A" w:rsidRPr="002410C2" w:rsidRDefault="00492C4A" w:rsidP="00133C23">
            <w:pPr>
              <w:spacing w:before="120"/>
              <w:jc w:val="center"/>
              <w:rPr>
                <w:bCs/>
                <w:sz w:val="22"/>
                <w:szCs w:val="22"/>
              </w:rPr>
            </w:pPr>
            <w:r>
              <w:rPr>
                <w:bCs/>
                <w:sz w:val="22"/>
                <w:szCs w:val="22"/>
              </w:rPr>
              <w:t>4.5</w:t>
            </w:r>
          </w:p>
        </w:tc>
        <w:tc>
          <w:tcPr>
            <w:tcW w:w="1109" w:type="dxa"/>
            <w:tcBorders>
              <w:right w:val="single" w:sz="12" w:space="0" w:color="000000"/>
            </w:tcBorders>
            <w:vAlign w:val="center"/>
          </w:tcPr>
          <w:p w14:paraId="1D625E4A" w14:textId="77777777" w:rsidR="00492C4A" w:rsidRPr="002410C2" w:rsidRDefault="00492C4A" w:rsidP="00133C23">
            <w:pPr>
              <w:spacing w:before="120"/>
              <w:jc w:val="center"/>
              <w:rPr>
                <w:bCs/>
                <w:sz w:val="22"/>
                <w:szCs w:val="22"/>
              </w:rPr>
            </w:pPr>
            <w:r w:rsidRPr="002410C2">
              <w:rPr>
                <w:bCs/>
                <w:sz w:val="22"/>
                <w:szCs w:val="22"/>
              </w:rPr>
              <w:t>12</w:t>
            </w:r>
          </w:p>
        </w:tc>
        <w:tc>
          <w:tcPr>
            <w:tcW w:w="1115" w:type="dxa"/>
            <w:tcBorders>
              <w:left w:val="single" w:sz="12" w:space="0" w:color="000000"/>
            </w:tcBorders>
            <w:vAlign w:val="center"/>
          </w:tcPr>
          <w:p w14:paraId="61C809AF" w14:textId="77777777" w:rsidR="00492C4A" w:rsidRPr="002410C2" w:rsidRDefault="00492C4A" w:rsidP="00133C23">
            <w:pPr>
              <w:spacing w:before="120"/>
              <w:jc w:val="center"/>
              <w:rPr>
                <w:bCs/>
                <w:sz w:val="22"/>
                <w:szCs w:val="22"/>
              </w:rPr>
            </w:pPr>
            <w:r>
              <w:rPr>
                <w:bCs/>
                <w:sz w:val="22"/>
                <w:szCs w:val="22"/>
              </w:rPr>
              <w:t>9.5</w:t>
            </w:r>
          </w:p>
        </w:tc>
        <w:tc>
          <w:tcPr>
            <w:tcW w:w="1109" w:type="dxa"/>
            <w:vAlign w:val="center"/>
          </w:tcPr>
          <w:p w14:paraId="52285F61" w14:textId="77777777" w:rsidR="00492C4A" w:rsidRPr="002410C2" w:rsidRDefault="00492C4A" w:rsidP="00133C23">
            <w:pPr>
              <w:spacing w:before="120"/>
              <w:jc w:val="center"/>
              <w:rPr>
                <w:bCs/>
                <w:sz w:val="22"/>
                <w:szCs w:val="22"/>
              </w:rPr>
            </w:pPr>
            <w:r w:rsidRPr="002410C2">
              <w:rPr>
                <w:bCs/>
                <w:sz w:val="22"/>
                <w:szCs w:val="22"/>
              </w:rPr>
              <w:t>12</w:t>
            </w:r>
          </w:p>
        </w:tc>
      </w:tr>
      <w:tr w:rsidR="00492C4A" w14:paraId="1A63A995" w14:textId="77777777" w:rsidTr="005B3F89">
        <w:trPr>
          <w:trHeight w:val="531"/>
        </w:trPr>
        <w:tc>
          <w:tcPr>
            <w:tcW w:w="1035" w:type="dxa"/>
            <w:vMerge/>
            <w:tcBorders>
              <w:right w:val="single" w:sz="12" w:space="0" w:color="000000"/>
            </w:tcBorders>
            <w:vAlign w:val="center"/>
          </w:tcPr>
          <w:p w14:paraId="3972B1EF" w14:textId="77777777" w:rsidR="00492C4A" w:rsidRPr="00244013" w:rsidRDefault="00492C4A" w:rsidP="00133C23">
            <w:pPr>
              <w:spacing w:before="120"/>
              <w:jc w:val="center"/>
              <w:rPr>
                <w:b/>
                <w:bCs/>
                <w:sz w:val="22"/>
                <w:szCs w:val="22"/>
                <w:u w:val="single"/>
              </w:rPr>
            </w:pPr>
          </w:p>
        </w:tc>
        <w:tc>
          <w:tcPr>
            <w:tcW w:w="967" w:type="dxa"/>
            <w:tcBorders>
              <w:left w:val="single" w:sz="12" w:space="0" w:color="000000"/>
              <w:right w:val="single" w:sz="12" w:space="0" w:color="000000"/>
            </w:tcBorders>
            <w:vAlign w:val="center"/>
          </w:tcPr>
          <w:p w14:paraId="0020E8AF" w14:textId="77777777" w:rsidR="00492C4A" w:rsidRPr="00244013" w:rsidRDefault="00492C4A" w:rsidP="00144CFC">
            <w:pPr>
              <w:spacing w:after="0"/>
              <w:jc w:val="center"/>
              <w:rPr>
                <w:b/>
                <w:bCs/>
                <w:sz w:val="22"/>
                <w:szCs w:val="22"/>
                <w:u w:val="single"/>
              </w:rPr>
            </w:pPr>
            <w:r w:rsidRPr="00244013">
              <w:rPr>
                <w:b/>
                <w:sz w:val="22"/>
                <w:szCs w:val="22"/>
              </w:rPr>
              <w:t>Torso</w:t>
            </w:r>
          </w:p>
        </w:tc>
        <w:tc>
          <w:tcPr>
            <w:tcW w:w="1109" w:type="dxa"/>
            <w:tcBorders>
              <w:left w:val="single" w:sz="12" w:space="0" w:color="000000"/>
              <w:bottom w:val="single" w:sz="12" w:space="0" w:color="000000"/>
            </w:tcBorders>
            <w:vAlign w:val="center"/>
          </w:tcPr>
          <w:p w14:paraId="098B204C" w14:textId="77777777" w:rsidR="00492C4A" w:rsidRPr="002410C2" w:rsidRDefault="00492C4A" w:rsidP="00133C23">
            <w:pPr>
              <w:spacing w:before="120"/>
              <w:jc w:val="center"/>
              <w:rPr>
                <w:bCs/>
                <w:sz w:val="22"/>
                <w:szCs w:val="22"/>
              </w:rPr>
            </w:pPr>
            <w:r>
              <w:rPr>
                <w:bCs/>
                <w:sz w:val="22"/>
                <w:szCs w:val="22"/>
              </w:rPr>
              <w:t>2</w:t>
            </w:r>
          </w:p>
        </w:tc>
        <w:tc>
          <w:tcPr>
            <w:tcW w:w="1109" w:type="dxa"/>
            <w:tcBorders>
              <w:bottom w:val="single" w:sz="12" w:space="0" w:color="000000"/>
              <w:right w:val="single" w:sz="12" w:space="0" w:color="000000"/>
            </w:tcBorders>
            <w:vAlign w:val="center"/>
          </w:tcPr>
          <w:p w14:paraId="3962C938" w14:textId="77777777" w:rsidR="00492C4A" w:rsidRPr="002410C2" w:rsidRDefault="00492C4A" w:rsidP="00133C23">
            <w:pPr>
              <w:spacing w:before="120"/>
              <w:jc w:val="center"/>
              <w:rPr>
                <w:bCs/>
                <w:sz w:val="22"/>
                <w:szCs w:val="22"/>
              </w:rPr>
            </w:pPr>
            <w:r w:rsidRPr="002410C2">
              <w:rPr>
                <w:bCs/>
                <w:sz w:val="22"/>
                <w:szCs w:val="22"/>
              </w:rPr>
              <w:t>12</w:t>
            </w:r>
          </w:p>
        </w:tc>
        <w:tc>
          <w:tcPr>
            <w:tcW w:w="1126" w:type="dxa"/>
            <w:tcBorders>
              <w:left w:val="single" w:sz="12" w:space="0" w:color="000000"/>
              <w:bottom w:val="single" w:sz="12" w:space="0" w:color="000000"/>
            </w:tcBorders>
            <w:vAlign w:val="center"/>
          </w:tcPr>
          <w:p w14:paraId="1DCE47BF" w14:textId="77777777" w:rsidR="00492C4A" w:rsidRPr="002410C2" w:rsidRDefault="00492C4A" w:rsidP="00133C23">
            <w:pPr>
              <w:spacing w:before="120"/>
              <w:jc w:val="center"/>
              <w:rPr>
                <w:bCs/>
                <w:sz w:val="22"/>
                <w:szCs w:val="22"/>
              </w:rPr>
            </w:pPr>
            <w:r>
              <w:rPr>
                <w:bCs/>
                <w:sz w:val="22"/>
                <w:szCs w:val="22"/>
              </w:rPr>
              <w:t>6</w:t>
            </w:r>
          </w:p>
        </w:tc>
        <w:tc>
          <w:tcPr>
            <w:tcW w:w="1109" w:type="dxa"/>
            <w:tcBorders>
              <w:bottom w:val="single" w:sz="12" w:space="0" w:color="000000"/>
              <w:right w:val="single" w:sz="12" w:space="0" w:color="000000"/>
            </w:tcBorders>
            <w:vAlign w:val="center"/>
          </w:tcPr>
          <w:p w14:paraId="0DA32FD9" w14:textId="77777777" w:rsidR="00492C4A" w:rsidRPr="002410C2" w:rsidRDefault="00492C4A" w:rsidP="00133C23">
            <w:pPr>
              <w:spacing w:before="120"/>
              <w:jc w:val="center"/>
              <w:rPr>
                <w:bCs/>
                <w:sz w:val="22"/>
                <w:szCs w:val="22"/>
              </w:rPr>
            </w:pPr>
            <w:r w:rsidRPr="002410C2">
              <w:rPr>
                <w:bCs/>
                <w:sz w:val="22"/>
                <w:szCs w:val="22"/>
              </w:rPr>
              <w:t>12</w:t>
            </w:r>
          </w:p>
        </w:tc>
        <w:tc>
          <w:tcPr>
            <w:tcW w:w="1115" w:type="dxa"/>
            <w:tcBorders>
              <w:left w:val="single" w:sz="12" w:space="0" w:color="000000"/>
              <w:bottom w:val="single" w:sz="12" w:space="0" w:color="000000"/>
            </w:tcBorders>
            <w:vAlign w:val="center"/>
          </w:tcPr>
          <w:p w14:paraId="486F59EB" w14:textId="77777777" w:rsidR="00492C4A" w:rsidRPr="002410C2" w:rsidRDefault="00492C4A" w:rsidP="00133C23">
            <w:pPr>
              <w:spacing w:before="120"/>
              <w:jc w:val="center"/>
              <w:rPr>
                <w:bCs/>
                <w:sz w:val="22"/>
                <w:szCs w:val="22"/>
              </w:rPr>
            </w:pPr>
            <w:r>
              <w:rPr>
                <w:bCs/>
                <w:sz w:val="22"/>
                <w:szCs w:val="22"/>
              </w:rPr>
              <w:t>12</w:t>
            </w:r>
          </w:p>
        </w:tc>
        <w:tc>
          <w:tcPr>
            <w:tcW w:w="1109" w:type="dxa"/>
            <w:tcBorders>
              <w:bottom w:val="single" w:sz="12" w:space="0" w:color="000000"/>
            </w:tcBorders>
            <w:vAlign w:val="center"/>
          </w:tcPr>
          <w:p w14:paraId="72D96E26" w14:textId="77777777" w:rsidR="00492C4A" w:rsidRPr="002410C2" w:rsidRDefault="00492C4A" w:rsidP="00133C23">
            <w:pPr>
              <w:spacing w:before="120"/>
              <w:jc w:val="center"/>
              <w:rPr>
                <w:bCs/>
                <w:sz w:val="22"/>
                <w:szCs w:val="22"/>
              </w:rPr>
            </w:pPr>
            <w:r w:rsidRPr="002410C2">
              <w:rPr>
                <w:bCs/>
                <w:sz w:val="22"/>
                <w:szCs w:val="22"/>
              </w:rPr>
              <w:t>12</w:t>
            </w:r>
          </w:p>
        </w:tc>
      </w:tr>
      <w:tr w:rsidR="00492C4A" w14:paraId="38667418" w14:textId="77777777" w:rsidTr="005B3F89">
        <w:trPr>
          <w:trHeight w:val="603"/>
        </w:trPr>
        <w:tc>
          <w:tcPr>
            <w:tcW w:w="1035" w:type="dxa"/>
            <w:vMerge/>
            <w:tcBorders>
              <w:right w:val="single" w:sz="12" w:space="0" w:color="000000"/>
            </w:tcBorders>
            <w:vAlign w:val="center"/>
          </w:tcPr>
          <w:p w14:paraId="7C6D83AE" w14:textId="77777777" w:rsidR="00492C4A" w:rsidRPr="00244013" w:rsidRDefault="00492C4A" w:rsidP="00133C23">
            <w:pPr>
              <w:spacing w:before="120"/>
              <w:jc w:val="center"/>
              <w:rPr>
                <w:b/>
                <w:bCs/>
                <w:sz w:val="22"/>
                <w:szCs w:val="22"/>
                <w:u w:val="single"/>
              </w:rPr>
            </w:pPr>
          </w:p>
        </w:tc>
        <w:tc>
          <w:tcPr>
            <w:tcW w:w="967" w:type="dxa"/>
            <w:tcBorders>
              <w:left w:val="single" w:sz="12" w:space="0" w:color="000000"/>
              <w:right w:val="single" w:sz="12" w:space="0" w:color="000000"/>
            </w:tcBorders>
            <w:vAlign w:val="center"/>
          </w:tcPr>
          <w:p w14:paraId="1061A027" w14:textId="77777777" w:rsidR="00492C4A" w:rsidRPr="00244013" w:rsidRDefault="00492C4A" w:rsidP="00144CFC">
            <w:pPr>
              <w:spacing w:after="0"/>
              <w:jc w:val="center"/>
              <w:rPr>
                <w:b/>
                <w:bCs/>
                <w:sz w:val="22"/>
                <w:szCs w:val="22"/>
                <w:u w:val="single"/>
              </w:rPr>
            </w:pPr>
            <w:r w:rsidRPr="00244013">
              <w:rPr>
                <w:b/>
                <w:sz w:val="22"/>
                <w:szCs w:val="22"/>
              </w:rPr>
              <w:t>Hips &amp; Thighs</w:t>
            </w:r>
          </w:p>
        </w:tc>
        <w:tc>
          <w:tcPr>
            <w:tcW w:w="1109" w:type="dxa"/>
            <w:tcBorders>
              <w:left w:val="single" w:sz="12" w:space="0" w:color="000000"/>
              <w:right w:val="single" w:sz="2" w:space="0" w:color="000000"/>
            </w:tcBorders>
            <w:vAlign w:val="center"/>
          </w:tcPr>
          <w:p w14:paraId="0C49A80D" w14:textId="77777777" w:rsidR="00492C4A" w:rsidRPr="002410C2" w:rsidRDefault="00492C4A" w:rsidP="00133C23">
            <w:pPr>
              <w:spacing w:before="120"/>
              <w:jc w:val="center"/>
              <w:rPr>
                <w:bCs/>
                <w:sz w:val="22"/>
                <w:szCs w:val="22"/>
              </w:rPr>
            </w:pPr>
            <w:r>
              <w:rPr>
                <w:bCs/>
                <w:sz w:val="22"/>
                <w:szCs w:val="22"/>
              </w:rPr>
              <w:t>15</w:t>
            </w:r>
          </w:p>
        </w:tc>
        <w:tc>
          <w:tcPr>
            <w:tcW w:w="1109" w:type="dxa"/>
            <w:tcBorders>
              <w:left w:val="single" w:sz="2" w:space="0" w:color="000000"/>
            </w:tcBorders>
            <w:vAlign w:val="center"/>
          </w:tcPr>
          <w:p w14:paraId="00C0B0D3" w14:textId="77777777" w:rsidR="00492C4A" w:rsidRPr="002410C2" w:rsidRDefault="00492C4A" w:rsidP="00133C23">
            <w:pPr>
              <w:spacing w:before="120"/>
              <w:jc w:val="center"/>
              <w:rPr>
                <w:bCs/>
                <w:sz w:val="22"/>
                <w:szCs w:val="22"/>
              </w:rPr>
            </w:pPr>
            <w:r>
              <w:rPr>
                <w:bCs/>
                <w:sz w:val="22"/>
                <w:szCs w:val="22"/>
              </w:rPr>
              <w:t>N/A**</w:t>
            </w:r>
          </w:p>
        </w:tc>
        <w:tc>
          <w:tcPr>
            <w:tcW w:w="4459" w:type="dxa"/>
            <w:gridSpan w:val="4"/>
            <w:tcBorders>
              <w:left w:val="single" w:sz="12" w:space="0" w:color="000000"/>
              <w:bottom w:val="nil"/>
            </w:tcBorders>
            <w:shd w:val="clear" w:color="auto" w:fill="D9D9D9" w:themeFill="background1" w:themeFillShade="D9"/>
            <w:vAlign w:val="center"/>
          </w:tcPr>
          <w:p w14:paraId="7B4C47AB" w14:textId="77777777" w:rsidR="00492C4A" w:rsidRPr="002410C2" w:rsidRDefault="00492C4A" w:rsidP="00133C23">
            <w:pPr>
              <w:spacing w:before="120"/>
              <w:rPr>
                <w:bCs/>
                <w:sz w:val="22"/>
                <w:szCs w:val="22"/>
              </w:rPr>
            </w:pPr>
          </w:p>
        </w:tc>
      </w:tr>
      <w:tr w:rsidR="00492C4A" w14:paraId="406AFFDC" w14:textId="77777777" w:rsidTr="005B3F89">
        <w:trPr>
          <w:trHeight w:val="517"/>
        </w:trPr>
        <w:tc>
          <w:tcPr>
            <w:tcW w:w="1035" w:type="dxa"/>
            <w:vMerge/>
            <w:tcBorders>
              <w:right w:val="single" w:sz="12" w:space="0" w:color="000000"/>
            </w:tcBorders>
            <w:vAlign w:val="center"/>
          </w:tcPr>
          <w:p w14:paraId="4D807D3B" w14:textId="77777777" w:rsidR="00492C4A" w:rsidRPr="00244013" w:rsidRDefault="00492C4A" w:rsidP="00133C23">
            <w:pPr>
              <w:spacing w:before="120"/>
              <w:jc w:val="center"/>
              <w:rPr>
                <w:b/>
                <w:bCs/>
                <w:sz w:val="22"/>
                <w:szCs w:val="22"/>
                <w:u w:val="single"/>
              </w:rPr>
            </w:pPr>
          </w:p>
        </w:tc>
        <w:tc>
          <w:tcPr>
            <w:tcW w:w="967" w:type="dxa"/>
            <w:tcBorders>
              <w:left w:val="single" w:sz="12" w:space="0" w:color="000000"/>
              <w:right w:val="single" w:sz="12" w:space="0" w:color="000000"/>
            </w:tcBorders>
            <w:vAlign w:val="center"/>
          </w:tcPr>
          <w:p w14:paraId="55512955" w14:textId="77777777" w:rsidR="00492C4A" w:rsidRPr="00244013" w:rsidRDefault="00492C4A" w:rsidP="00144CFC">
            <w:pPr>
              <w:spacing w:after="0"/>
              <w:jc w:val="center"/>
              <w:rPr>
                <w:b/>
                <w:bCs/>
                <w:sz w:val="22"/>
                <w:szCs w:val="22"/>
                <w:u w:val="single"/>
              </w:rPr>
            </w:pPr>
            <w:r w:rsidRPr="00244013">
              <w:rPr>
                <w:b/>
                <w:sz w:val="22"/>
                <w:szCs w:val="22"/>
              </w:rPr>
              <w:t>Lower Legs</w:t>
            </w:r>
          </w:p>
        </w:tc>
        <w:tc>
          <w:tcPr>
            <w:tcW w:w="6677" w:type="dxa"/>
            <w:gridSpan w:val="6"/>
            <w:tcBorders>
              <w:top w:val="nil"/>
              <w:left w:val="single" w:sz="12" w:space="0" w:color="000000"/>
            </w:tcBorders>
            <w:shd w:val="clear" w:color="auto" w:fill="D9D9D9" w:themeFill="background1" w:themeFillShade="D9"/>
            <w:vAlign w:val="center"/>
          </w:tcPr>
          <w:p w14:paraId="25AB871C" w14:textId="77777777" w:rsidR="00492C4A" w:rsidRPr="002410C2" w:rsidRDefault="00492C4A" w:rsidP="00133C23">
            <w:pPr>
              <w:spacing w:before="120"/>
              <w:jc w:val="center"/>
              <w:rPr>
                <w:bCs/>
                <w:sz w:val="22"/>
                <w:szCs w:val="22"/>
              </w:rPr>
            </w:pPr>
            <w:r>
              <w:rPr>
                <w:bCs/>
                <w:sz w:val="22"/>
                <w:szCs w:val="22"/>
              </w:rPr>
              <w:t>Active RF Scan Time is 60 minutes in a 75-minute time period.</w:t>
            </w:r>
          </w:p>
        </w:tc>
      </w:tr>
    </w:tbl>
    <w:p w14:paraId="7241A6E1" w14:textId="4F1C2D90" w:rsidR="00D77A7A" w:rsidRDefault="00D77A7A" w:rsidP="00F11A3F">
      <w:pPr>
        <w:pStyle w:val="Default"/>
        <w:rPr>
          <w:rFonts w:ascii="Times New Roman" w:hAnsi="Times New Roman" w:cs="Times New Roman"/>
        </w:rPr>
      </w:pPr>
    </w:p>
    <w:p w14:paraId="070CCA27" w14:textId="68955D02" w:rsidR="00492C4A" w:rsidRDefault="00492C4A" w:rsidP="00F11A3F">
      <w:pPr>
        <w:pStyle w:val="Default"/>
        <w:rPr>
          <w:rFonts w:ascii="Times New Roman" w:hAnsi="Times New Roman" w:cs="Times New Roman"/>
        </w:rPr>
      </w:pPr>
    </w:p>
    <w:p w14:paraId="451DFF87" w14:textId="53EC68BE" w:rsidR="00492C4A" w:rsidRDefault="00492C4A" w:rsidP="00F11A3F">
      <w:pPr>
        <w:pStyle w:val="Default"/>
        <w:rPr>
          <w:rFonts w:ascii="Times New Roman" w:hAnsi="Times New Roman" w:cs="Times New Roman"/>
        </w:rPr>
      </w:pPr>
    </w:p>
    <w:p w14:paraId="2F7B176B" w14:textId="13028213" w:rsidR="00492C4A" w:rsidRDefault="00492C4A" w:rsidP="00F11A3F">
      <w:pPr>
        <w:pStyle w:val="Default"/>
        <w:rPr>
          <w:rFonts w:ascii="Times New Roman" w:hAnsi="Times New Roman" w:cs="Times New Roman"/>
        </w:rPr>
      </w:pPr>
    </w:p>
    <w:p w14:paraId="6244D6B6" w14:textId="47A5A3AD" w:rsidR="00492C4A" w:rsidRDefault="00492C4A" w:rsidP="00F11A3F">
      <w:pPr>
        <w:pStyle w:val="Default"/>
        <w:rPr>
          <w:rFonts w:ascii="Times New Roman" w:hAnsi="Times New Roman" w:cs="Times New Roman"/>
        </w:rPr>
      </w:pPr>
    </w:p>
    <w:p w14:paraId="3884EF3A" w14:textId="7B9D3EE2" w:rsidR="00492C4A" w:rsidRDefault="00492C4A" w:rsidP="00F11A3F">
      <w:pPr>
        <w:pStyle w:val="Default"/>
        <w:rPr>
          <w:rFonts w:ascii="Times New Roman" w:hAnsi="Times New Roman" w:cs="Times New Roman"/>
        </w:rPr>
      </w:pPr>
    </w:p>
    <w:p w14:paraId="5A826880" w14:textId="0F1BED87" w:rsidR="00492C4A" w:rsidRDefault="00492C4A" w:rsidP="00F11A3F">
      <w:pPr>
        <w:pStyle w:val="Default"/>
        <w:rPr>
          <w:rFonts w:ascii="Times New Roman" w:hAnsi="Times New Roman" w:cs="Times New Roman"/>
        </w:rPr>
      </w:pPr>
    </w:p>
    <w:p w14:paraId="3D74051F" w14:textId="605138C6" w:rsidR="00492C4A" w:rsidRDefault="00492C4A" w:rsidP="00F11A3F">
      <w:pPr>
        <w:pStyle w:val="Default"/>
        <w:rPr>
          <w:rFonts w:ascii="Times New Roman" w:hAnsi="Times New Roman" w:cs="Times New Roman"/>
        </w:rPr>
      </w:pPr>
    </w:p>
    <w:p w14:paraId="26FBFD8A" w14:textId="77777777" w:rsidR="00492C4A" w:rsidRDefault="00492C4A" w:rsidP="00F11A3F">
      <w:pPr>
        <w:pStyle w:val="Default"/>
        <w:rPr>
          <w:rFonts w:ascii="Times New Roman" w:hAnsi="Times New Roman" w:cs="Times New Roman"/>
        </w:rPr>
      </w:pPr>
    </w:p>
    <w:p w14:paraId="03A57ADB" w14:textId="77777777" w:rsidR="00492C4A" w:rsidRDefault="00492C4A" w:rsidP="00492C4A">
      <w:pPr>
        <w:spacing w:before="120"/>
        <w:rPr>
          <w:bCs/>
          <w:sz w:val="22"/>
          <w:szCs w:val="22"/>
        </w:rPr>
      </w:pPr>
      <w:r>
        <w:rPr>
          <w:bCs/>
          <w:sz w:val="22"/>
          <w:szCs w:val="22"/>
        </w:rPr>
        <w:t xml:space="preserve">*SAR limits of Normal Operating Mode as defined in IEC </w:t>
      </w:r>
      <w:r w:rsidRPr="00577F44">
        <w:rPr>
          <w:bCs/>
          <w:sz w:val="22"/>
          <w:szCs w:val="22"/>
        </w:rPr>
        <w:t>60601-2-33:2022 (Ed 4.0) (Table 201.104)</w:t>
      </w:r>
      <w:r>
        <w:rPr>
          <w:bCs/>
          <w:sz w:val="22"/>
          <w:szCs w:val="22"/>
        </w:rPr>
        <w:t xml:space="preserve">: Whole Body SAR: </w:t>
      </w:r>
      <w:proofErr w:type="gramStart"/>
      <w:r>
        <w:rPr>
          <w:bCs/>
          <w:sz w:val="22"/>
          <w:szCs w:val="22"/>
        </w:rPr>
        <w:t>2</w:t>
      </w:r>
      <w:proofErr w:type="gramEnd"/>
      <w:r>
        <w:rPr>
          <w:bCs/>
          <w:sz w:val="22"/>
          <w:szCs w:val="22"/>
        </w:rPr>
        <w:t xml:space="preserve"> W/kg, Head SAR: 3.2 W/kg, Partial Body SAR: 2-10 W/kg.</w:t>
      </w:r>
    </w:p>
    <w:p w14:paraId="7E66CF0D" w14:textId="77777777" w:rsidR="00492C4A" w:rsidRDefault="00492C4A" w:rsidP="00492C4A">
      <w:pPr>
        <w:spacing w:before="120"/>
        <w:rPr>
          <w:bCs/>
        </w:rPr>
      </w:pPr>
      <w:r>
        <w:rPr>
          <w:bCs/>
        </w:rPr>
        <w:t>**</w:t>
      </w:r>
      <w:r>
        <w:t xml:space="preserve"> </w:t>
      </w:r>
      <w:r w:rsidRPr="00577F44">
        <w:rPr>
          <w:bCs/>
          <w:sz w:val="22"/>
          <w:szCs w:val="22"/>
        </w:rPr>
        <w:t xml:space="preserve">The wait time is not applicable since consecutive 3T scans </w:t>
      </w:r>
      <w:proofErr w:type="gramStart"/>
      <w:r w:rsidRPr="00577F44">
        <w:rPr>
          <w:bCs/>
          <w:sz w:val="22"/>
          <w:szCs w:val="22"/>
        </w:rPr>
        <w:t>are not permitted</w:t>
      </w:r>
      <w:proofErr w:type="gramEnd"/>
      <w:r w:rsidRPr="00577F44">
        <w:rPr>
          <w:bCs/>
          <w:sz w:val="22"/>
          <w:szCs w:val="22"/>
        </w:rPr>
        <w:t xml:space="preserve"> in the Hips &amp; Thighs zone</w:t>
      </w:r>
      <w:r>
        <w:rPr>
          <w:bCs/>
          <w:sz w:val="22"/>
          <w:szCs w:val="22"/>
        </w:rPr>
        <w:t>.</w:t>
      </w:r>
    </w:p>
    <w:p w14:paraId="137E00A4" w14:textId="2BBBF9F9" w:rsidR="00492C4A" w:rsidRDefault="00492C4A" w:rsidP="00F11A3F">
      <w:pPr>
        <w:pStyle w:val="Default"/>
        <w:rPr>
          <w:rFonts w:ascii="Times New Roman" w:hAnsi="Times New Roman" w:cs="Times New Roman"/>
        </w:rPr>
      </w:pPr>
    </w:p>
    <w:p w14:paraId="657196AD" w14:textId="77777777" w:rsidR="00492C4A" w:rsidRPr="00F11A3F" w:rsidRDefault="00492C4A" w:rsidP="00F11A3F">
      <w:pPr>
        <w:pStyle w:val="Default"/>
        <w:rPr>
          <w:rFonts w:ascii="Times New Roman" w:hAnsi="Times New Roman" w:cs="Times New Roman"/>
        </w:rPr>
      </w:pPr>
    </w:p>
    <w:p w14:paraId="78D37EAA" w14:textId="31E3C9FB" w:rsidR="008D7F7F" w:rsidRPr="00FC0115" w:rsidRDefault="00683D2F" w:rsidP="009E29BC">
      <w:pPr>
        <w:pStyle w:val="Heading2"/>
        <w:spacing w:line="300" w:lineRule="exact"/>
      </w:pPr>
      <w:bookmarkStart w:id="105" w:name="_Toc92479737"/>
      <w:r>
        <w:lastRenderedPageBreak/>
        <w:t>Considerations during the MRI examination</w:t>
      </w:r>
      <w:bookmarkEnd w:id="105"/>
    </w:p>
    <w:p w14:paraId="40F552FC" w14:textId="4DD40828" w:rsidR="004D6BA3" w:rsidRPr="00DE33E9" w:rsidRDefault="00683D2F" w:rsidP="009E29BC">
      <w:pPr>
        <w:spacing w:line="300" w:lineRule="exact"/>
        <w:rPr>
          <w:szCs w:val="24"/>
        </w:rPr>
      </w:pPr>
      <w:r w:rsidRPr="00DE33E9">
        <w:rPr>
          <w:szCs w:val="24"/>
        </w:rPr>
        <w:t>Carefully monitor the patient throughout the MRI examination both visually and audibly. Discontinue the MRI examination immediately if the patient cannot respond to questions or reports any problems.</w:t>
      </w:r>
    </w:p>
    <w:p w14:paraId="6477EAD3" w14:textId="180E5A15" w:rsidR="00683D2F" w:rsidRPr="00FC0115" w:rsidRDefault="00683D2F" w:rsidP="009E29BC">
      <w:pPr>
        <w:pStyle w:val="Heading2"/>
        <w:spacing w:line="300" w:lineRule="exact"/>
      </w:pPr>
      <w:bookmarkStart w:id="106" w:name="_Toc92479738"/>
      <w:r>
        <w:t>Considerations after the MRI examination</w:t>
      </w:r>
      <w:bookmarkEnd w:id="106"/>
    </w:p>
    <w:p w14:paraId="4755C6F7" w14:textId="77777777" w:rsidR="00C80A89" w:rsidRDefault="00DE33E9" w:rsidP="009E29BC">
      <w:pPr>
        <w:pStyle w:val="Default"/>
        <w:spacing w:line="300" w:lineRule="exact"/>
        <w:rPr>
          <w:rFonts w:ascii="Times New Roman" w:hAnsi="Times New Roman" w:cs="Times New Roman"/>
        </w:rPr>
      </w:pPr>
      <w:r w:rsidRPr="00DE33E9">
        <w:rPr>
          <w:rFonts w:ascii="Times New Roman" w:hAnsi="Times New Roman" w:cs="Times New Roman"/>
        </w:rPr>
        <w:t xml:space="preserve">The patient’s </w:t>
      </w:r>
      <w:r w:rsidR="00683D2F" w:rsidRPr="00DE33E9">
        <w:rPr>
          <w:rFonts w:ascii="Times New Roman" w:hAnsi="Times New Roman" w:cs="Times New Roman"/>
        </w:rPr>
        <w:t>physician, referring medical fac</w:t>
      </w:r>
      <w:r w:rsidRPr="00DE33E9">
        <w:rPr>
          <w:rFonts w:ascii="Times New Roman" w:hAnsi="Times New Roman" w:cs="Times New Roman"/>
        </w:rPr>
        <w:t>ility, implanting physician or Respicardia representative,</w:t>
      </w:r>
      <w:r w:rsidR="00C80A89">
        <w:rPr>
          <w:rFonts w:ascii="Times New Roman" w:hAnsi="Times New Roman" w:cs="Times New Roman"/>
        </w:rPr>
        <w:t xml:space="preserve"> shall perform the following: </w:t>
      </w:r>
    </w:p>
    <w:p w14:paraId="743F1024" w14:textId="29B4B221" w:rsidR="00212F56" w:rsidRDefault="006A70B2" w:rsidP="009E29BC">
      <w:pPr>
        <w:pStyle w:val="Default"/>
        <w:numPr>
          <w:ilvl w:val="0"/>
          <w:numId w:val="44"/>
        </w:numPr>
        <w:spacing w:line="300" w:lineRule="exact"/>
        <w:rPr>
          <w:rFonts w:ascii="Times New Roman" w:hAnsi="Times New Roman" w:cs="Times New Roman"/>
        </w:rPr>
      </w:pPr>
      <w:r>
        <w:rPr>
          <w:rFonts w:ascii="Times New Roman" w:hAnsi="Times New Roman" w:cs="Times New Roman"/>
        </w:rPr>
        <w:t>Interrogate</w:t>
      </w:r>
      <w:r w:rsidRPr="00DE33E9">
        <w:rPr>
          <w:rFonts w:ascii="Times New Roman" w:hAnsi="Times New Roman" w:cs="Times New Roman"/>
        </w:rPr>
        <w:t xml:space="preserve"> </w:t>
      </w:r>
      <w:r w:rsidR="00683D2F" w:rsidRPr="00DE33E9">
        <w:rPr>
          <w:rFonts w:ascii="Times New Roman" w:hAnsi="Times New Roman" w:cs="Times New Roman"/>
        </w:rPr>
        <w:t>the IPG and</w:t>
      </w:r>
      <w:r w:rsidR="00DE33E9" w:rsidRPr="00DE33E9">
        <w:rPr>
          <w:rFonts w:ascii="Times New Roman" w:hAnsi="Times New Roman" w:cs="Times New Roman"/>
        </w:rPr>
        <w:t>, if applicable,</w:t>
      </w:r>
      <w:r w:rsidR="00683D2F" w:rsidRPr="00DE33E9">
        <w:rPr>
          <w:rFonts w:ascii="Times New Roman" w:hAnsi="Times New Roman" w:cs="Times New Roman"/>
        </w:rPr>
        <w:t xml:space="preserve"> resto</w:t>
      </w:r>
      <w:r w:rsidR="00C80A89">
        <w:rPr>
          <w:rFonts w:ascii="Times New Roman" w:hAnsi="Times New Roman" w:cs="Times New Roman"/>
        </w:rPr>
        <w:t>re the IPG to pre-MRI settings.</w:t>
      </w:r>
    </w:p>
    <w:p w14:paraId="13FE15F2" w14:textId="58B3C1B6" w:rsidR="00212F56" w:rsidRDefault="00212F56" w:rsidP="009E29BC">
      <w:pPr>
        <w:pStyle w:val="Default"/>
        <w:numPr>
          <w:ilvl w:val="0"/>
          <w:numId w:val="44"/>
        </w:numPr>
        <w:spacing w:line="300" w:lineRule="exact"/>
        <w:rPr>
          <w:rFonts w:ascii="Times New Roman" w:hAnsi="Times New Roman" w:cs="Times New Roman"/>
        </w:rPr>
      </w:pPr>
      <w:r w:rsidRPr="00212F56">
        <w:rPr>
          <w:rFonts w:ascii="Times New Roman" w:hAnsi="Times New Roman" w:cs="Times New Roman"/>
        </w:rPr>
        <w:t xml:space="preserve">The </w:t>
      </w:r>
      <w:r w:rsidRPr="00212F56">
        <w:rPr>
          <w:rFonts w:ascii="Times New Roman" w:hAnsi="Times New Roman" w:cs="Times New Roman"/>
          <w:b/>
        </w:rPr>
        <w:t>rem</w:t>
      </w:r>
      <w:r w:rsidRPr="00212F56">
        <w:rPr>
          <w:rFonts w:ascii="Times New Roman" w:hAnsi="Times New Roman" w:cs="Times New Roman"/>
        </w:rPr>
        <w:t>edē</w:t>
      </w:r>
      <w:r w:rsidRPr="00212F56">
        <w:rPr>
          <w:rFonts w:ascii="Times New Roman" w:hAnsi="Times New Roman" w:cs="Times New Roman"/>
          <w:vertAlign w:val="superscript"/>
        </w:rPr>
        <w:t xml:space="preserve"> </w:t>
      </w:r>
      <w:r w:rsidRPr="00212F56">
        <w:rPr>
          <w:rFonts w:ascii="Times New Roman" w:hAnsi="Times New Roman" w:cs="Times New Roman"/>
        </w:rPr>
        <w:t xml:space="preserve">System may enter into Safe Mode in the presence of a very large magnetic field such as an MRI machine. Upon IPG interrogation, the </w:t>
      </w:r>
      <w:r w:rsidRPr="00212F56">
        <w:rPr>
          <w:rFonts w:ascii="Times New Roman" w:hAnsi="Times New Roman" w:cs="Times New Roman"/>
          <w:b/>
        </w:rPr>
        <w:t>rem</w:t>
      </w:r>
      <w:r w:rsidRPr="00212F56">
        <w:rPr>
          <w:rFonts w:ascii="Times New Roman" w:hAnsi="Times New Roman" w:cs="Times New Roman"/>
        </w:rPr>
        <w:t>edē System Programmer will display an alert indicating the device has reverted to a secu</w:t>
      </w:r>
      <w:r w:rsidR="00FC2DF4">
        <w:rPr>
          <w:rFonts w:ascii="Times New Roman" w:hAnsi="Times New Roman" w:cs="Times New Roman"/>
        </w:rPr>
        <w:t xml:space="preserve">re mode (see example in </w:t>
      </w:r>
      <w:r w:rsidR="00FC2DF4" w:rsidRPr="00483ACE">
        <w:rPr>
          <w:rFonts w:ascii="Times New Roman" w:hAnsi="Times New Roman" w:cs="Times New Roman"/>
          <w:b/>
          <w:bCs/>
          <w:color w:val="0070C0"/>
        </w:rPr>
        <w:t>Figure 2</w:t>
      </w:r>
      <w:r w:rsidRPr="00212F56">
        <w:rPr>
          <w:rFonts w:ascii="Times New Roman" w:hAnsi="Times New Roman" w:cs="Times New Roman"/>
        </w:rPr>
        <w:t>). The Implantable Device information on Programmer Summary tab will also list the Operating M</w:t>
      </w:r>
      <w:r w:rsidR="00FC2DF4">
        <w:rPr>
          <w:rFonts w:ascii="Times New Roman" w:hAnsi="Times New Roman" w:cs="Times New Roman"/>
        </w:rPr>
        <w:t xml:space="preserve">ode as Safe as shown in </w:t>
      </w:r>
      <w:r w:rsidR="00FC2DF4" w:rsidRPr="00483ACE">
        <w:rPr>
          <w:rFonts w:ascii="Times New Roman" w:hAnsi="Times New Roman" w:cs="Times New Roman"/>
          <w:b/>
          <w:bCs/>
          <w:color w:val="0070C0"/>
        </w:rPr>
        <w:t>Figure 3</w:t>
      </w:r>
      <w:r w:rsidRPr="00483ACE">
        <w:rPr>
          <w:rFonts w:ascii="Times New Roman" w:hAnsi="Times New Roman" w:cs="Times New Roman"/>
          <w:color w:val="0070C0"/>
        </w:rPr>
        <w:t xml:space="preserve"> </w:t>
      </w:r>
      <w:r w:rsidRPr="00212F56">
        <w:rPr>
          <w:rFonts w:ascii="Times New Roman" w:hAnsi="Times New Roman" w:cs="Times New Roman"/>
        </w:rPr>
        <w:t>below.</w:t>
      </w:r>
    </w:p>
    <w:p w14:paraId="4580DBF0" w14:textId="26ECBD08" w:rsidR="00FB41E5" w:rsidRPr="00212F56" w:rsidRDefault="00FB41E5" w:rsidP="009E29BC">
      <w:pPr>
        <w:pStyle w:val="Default"/>
        <w:numPr>
          <w:ilvl w:val="0"/>
          <w:numId w:val="44"/>
        </w:numPr>
        <w:spacing w:line="300" w:lineRule="exact"/>
        <w:rPr>
          <w:rFonts w:ascii="Times New Roman" w:hAnsi="Times New Roman" w:cs="Times New Roman"/>
        </w:rPr>
      </w:pPr>
      <w:r>
        <w:rPr>
          <w:rFonts w:ascii="Times New Roman" w:hAnsi="Times New Roman" w:cs="Times New Roman"/>
        </w:rPr>
        <w:t xml:space="preserve">Please contact your Respicardia representative if the </w:t>
      </w:r>
      <w:r w:rsidRPr="00212F56">
        <w:rPr>
          <w:rFonts w:ascii="Times New Roman" w:hAnsi="Times New Roman" w:cs="Times New Roman"/>
          <w:b/>
        </w:rPr>
        <w:t>rem</w:t>
      </w:r>
      <w:r w:rsidRPr="00212F56">
        <w:rPr>
          <w:rFonts w:ascii="Times New Roman" w:hAnsi="Times New Roman" w:cs="Times New Roman"/>
        </w:rPr>
        <w:t>edē</w:t>
      </w:r>
      <w:r>
        <w:rPr>
          <w:rFonts w:ascii="Times New Roman" w:hAnsi="Times New Roman" w:cs="Times New Roman"/>
        </w:rPr>
        <w:t xml:space="preserve"> IPG has entered into Safe Mode.</w:t>
      </w:r>
      <w:r w:rsidR="003B61C6">
        <w:rPr>
          <w:rFonts w:ascii="Times New Roman" w:hAnsi="Times New Roman" w:cs="Times New Roman"/>
        </w:rPr>
        <w:t xml:space="preserve"> The representative will return the IPG to normal operation and confirm proper functioning.</w:t>
      </w:r>
      <w:r>
        <w:rPr>
          <w:rFonts w:ascii="Times New Roman" w:hAnsi="Times New Roman" w:cs="Times New Roman"/>
        </w:rPr>
        <w:t xml:space="preserve"> </w:t>
      </w:r>
    </w:p>
    <w:p w14:paraId="34D0F784" w14:textId="6E79285F" w:rsidR="00212F56" w:rsidRDefault="00212F56" w:rsidP="00212F56">
      <w:pPr>
        <w:spacing w:after="0" w:line="300" w:lineRule="atLeast"/>
        <w:rPr>
          <w:szCs w:val="24"/>
        </w:rPr>
      </w:pPr>
    </w:p>
    <w:p w14:paraId="4FB45B25" w14:textId="6D5D0E15" w:rsidR="00212F56" w:rsidRDefault="00212F56" w:rsidP="009E29BC">
      <w:pPr>
        <w:spacing w:after="0" w:line="300" w:lineRule="atLeast"/>
        <w:jc w:val="center"/>
        <w:rPr>
          <w:szCs w:val="24"/>
        </w:rPr>
      </w:pPr>
      <w:r>
        <w:rPr>
          <w:noProof/>
        </w:rPr>
        <w:drawing>
          <wp:inline distT="0" distB="0" distL="0" distR="0" wp14:anchorId="658384AB" wp14:editId="018592D4">
            <wp:extent cx="3296560" cy="120566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3316229" cy="1212857"/>
                    </a:xfrm>
                    <a:prstGeom prst="rect">
                      <a:avLst/>
                    </a:prstGeom>
                  </pic:spPr>
                </pic:pic>
              </a:graphicData>
            </a:graphic>
          </wp:inline>
        </w:drawing>
      </w:r>
    </w:p>
    <w:p w14:paraId="25F22641" w14:textId="77777777" w:rsidR="00ED462C" w:rsidRDefault="00ED462C" w:rsidP="00212F56">
      <w:pPr>
        <w:spacing w:after="0" w:line="300" w:lineRule="atLeast"/>
        <w:ind w:firstLine="1800"/>
        <w:rPr>
          <w:szCs w:val="24"/>
        </w:rPr>
      </w:pPr>
    </w:p>
    <w:p w14:paraId="03F3BF1C" w14:textId="26E100BE" w:rsidR="00212F56" w:rsidRPr="00EC626E" w:rsidRDefault="008E4292" w:rsidP="009E29BC">
      <w:pPr>
        <w:pStyle w:val="Caption"/>
        <w:jc w:val="left"/>
        <w:rPr>
          <w:sz w:val="20"/>
          <w:szCs w:val="20"/>
        </w:rPr>
      </w:pPr>
      <w:bookmarkStart w:id="107" w:name="_Toc128549266"/>
      <w:bookmarkStart w:id="108" w:name="_Toc128550182"/>
      <w:r w:rsidRPr="00EC626E">
        <w:rPr>
          <w:sz w:val="20"/>
          <w:szCs w:val="20"/>
        </w:rPr>
        <w:t xml:space="preserve">Figure </w:t>
      </w:r>
      <w:r w:rsidR="00305D5C" w:rsidRPr="00EC626E">
        <w:rPr>
          <w:sz w:val="20"/>
          <w:szCs w:val="20"/>
        </w:rPr>
        <w:fldChar w:fldCharType="begin"/>
      </w:r>
      <w:r w:rsidR="00305D5C" w:rsidRPr="00EC626E">
        <w:rPr>
          <w:sz w:val="20"/>
          <w:szCs w:val="20"/>
        </w:rPr>
        <w:instrText xml:space="preserve"> SEQ Figure \* ARABIC </w:instrText>
      </w:r>
      <w:r w:rsidR="00305D5C" w:rsidRPr="00EC626E">
        <w:rPr>
          <w:sz w:val="20"/>
          <w:szCs w:val="20"/>
        </w:rPr>
        <w:fldChar w:fldCharType="separate"/>
      </w:r>
      <w:r w:rsidR="00EC626E" w:rsidRPr="00EC626E">
        <w:rPr>
          <w:noProof/>
          <w:sz w:val="20"/>
          <w:szCs w:val="20"/>
        </w:rPr>
        <w:t>2</w:t>
      </w:r>
      <w:r w:rsidR="00305D5C" w:rsidRPr="00EC626E">
        <w:rPr>
          <w:noProof/>
          <w:sz w:val="20"/>
          <w:szCs w:val="20"/>
        </w:rPr>
        <w:fldChar w:fldCharType="end"/>
      </w:r>
      <w:r w:rsidR="009E29BC" w:rsidRPr="00EC626E">
        <w:rPr>
          <w:sz w:val="20"/>
          <w:szCs w:val="20"/>
        </w:rPr>
        <w:tab/>
      </w:r>
      <w:r w:rsidR="00212F56" w:rsidRPr="00EC626E">
        <w:rPr>
          <w:sz w:val="20"/>
          <w:szCs w:val="20"/>
        </w:rPr>
        <w:t>Example of Programmer alert when device has entered in Safe mode</w:t>
      </w:r>
      <w:bookmarkEnd w:id="107"/>
      <w:bookmarkEnd w:id="108"/>
    </w:p>
    <w:p w14:paraId="5788F1AF" w14:textId="77777777" w:rsidR="00770828" w:rsidRPr="00770828" w:rsidRDefault="00770828" w:rsidP="00770828"/>
    <w:p w14:paraId="38F73B50" w14:textId="77777777" w:rsidR="00212F56" w:rsidRDefault="00212F56" w:rsidP="009E29BC">
      <w:pPr>
        <w:suppressAutoHyphens w:val="0"/>
        <w:spacing w:after="200" w:line="300" w:lineRule="atLeast"/>
        <w:jc w:val="center"/>
        <w:rPr>
          <w:rFonts w:ascii="Arial" w:hAnsi="Arial" w:cs="Arial"/>
          <w:b/>
          <w:sz w:val="20"/>
        </w:rPr>
      </w:pPr>
      <w:r>
        <w:rPr>
          <w:noProof/>
        </w:rPr>
        <w:drawing>
          <wp:inline distT="0" distB="0" distL="0" distR="0" wp14:anchorId="7C5E8868" wp14:editId="24044847">
            <wp:extent cx="2771775" cy="2029904"/>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813510" cy="2060469"/>
                    </a:xfrm>
                    <a:prstGeom prst="rect">
                      <a:avLst/>
                    </a:prstGeom>
                  </pic:spPr>
                </pic:pic>
              </a:graphicData>
            </a:graphic>
          </wp:inline>
        </w:drawing>
      </w:r>
    </w:p>
    <w:p w14:paraId="1232D9AC" w14:textId="58735C72" w:rsidR="00212F56" w:rsidRPr="00EC626E" w:rsidRDefault="008E4292" w:rsidP="009E29BC">
      <w:pPr>
        <w:pStyle w:val="Caption"/>
        <w:jc w:val="left"/>
        <w:rPr>
          <w:sz w:val="20"/>
          <w:szCs w:val="20"/>
          <w:highlight w:val="yellow"/>
        </w:rPr>
      </w:pPr>
      <w:bookmarkStart w:id="109" w:name="_Toc128549267"/>
      <w:bookmarkStart w:id="110" w:name="_Toc128550183"/>
      <w:r w:rsidRPr="00EC626E">
        <w:rPr>
          <w:sz w:val="20"/>
          <w:szCs w:val="20"/>
        </w:rPr>
        <w:t xml:space="preserve">Figure </w:t>
      </w:r>
      <w:r w:rsidR="00305D5C" w:rsidRPr="00EC626E">
        <w:rPr>
          <w:sz w:val="20"/>
          <w:szCs w:val="20"/>
        </w:rPr>
        <w:fldChar w:fldCharType="begin"/>
      </w:r>
      <w:r w:rsidR="00305D5C" w:rsidRPr="00EC626E">
        <w:rPr>
          <w:sz w:val="20"/>
          <w:szCs w:val="20"/>
        </w:rPr>
        <w:instrText xml:space="preserve"> SEQ Figure \* ARABIC </w:instrText>
      </w:r>
      <w:r w:rsidR="00305D5C" w:rsidRPr="00EC626E">
        <w:rPr>
          <w:sz w:val="20"/>
          <w:szCs w:val="20"/>
        </w:rPr>
        <w:fldChar w:fldCharType="separate"/>
      </w:r>
      <w:r w:rsidR="00EC626E" w:rsidRPr="00EC626E">
        <w:rPr>
          <w:noProof/>
          <w:sz w:val="20"/>
          <w:szCs w:val="20"/>
        </w:rPr>
        <w:t>3</w:t>
      </w:r>
      <w:r w:rsidR="00305D5C" w:rsidRPr="00EC626E">
        <w:rPr>
          <w:noProof/>
          <w:sz w:val="20"/>
          <w:szCs w:val="20"/>
        </w:rPr>
        <w:fldChar w:fldCharType="end"/>
      </w:r>
      <w:r w:rsidR="009E29BC" w:rsidRPr="00EC626E">
        <w:rPr>
          <w:sz w:val="20"/>
          <w:szCs w:val="20"/>
        </w:rPr>
        <w:tab/>
      </w:r>
      <w:r w:rsidR="00212F56" w:rsidRPr="00EC626E">
        <w:rPr>
          <w:sz w:val="20"/>
          <w:szCs w:val="20"/>
        </w:rPr>
        <w:t xml:space="preserve">Summary </w:t>
      </w:r>
      <w:r w:rsidRPr="00EC626E">
        <w:rPr>
          <w:sz w:val="20"/>
          <w:szCs w:val="20"/>
        </w:rPr>
        <w:t>T</w:t>
      </w:r>
      <w:r w:rsidR="00212F56" w:rsidRPr="00EC626E">
        <w:rPr>
          <w:sz w:val="20"/>
          <w:szCs w:val="20"/>
        </w:rPr>
        <w:t>ab Operating Mode display when Implantable Device</w:t>
      </w:r>
      <w:r w:rsidR="00EC626E">
        <w:rPr>
          <w:sz w:val="20"/>
          <w:szCs w:val="20"/>
        </w:rPr>
        <w:t xml:space="preserve"> </w:t>
      </w:r>
      <w:r w:rsidR="00212F56" w:rsidRPr="00EC626E">
        <w:rPr>
          <w:sz w:val="20"/>
          <w:szCs w:val="20"/>
        </w:rPr>
        <w:t>is in Safe Mode</w:t>
      </w:r>
      <w:bookmarkEnd w:id="109"/>
      <w:bookmarkEnd w:id="110"/>
    </w:p>
    <w:p w14:paraId="1D94C8EB" w14:textId="77777777" w:rsidR="00683D2F" w:rsidRDefault="00683D2F" w:rsidP="00683D2F">
      <w:pPr>
        <w:pStyle w:val="Default"/>
        <w:rPr>
          <w:sz w:val="23"/>
          <w:szCs w:val="23"/>
        </w:rPr>
      </w:pPr>
    </w:p>
    <w:bookmarkEnd w:id="18"/>
    <w:bookmarkEnd w:id="19"/>
    <w:bookmarkEnd w:id="20"/>
    <w:bookmarkEnd w:id="21"/>
    <w:bookmarkEnd w:id="22"/>
    <w:bookmarkEnd w:id="49"/>
    <w:bookmarkEnd w:id="50"/>
    <w:bookmarkEnd w:id="51"/>
    <w:bookmarkEnd w:id="52"/>
    <w:bookmarkEnd w:id="53"/>
    <w:bookmarkEnd w:id="54"/>
    <w:bookmarkEnd w:id="55"/>
    <w:bookmarkEnd w:id="72"/>
    <w:bookmarkEnd w:id="73"/>
    <w:bookmarkEnd w:id="74"/>
    <w:bookmarkEnd w:id="75"/>
    <w:bookmarkEnd w:id="88"/>
    <w:bookmarkEnd w:id="89"/>
    <w:p w14:paraId="06FBBCFF" w14:textId="0F8B0432" w:rsidR="004D6BA3" w:rsidRPr="00FC0115" w:rsidRDefault="00305D5C" w:rsidP="009E29BC">
      <w:pPr>
        <w:spacing w:after="0" w:line="300" w:lineRule="exact"/>
        <w:rPr>
          <w:b/>
          <w:szCs w:val="24"/>
        </w:rPr>
      </w:pPr>
      <w:r w:rsidRPr="00305D5C">
        <w:rPr>
          <w:b/>
          <w:szCs w:val="24"/>
        </w:rPr>
        <w:lastRenderedPageBreak/>
        <w:t xml:space="preserve">ZOLL </w:t>
      </w:r>
      <w:r w:rsidR="004D6BA3" w:rsidRPr="00FC0115">
        <w:rPr>
          <w:b/>
          <w:szCs w:val="24"/>
        </w:rPr>
        <w:t>Respicardia, Inc.</w:t>
      </w:r>
    </w:p>
    <w:p w14:paraId="028E4614" w14:textId="77777777" w:rsidR="004D6BA3" w:rsidRPr="00FC0115" w:rsidRDefault="004D6BA3" w:rsidP="009E29BC">
      <w:pPr>
        <w:spacing w:after="0" w:line="300" w:lineRule="exact"/>
        <w:rPr>
          <w:szCs w:val="24"/>
        </w:rPr>
      </w:pPr>
      <w:r w:rsidRPr="00FC0115">
        <w:rPr>
          <w:szCs w:val="24"/>
        </w:rPr>
        <w:t>12400 Whitewater Drive, Suite 150</w:t>
      </w:r>
    </w:p>
    <w:p w14:paraId="27230CAA" w14:textId="77777777" w:rsidR="004D6BA3" w:rsidRPr="00FC0115" w:rsidRDefault="004D6BA3" w:rsidP="009E29BC">
      <w:pPr>
        <w:spacing w:after="0" w:line="300" w:lineRule="exact"/>
        <w:rPr>
          <w:szCs w:val="24"/>
        </w:rPr>
      </w:pPr>
      <w:r w:rsidRPr="00FC0115">
        <w:rPr>
          <w:szCs w:val="24"/>
        </w:rPr>
        <w:t>Minnetonka, MN 55343 USA</w:t>
      </w:r>
    </w:p>
    <w:p w14:paraId="06A98D5C" w14:textId="77777777" w:rsidR="004D6BA3" w:rsidRPr="00FC0115" w:rsidRDefault="004D6BA3" w:rsidP="009E29BC">
      <w:pPr>
        <w:spacing w:after="0" w:line="300" w:lineRule="exact"/>
        <w:rPr>
          <w:szCs w:val="24"/>
        </w:rPr>
      </w:pPr>
      <w:r w:rsidRPr="00FC0115">
        <w:rPr>
          <w:szCs w:val="24"/>
        </w:rPr>
        <w:t xml:space="preserve">Phone: (952) 540-4470 </w:t>
      </w:r>
    </w:p>
    <w:p w14:paraId="31A0C45C" w14:textId="77777777" w:rsidR="004D6BA3" w:rsidRPr="00FC0115" w:rsidRDefault="004D6BA3" w:rsidP="009E29BC">
      <w:pPr>
        <w:spacing w:after="0" w:line="300" w:lineRule="exact"/>
        <w:rPr>
          <w:szCs w:val="24"/>
        </w:rPr>
      </w:pPr>
      <w:r w:rsidRPr="00FC0115">
        <w:rPr>
          <w:szCs w:val="24"/>
        </w:rPr>
        <w:t>Fax: (952) 540-4485</w:t>
      </w:r>
    </w:p>
    <w:p w14:paraId="5AE074BC" w14:textId="77777777" w:rsidR="00305D5C" w:rsidRPr="00FC0115" w:rsidRDefault="00305D5C" w:rsidP="00305D5C">
      <w:pPr>
        <w:spacing w:after="0" w:line="320" w:lineRule="exact"/>
        <w:rPr>
          <w:szCs w:val="24"/>
        </w:rPr>
      </w:pPr>
      <w:r w:rsidRPr="00FC0115">
        <w:rPr>
          <w:szCs w:val="24"/>
        </w:rPr>
        <w:t>E-mail: info@</w:t>
      </w:r>
      <w:r>
        <w:rPr>
          <w:szCs w:val="24"/>
        </w:rPr>
        <w:t>remede.zoll</w:t>
      </w:r>
      <w:r w:rsidRPr="00FC0115">
        <w:rPr>
          <w:szCs w:val="24"/>
        </w:rPr>
        <w:t>.com</w:t>
      </w:r>
    </w:p>
    <w:p w14:paraId="6FEB2F27" w14:textId="77777777" w:rsidR="00305D5C" w:rsidRDefault="00103DAB" w:rsidP="00305D5C">
      <w:pPr>
        <w:spacing w:after="0" w:line="320" w:lineRule="exact"/>
        <w:rPr>
          <w:szCs w:val="24"/>
        </w:rPr>
      </w:pPr>
      <w:hyperlink r:id="rId46" w:history="1">
        <w:r w:rsidR="00305D5C">
          <w:rPr>
            <w:szCs w:val="24"/>
          </w:rPr>
          <w:t>remede.zoll.com</w:t>
        </w:r>
      </w:hyperlink>
    </w:p>
    <w:p w14:paraId="0D86F061" w14:textId="77777777" w:rsidR="00694B64" w:rsidRDefault="00694B64" w:rsidP="009E29BC">
      <w:pPr>
        <w:spacing w:after="0" w:line="300" w:lineRule="exact"/>
        <w:rPr>
          <w:szCs w:val="24"/>
        </w:rPr>
      </w:pPr>
    </w:p>
    <w:p w14:paraId="4EB287A8" w14:textId="77777777" w:rsidR="005533C6" w:rsidRDefault="005533C6" w:rsidP="009E29BC">
      <w:pPr>
        <w:spacing w:after="0" w:line="300" w:lineRule="exact"/>
        <w:rPr>
          <w:szCs w:val="24"/>
        </w:rPr>
      </w:pPr>
    </w:p>
    <w:p w14:paraId="320B29EC" w14:textId="77777777" w:rsidR="005533C6" w:rsidRDefault="005533C6" w:rsidP="009E29BC">
      <w:pPr>
        <w:spacing w:after="0" w:line="300" w:lineRule="exact"/>
        <w:rPr>
          <w:szCs w:val="24"/>
        </w:rPr>
      </w:pPr>
    </w:p>
    <w:p w14:paraId="7154202B" w14:textId="77777777" w:rsidR="005533C6" w:rsidRDefault="005533C6" w:rsidP="009E29BC">
      <w:pPr>
        <w:spacing w:after="0" w:line="300" w:lineRule="exact"/>
        <w:rPr>
          <w:b/>
          <w:szCs w:val="24"/>
        </w:rPr>
      </w:pPr>
    </w:p>
    <w:p w14:paraId="4362FEDE" w14:textId="77777777" w:rsidR="005533C6" w:rsidRDefault="005533C6" w:rsidP="009E29BC">
      <w:pPr>
        <w:spacing w:after="0" w:line="300" w:lineRule="exact"/>
        <w:rPr>
          <w:b/>
          <w:szCs w:val="24"/>
        </w:rPr>
      </w:pPr>
    </w:p>
    <w:p w14:paraId="47D85E31" w14:textId="77777777" w:rsidR="005533C6" w:rsidRDefault="005533C6" w:rsidP="009E29BC">
      <w:pPr>
        <w:spacing w:after="0" w:line="300" w:lineRule="exact"/>
        <w:rPr>
          <w:szCs w:val="24"/>
        </w:rPr>
      </w:pPr>
    </w:p>
    <w:p w14:paraId="52A26BF2" w14:textId="77777777" w:rsidR="005533C6" w:rsidRDefault="005533C6" w:rsidP="009E29BC">
      <w:pPr>
        <w:spacing w:after="0" w:line="300" w:lineRule="exact"/>
        <w:rPr>
          <w:szCs w:val="24"/>
        </w:rPr>
      </w:pPr>
    </w:p>
    <w:p w14:paraId="3C13FD34" w14:textId="6173393F" w:rsidR="00694B64" w:rsidRPr="00FC0115" w:rsidRDefault="00694B64" w:rsidP="009E29BC">
      <w:pPr>
        <w:spacing w:after="0" w:line="300" w:lineRule="exact"/>
        <w:rPr>
          <w:szCs w:val="24"/>
        </w:rPr>
      </w:pPr>
    </w:p>
    <w:p w14:paraId="65E58902" w14:textId="77777777" w:rsidR="004D6BA3" w:rsidRPr="00FC0115" w:rsidRDefault="004D6BA3" w:rsidP="009E29BC">
      <w:pPr>
        <w:spacing w:line="300" w:lineRule="exact"/>
        <w:rPr>
          <w:szCs w:val="24"/>
        </w:rPr>
      </w:pPr>
    </w:p>
    <w:p w14:paraId="31C5F8C1" w14:textId="173F2815" w:rsidR="004D6BA3" w:rsidRPr="00FC0115" w:rsidRDefault="004D6BA3" w:rsidP="009E29BC">
      <w:pPr>
        <w:spacing w:line="300" w:lineRule="exact"/>
        <w:rPr>
          <w:szCs w:val="24"/>
        </w:rPr>
      </w:pPr>
    </w:p>
    <w:p w14:paraId="12E4D497" w14:textId="77777777" w:rsidR="004D6BA3" w:rsidRPr="00FC0115" w:rsidRDefault="004D6BA3" w:rsidP="009E29BC">
      <w:pPr>
        <w:spacing w:line="300" w:lineRule="exact"/>
        <w:rPr>
          <w:szCs w:val="24"/>
        </w:rPr>
      </w:pPr>
    </w:p>
    <w:p w14:paraId="6FBC5B7A" w14:textId="77777777" w:rsidR="004D6BA3" w:rsidRPr="00FC0115" w:rsidRDefault="004D6BA3" w:rsidP="009E29BC">
      <w:pPr>
        <w:spacing w:line="300" w:lineRule="exact"/>
        <w:rPr>
          <w:szCs w:val="24"/>
        </w:rPr>
      </w:pPr>
    </w:p>
    <w:p w14:paraId="280E411F" w14:textId="77777777" w:rsidR="004D6BA3" w:rsidRPr="00FC0115" w:rsidRDefault="004D6BA3" w:rsidP="009E29BC">
      <w:pPr>
        <w:spacing w:line="300" w:lineRule="exact"/>
        <w:rPr>
          <w:szCs w:val="24"/>
        </w:rPr>
      </w:pPr>
    </w:p>
    <w:p w14:paraId="45E50805" w14:textId="77777777" w:rsidR="004D6BA3" w:rsidRPr="00FC0115" w:rsidRDefault="004D6BA3" w:rsidP="009E29BC">
      <w:pPr>
        <w:spacing w:line="300" w:lineRule="exact"/>
        <w:rPr>
          <w:szCs w:val="24"/>
        </w:rPr>
      </w:pPr>
    </w:p>
    <w:p w14:paraId="7E7185C6" w14:textId="77777777" w:rsidR="004D6BA3" w:rsidRPr="00FC0115" w:rsidRDefault="004D6BA3" w:rsidP="009E29BC">
      <w:pPr>
        <w:spacing w:line="300" w:lineRule="exact"/>
        <w:rPr>
          <w:szCs w:val="24"/>
        </w:rPr>
      </w:pPr>
    </w:p>
    <w:p w14:paraId="6425F497" w14:textId="77777777" w:rsidR="004D6BA3" w:rsidRPr="00FC0115" w:rsidRDefault="004D6BA3" w:rsidP="009E29BC">
      <w:pPr>
        <w:spacing w:line="300" w:lineRule="exact"/>
        <w:rPr>
          <w:szCs w:val="24"/>
        </w:rPr>
      </w:pPr>
    </w:p>
    <w:p w14:paraId="34FC773F" w14:textId="77777777" w:rsidR="00596145" w:rsidRDefault="00596145" w:rsidP="009E29BC">
      <w:pPr>
        <w:spacing w:line="300" w:lineRule="exact"/>
        <w:rPr>
          <w:szCs w:val="24"/>
        </w:rPr>
      </w:pPr>
    </w:p>
    <w:p w14:paraId="258B0A02" w14:textId="77777777" w:rsidR="00596145" w:rsidRDefault="00596145" w:rsidP="009E29BC">
      <w:pPr>
        <w:spacing w:line="300" w:lineRule="exact"/>
        <w:rPr>
          <w:szCs w:val="24"/>
        </w:rPr>
      </w:pPr>
    </w:p>
    <w:p w14:paraId="1CDE932B" w14:textId="61AE9D7D" w:rsidR="00596145" w:rsidRDefault="00596145" w:rsidP="009E29BC">
      <w:pPr>
        <w:spacing w:line="300" w:lineRule="exact"/>
        <w:rPr>
          <w:szCs w:val="24"/>
        </w:rPr>
      </w:pPr>
    </w:p>
    <w:p w14:paraId="02DC9EDA" w14:textId="64C6CDE3" w:rsidR="009E29BC" w:rsidRDefault="009E29BC" w:rsidP="009E29BC">
      <w:pPr>
        <w:spacing w:line="300" w:lineRule="exact"/>
        <w:rPr>
          <w:szCs w:val="24"/>
        </w:rPr>
      </w:pPr>
    </w:p>
    <w:p w14:paraId="39D55C41" w14:textId="4940EB7A" w:rsidR="009E29BC" w:rsidRDefault="009E29BC" w:rsidP="009E29BC">
      <w:pPr>
        <w:spacing w:line="300" w:lineRule="exact"/>
        <w:rPr>
          <w:szCs w:val="24"/>
        </w:rPr>
      </w:pPr>
    </w:p>
    <w:p w14:paraId="1F2521D8" w14:textId="2F82D32A" w:rsidR="004D6BA3" w:rsidRPr="00FC0115" w:rsidRDefault="004D6BA3" w:rsidP="009E29BC">
      <w:pPr>
        <w:spacing w:line="300" w:lineRule="exact"/>
        <w:rPr>
          <w:szCs w:val="24"/>
        </w:rPr>
      </w:pPr>
      <w:r w:rsidRPr="00FC0115">
        <w:rPr>
          <w:szCs w:val="24"/>
        </w:rPr>
        <w:t xml:space="preserve">The information in this document can be changed without previous warning. No part of this manual may be reproduced or transmitted in any way or by any means, either electronic or mechanical, for any purpose without explicit written allowance by </w:t>
      </w:r>
      <w:r w:rsidR="00305D5C">
        <w:rPr>
          <w:szCs w:val="24"/>
        </w:rPr>
        <w:t xml:space="preserve">ZOLL </w:t>
      </w:r>
      <w:r w:rsidRPr="00FC0115">
        <w:rPr>
          <w:szCs w:val="24"/>
        </w:rPr>
        <w:t>Respicardia, Inc.</w:t>
      </w:r>
    </w:p>
    <w:p w14:paraId="04BF13D9" w14:textId="24960FA8" w:rsidR="009D5819" w:rsidRPr="00515A16" w:rsidRDefault="00ED462C" w:rsidP="009E29BC">
      <w:pPr>
        <w:spacing w:after="0" w:line="300" w:lineRule="exact"/>
        <w:rPr>
          <w:rFonts w:ascii="Arial" w:eastAsia="Times New Roman" w:hAnsi="Arial"/>
          <w:b/>
          <w:sz w:val="28"/>
          <w:lang w:eastAsia="ja-JP"/>
        </w:rPr>
      </w:pPr>
      <w:r>
        <w:rPr>
          <w:szCs w:val="24"/>
        </w:rPr>
        <w:t>ER1400</w:t>
      </w:r>
      <w:r w:rsidR="00935F71">
        <w:rPr>
          <w:szCs w:val="24"/>
        </w:rPr>
        <w:t xml:space="preserve">, </w:t>
      </w:r>
      <w:r w:rsidR="004D6BA3" w:rsidRPr="00FC0115">
        <w:rPr>
          <w:szCs w:val="24"/>
        </w:rPr>
        <w:t xml:space="preserve">Revision </w:t>
      </w:r>
      <w:r w:rsidR="00966CD1">
        <w:rPr>
          <w:szCs w:val="24"/>
        </w:rPr>
        <w:t>A</w:t>
      </w:r>
    </w:p>
    <w:sectPr w:rsidR="009D5819" w:rsidRPr="00515A16" w:rsidSect="00024674">
      <w:footerReference w:type="firs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48410" w14:textId="77777777" w:rsidR="00491BE4" w:rsidRDefault="00491BE4" w:rsidP="00515A16">
      <w:pPr>
        <w:spacing w:after="0"/>
      </w:pPr>
      <w:r>
        <w:separator/>
      </w:r>
    </w:p>
  </w:endnote>
  <w:endnote w:type="continuationSeparator" w:id="0">
    <w:p w14:paraId="3170CA35" w14:textId="77777777" w:rsidR="00491BE4" w:rsidRDefault="00491BE4" w:rsidP="00515A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A967F" w14:textId="72A9C816" w:rsidR="00491BE4" w:rsidRPr="00C80A89" w:rsidRDefault="00491BE4" w:rsidP="00D36E2D">
    <w:pPr>
      <w:tabs>
        <w:tab w:val="right" w:pos="9360"/>
      </w:tabs>
      <w:spacing w:after="0" w:line="320" w:lineRule="exact"/>
      <w:rPr>
        <w:b/>
        <w:bCs/>
        <w:szCs w:val="24"/>
      </w:rPr>
    </w:pPr>
    <w:r>
      <w:rPr>
        <w:szCs w:val="24"/>
      </w:rPr>
      <w:tab/>
    </w:r>
    <w:r w:rsidRPr="00C80A89">
      <w:rPr>
        <w:szCs w:val="24"/>
        <w:highlight w:val="yellow"/>
      </w:rPr>
      <w:t xml:space="preserve">Page </w:t>
    </w:r>
    <w:r w:rsidRPr="00C80A89">
      <w:rPr>
        <w:b/>
        <w:bCs/>
        <w:szCs w:val="24"/>
        <w:highlight w:val="yellow"/>
      </w:rPr>
      <w:fldChar w:fldCharType="begin"/>
    </w:r>
    <w:r w:rsidRPr="00C80A89">
      <w:rPr>
        <w:b/>
        <w:bCs/>
        <w:szCs w:val="24"/>
        <w:highlight w:val="yellow"/>
      </w:rPr>
      <w:instrText xml:space="preserve"> PAGE  \* Arabic  \* MERGEFORMAT </w:instrText>
    </w:r>
    <w:r w:rsidRPr="00C80A89">
      <w:rPr>
        <w:b/>
        <w:bCs/>
        <w:szCs w:val="24"/>
        <w:highlight w:val="yellow"/>
      </w:rPr>
      <w:fldChar w:fldCharType="separate"/>
    </w:r>
    <w:r>
      <w:rPr>
        <w:b/>
        <w:bCs/>
        <w:noProof/>
        <w:szCs w:val="24"/>
        <w:highlight w:val="yellow"/>
      </w:rPr>
      <w:t>2</w:t>
    </w:r>
    <w:r w:rsidRPr="00C80A89">
      <w:rPr>
        <w:b/>
        <w:bCs/>
        <w:szCs w:val="24"/>
        <w:highlight w:val="yellow"/>
      </w:rPr>
      <w:fldChar w:fldCharType="end"/>
    </w:r>
    <w:r w:rsidRPr="00C80A89">
      <w:rPr>
        <w:szCs w:val="24"/>
        <w:highlight w:val="yellow"/>
      </w:rPr>
      <w:t xml:space="preserve"> of </w:t>
    </w:r>
    <w:r w:rsidRPr="00C80A89">
      <w:rPr>
        <w:b/>
        <w:bCs/>
        <w:szCs w:val="24"/>
        <w:highlight w:val="yellow"/>
      </w:rPr>
      <w:t>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9F3CD" w14:textId="5BCCFC5A" w:rsidR="00491BE4" w:rsidRPr="00384974" w:rsidRDefault="00491BE4" w:rsidP="00DA3AD9">
    <w:pPr>
      <w:tabs>
        <w:tab w:val="left" w:pos="4932"/>
        <w:tab w:val="right" w:pos="9000"/>
      </w:tabs>
      <w:spacing w:after="0" w:line="320" w:lineRule="exact"/>
      <w:rPr>
        <w:rFonts w:ascii="Arial" w:eastAsia="Times New Roman" w:hAnsi="Arial"/>
        <w:b/>
        <w:sz w:val="28"/>
        <w:lang w:eastAsia="ja-JP"/>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806A3" w14:textId="058B9B5F" w:rsidR="00491BE4" w:rsidRPr="00C80A89" w:rsidRDefault="00491BE4" w:rsidP="00D36E2D">
    <w:pPr>
      <w:tabs>
        <w:tab w:val="right" w:pos="9360"/>
      </w:tabs>
      <w:spacing w:after="0" w:line="320" w:lineRule="exact"/>
      <w:rPr>
        <w:b/>
        <w:bCs/>
        <w:szCs w:val="24"/>
      </w:rPr>
    </w:pPr>
    <w:r>
      <w:rPr>
        <w:szCs w:val="24"/>
      </w:rPr>
      <w:tab/>
      <w:t xml:space="preserve">Page </w:t>
    </w:r>
    <w:r w:rsidRPr="00F6086F">
      <w:rPr>
        <w:szCs w:val="24"/>
      </w:rPr>
      <w:fldChar w:fldCharType="begin"/>
    </w:r>
    <w:r w:rsidRPr="00F6086F">
      <w:rPr>
        <w:szCs w:val="24"/>
      </w:rPr>
      <w:instrText xml:space="preserve"> PAGE   \* MERGEFORMAT </w:instrText>
    </w:r>
    <w:r w:rsidRPr="00F6086F">
      <w:rPr>
        <w:szCs w:val="24"/>
      </w:rPr>
      <w:fldChar w:fldCharType="separate"/>
    </w:r>
    <w:r w:rsidR="00103DAB">
      <w:rPr>
        <w:noProof/>
        <w:szCs w:val="24"/>
      </w:rPr>
      <w:t>15</w:t>
    </w:r>
    <w:r w:rsidRPr="00F6086F">
      <w:rPr>
        <w:noProof/>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6B195" w14:textId="08C80608" w:rsidR="00491BE4" w:rsidRPr="00DE33E9" w:rsidRDefault="00491BE4" w:rsidP="008941FF">
    <w:pPr>
      <w:tabs>
        <w:tab w:val="right" w:pos="9000"/>
      </w:tabs>
      <w:spacing w:after="0" w:line="320" w:lineRule="exact"/>
      <w:rPr>
        <w:b/>
        <w:bCs/>
        <w:szCs w:val="24"/>
      </w:rPr>
    </w:pPr>
    <w:r>
      <w:rPr>
        <w:szCs w:val="24"/>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E65F6" w14:textId="26FB83F9" w:rsidR="00491BE4" w:rsidRPr="00384974" w:rsidRDefault="00491BE4" w:rsidP="00AB3118">
    <w:pPr>
      <w:tabs>
        <w:tab w:val="right" w:pos="9360"/>
      </w:tabs>
      <w:spacing w:after="0" w:line="320" w:lineRule="exact"/>
      <w:rPr>
        <w:rFonts w:ascii="Arial" w:eastAsia="Times New Roman" w:hAnsi="Arial"/>
        <w:b/>
        <w:sz w:val="28"/>
        <w:lang w:eastAsia="ja-JP"/>
      </w:rPr>
    </w:pPr>
    <w:r>
      <w:rPr>
        <w:szCs w:val="24"/>
      </w:rPr>
      <w:tab/>
    </w:r>
    <w:r w:rsidRPr="00505719">
      <w:rPr>
        <w:szCs w:val="24"/>
      </w:rPr>
      <w:t xml:space="preserve">Page </w:t>
    </w:r>
    <w:r w:rsidRPr="00505719">
      <w:rPr>
        <w:b/>
        <w:bCs/>
        <w:szCs w:val="24"/>
      </w:rPr>
      <w:fldChar w:fldCharType="begin"/>
    </w:r>
    <w:r w:rsidRPr="00505719">
      <w:rPr>
        <w:b/>
        <w:bCs/>
        <w:szCs w:val="24"/>
      </w:rPr>
      <w:instrText xml:space="preserve"> PAGE  \* Arabic  \* MERGEFORMAT </w:instrText>
    </w:r>
    <w:r w:rsidRPr="00505719">
      <w:rPr>
        <w:b/>
        <w:bCs/>
        <w:szCs w:val="24"/>
      </w:rPr>
      <w:fldChar w:fldCharType="separate"/>
    </w:r>
    <w:r>
      <w:rPr>
        <w:b/>
        <w:bCs/>
        <w:noProof/>
        <w:szCs w:val="24"/>
      </w:rPr>
      <w:t>15</w:t>
    </w:r>
    <w:r w:rsidRPr="00505719">
      <w:rPr>
        <w:b/>
        <w:bCs/>
        <w:szCs w:val="24"/>
      </w:rPr>
      <w:fldChar w:fldCharType="end"/>
    </w:r>
    <w:r w:rsidRPr="00505719">
      <w:rPr>
        <w:szCs w:val="24"/>
      </w:rPr>
      <w:t xml:space="preserve"> of </w:t>
    </w:r>
    <w:r>
      <w:rPr>
        <w:b/>
        <w:bCs/>
        <w:szCs w:val="24"/>
      </w:rPr>
      <w:t>68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466A6" w14:textId="77777777" w:rsidR="00491BE4" w:rsidRDefault="00491BE4" w:rsidP="00515A16">
      <w:pPr>
        <w:spacing w:after="0"/>
      </w:pPr>
      <w:r>
        <w:separator/>
      </w:r>
    </w:p>
  </w:footnote>
  <w:footnote w:type="continuationSeparator" w:id="0">
    <w:p w14:paraId="1A095C06" w14:textId="77777777" w:rsidR="00491BE4" w:rsidRDefault="00491BE4" w:rsidP="00515A1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5CF4"/>
    <w:multiLevelType w:val="hybridMultilevel"/>
    <w:tmpl w:val="6CB6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52CA5"/>
    <w:multiLevelType w:val="hybridMultilevel"/>
    <w:tmpl w:val="8EB671C0"/>
    <w:lvl w:ilvl="0" w:tplc="2BB89DC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721AD"/>
    <w:multiLevelType w:val="hybridMultilevel"/>
    <w:tmpl w:val="BBE864B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641630"/>
    <w:multiLevelType w:val="hybridMultilevel"/>
    <w:tmpl w:val="DE226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7C4C21"/>
    <w:multiLevelType w:val="hybridMultilevel"/>
    <w:tmpl w:val="C6C06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C59DC"/>
    <w:multiLevelType w:val="hybridMultilevel"/>
    <w:tmpl w:val="4C1ADF8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32D2801"/>
    <w:multiLevelType w:val="hybridMultilevel"/>
    <w:tmpl w:val="2702C566"/>
    <w:lvl w:ilvl="0" w:tplc="0409000F">
      <w:start w:val="1"/>
      <w:numFmt w:val="decimal"/>
      <w:lvlText w:val="%1."/>
      <w:lvlJc w:val="left"/>
      <w:pPr>
        <w:ind w:left="720" w:hanging="360"/>
      </w:pPr>
      <w:rPr>
        <w:rFonts w:hint="default"/>
      </w:rPr>
    </w:lvl>
    <w:lvl w:ilvl="1" w:tplc="87ECDF5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32368"/>
    <w:multiLevelType w:val="hybridMultilevel"/>
    <w:tmpl w:val="F5D8019A"/>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8E1FFE"/>
    <w:multiLevelType w:val="hybridMultilevel"/>
    <w:tmpl w:val="FAD21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95961"/>
    <w:multiLevelType w:val="hybridMultilevel"/>
    <w:tmpl w:val="28F6F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67DED"/>
    <w:multiLevelType w:val="hybridMultilevel"/>
    <w:tmpl w:val="887C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51101"/>
    <w:multiLevelType w:val="hybridMultilevel"/>
    <w:tmpl w:val="1734999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A36398"/>
    <w:multiLevelType w:val="hybridMultilevel"/>
    <w:tmpl w:val="6F1602BA"/>
    <w:lvl w:ilvl="0" w:tplc="D17044BC">
      <w:start w:val="1"/>
      <w:numFmt w:val="decimal"/>
      <w:lvlText w:val="%1."/>
      <w:lvlJc w:val="left"/>
      <w:pPr>
        <w:ind w:left="720" w:hanging="360"/>
      </w:pPr>
      <w:rPr>
        <w:rFonts w:ascii="Times New Roman" w:hAnsi="Times New Roman" w:cs="Times New Roman" w:hint="default"/>
        <w:b w:val="0"/>
        <w:sz w:val="24"/>
        <w:szCs w:val="24"/>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15:restartNumberingAfterBreak="0">
    <w:nsid w:val="3C706075"/>
    <w:multiLevelType w:val="hybridMultilevel"/>
    <w:tmpl w:val="476C7E6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3066D44"/>
    <w:multiLevelType w:val="hybridMultilevel"/>
    <w:tmpl w:val="337E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11646A"/>
    <w:multiLevelType w:val="hybridMultilevel"/>
    <w:tmpl w:val="194A7D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A1230"/>
    <w:multiLevelType w:val="hybridMultilevel"/>
    <w:tmpl w:val="DDD853DC"/>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4DB6146E"/>
    <w:multiLevelType w:val="hybridMultilevel"/>
    <w:tmpl w:val="080C2FD6"/>
    <w:lvl w:ilvl="0" w:tplc="1BA4E4E6">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B14B5E"/>
    <w:multiLevelType w:val="hybridMultilevel"/>
    <w:tmpl w:val="101A0B1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6C6A8E"/>
    <w:multiLevelType w:val="hybridMultilevel"/>
    <w:tmpl w:val="4BD0E026"/>
    <w:lvl w:ilvl="0" w:tplc="BD32B65C">
      <w:start w:val="1"/>
      <w:numFmt w:val="bullet"/>
      <w:lvlText w:val=""/>
      <w:lvlJc w:val="left"/>
      <w:pPr>
        <w:tabs>
          <w:tab w:val="num" w:pos="720"/>
        </w:tabs>
        <w:ind w:left="720" w:hanging="360"/>
      </w:pPr>
      <w:rPr>
        <w:rFonts w:ascii="Wingdings" w:hAnsi="Wingdings" w:hint="default"/>
      </w:rPr>
    </w:lvl>
    <w:lvl w:ilvl="1" w:tplc="69903496" w:tentative="1">
      <w:start w:val="1"/>
      <w:numFmt w:val="bullet"/>
      <w:lvlText w:val=""/>
      <w:lvlJc w:val="left"/>
      <w:pPr>
        <w:tabs>
          <w:tab w:val="num" w:pos="1440"/>
        </w:tabs>
        <w:ind w:left="1440" w:hanging="360"/>
      </w:pPr>
      <w:rPr>
        <w:rFonts w:ascii="Wingdings" w:hAnsi="Wingdings" w:hint="default"/>
      </w:rPr>
    </w:lvl>
    <w:lvl w:ilvl="2" w:tplc="D372515E" w:tentative="1">
      <w:start w:val="1"/>
      <w:numFmt w:val="bullet"/>
      <w:lvlText w:val=""/>
      <w:lvlJc w:val="left"/>
      <w:pPr>
        <w:tabs>
          <w:tab w:val="num" w:pos="2160"/>
        </w:tabs>
        <w:ind w:left="2160" w:hanging="360"/>
      </w:pPr>
      <w:rPr>
        <w:rFonts w:ascii="Wingdings" w:hAnsi="Wingdings" w:hint="default"/>
      </w:rPr>
    </w:lvl>
    <w:lvl w:ilvl="3" w:tplc="DD70A6E2" w:tentative="1">
      <w:start w:val="1"/>
      <w:numFmt w:val="bullet"/>
      <w:lvlText w:val=""/>
      <w:lvlJc w:val="left"/>
      <w:pPr>
        <w:tabs>
          <w:tab w:val="num" w:pos="2880"/>
        </w:tabs>
        <w:ind w:left="2880" w:hanging="360"/>
      </w:pPr>
      <w:rPr>
        <w:rFonts w:ascii="Wingdings" w:hAnsi="Wingdings" w:hint="default"/>
      </w:rPr>
    </w:lvl>
    <w:lvl w:ilvl="4" w:tplc="B1DAA1DA" w:tentative="1">
      <w:start w:val="1"/>
      <w:numFmt w:val="bullet"/>
      <w:lvlText w:val=""/>
      <w:lvlJc w:val="left"/>
      <w:pPr>
        <w:tabs>
          <w:tab w:val="num" w:pos="3600"/>
        </w:tabs>
        <w:ind w:left="3600" w:hanging="360"/>
      </w:pPr>
      <w:rPr>
        <w:rFonts w:ascii="Wingdings" w:hAnsi="Wingdings" w:hint="default"/>
      </w:rPr>
    </w:lvl>
    <w:lvl w:ilvl="5" w:tplc="D0AE49EE" w:tentative="1">
      <w:start w:val="1"/>
      <w:numFmt w:val="bullet"/>
      <w:lvlText w:val=""/>
      <w:lvlJc w:val="left"/>
      <w:pPr>
        <w:tabs>
          <w:tab w:val="num" w:pos="4320"/>
        </w:tabs>
        <w:ind w:left="4320" w:hanging="360"/>
      </w:pPr>
      <w:rPr>
        <w:rFonts w:ascii="Wingdings" w:hAnsi="Wingdings" w:hint="default"/>
      </w:rPr>
    </w:lvl>
    <w:lvl w:ilvl="6" w:tplc="8E606FF8" w:tentative="1">
      <w:start w:val="1"/>
      <w:numFmt w:val="bullet"/>
      <w:lvlText w:val=""/>
      <w:lvlJc w:val="left"/>
      <w:pPr>
        <w:tabs>
          <w:tab w:val="num" w:pos="5040"/>
        </w:tabs>
        <w:ind w:left="5040" w:hanging="360"/>
      </w:pPr>
      <w:rPr>
        <w:rFonts w:ascii="Wingdings" w:hAnsi="Wingdings" w:hint="default"/>
      </w:rPr>
    </w:lvl>
    <w:lvl w:ilvl="7" w:tplc="03D8C7D6" w:tentative="1">
      <w:start w:val="1"/>
      <w:numFmt w:val="bullet"/>
      <w:lvlText w:val=""/>
      <w:lvlJc w:val="left"/>
      <w:pPr>
        <w:tabs>
          <w:tab w:val="num" w:pos="5760"/>
        </w:tabs>
        <w:ind w:left="5760" w:hanging="360"/>
      </w:pPr>
      <w:rPr>
        <w:rFonts w:ascii="Wingdings" w:hAnsi="Wingdings" w:hint="default"/>
      </w:rPr>
    </w:lvl>
    <w:lvl w:ilvl="8" w:tplc="1B30719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5649FD"/>
    <w:multiLevelType w:val="hybridMultilevel"/>
    <w:tmpl w:val="6C26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DD4992"/>
    <w:multiLevelType w:val="hybridMultilevel"/>
    <w:tmpl w:val="5B3EDC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EE23C5"/>
    <w:multiLevelType w:val="hybridMultilevel"/>
    <w:tmpl w:val="D5B63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691614"/>
    <w:multiLevelType w:val="hybridMultilevel"/>
    <w:tmpl w:val="47306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2A0D01"/>
    <w:multiLevelType w:val="hybridMultilevel"/>
    <w:tmpl w:val="0F465D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D92816"/>
    <w:multiLevelType w:val="hybridMultilevel"/>
    <w:tmpl w:val="FF4E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8A708C"/>
    <w:multiLevelType w:val="multilevel"/>
    <w:tmpl w:val="E47E3E66"/>
    <w:lvl w:ilvl="0">
      <w:start w:val="1"/>
      <w:numFmt w:val="decimal"/>
      <w:pStyle w:val="Heading1"/>
      <w:lvlText w:val="%1.0"/>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1080"/>
        </w:tabs>
        <w:ind w:left="1080" w:hanging="1080"/>
      </w:pPr>
    </w:lvl>
    <w:lvl w:ilvl="3">
      <w:start w:val="1"/>
      <w:numFmt w:val="decimal"/>
      <w:pStyle w:val="Heading4"/>
      <w:lvlText w:val="%1.%2.%3.%4"/>
      <w:lvlJc w:val="left"/>
      <w:pPr>
        <w:tabs>
          <w:tab w:val="num" w:pos="1080"/>
        </w:tabs>
        <w:ind w:left="1080" w:hanging="1080"/>
      </w:pPr>
    </w:lvl>
    <w:lvl w:ilvl="4">
      <w:start w:val="1"/>
      <w:numFmt w:val="decimal"/>
      <w:pStyle w:val="Heading5"/>
      <w:lvlText w:val="%1.%2.%3.%4.%5"/>
      <w:lvlJc w:val="left"/>
      <w:pPr>
        <w:tabs>
          <w:tab w:val="num" w:pos="1440"/>
        </w:tabs>
        <w:ind w:left="1440" w:hanging="1440"/>
      </w:pPr>
    </w:lvl>
    <w:lvl w:ilvl="5">
      <w:start w:val="1"/>
      <w:numFmt w:val="decimal"/>
      <w:pStyle w:val="Heading6"/>
      <w:lvlText w:val="%1.%2.%3.%4.%5.%6"/>
      <w:lvlJc w:val="left"/>
      <w:pPr>
        <w:tabs>
          <w:tab w:val="num" w:pos="1800"/>
        </w:tabs>
        <w:ind w:left="1800" w:hanging="1800"/>
      </w:pPr>
    </w:lvl>
    <w:lvl w:ilvl="6">
      <w:start w:val="1"/>
      <w:numFmt w:val="decimal"/>
      <w:pStyle w:val="Heading7"/>
      <w:lvlText w:val="%1.%2.%3.%4.%5.%6.%7"/>
      <w:lvlJc w:val="left"/>
      <w:pPr>
        <w:tabs>
          <w:tab w:val="num" w:pos="1800"/>
        </w:tabs>
        <w:ind w:left="1800" w:hanging="1800"/>
      </w:pPr>
    </w:lvl>
    <w:lvl w:ilvl="7">
      <w:start w:val="1"/>
      <w:numFmt w:val="decimal"/>
      <w:pStyle w:val="Heading8"/>
      <w:lvlText w:val="%1.%2.%3.%4.%5.%6.%7.%8"/>
      <w:lvlJc w:val="left"/>
      <w:pPr>
        <w:tabs>
          <w:tab w:val="num" w:pos="2160"/>
        </w:tabs>
        <w:ind w:left="2160" w:hanging="2160"/>
      </w:pPr>
    </w:lvl>
    <w:lvl w:ilvl="8">
      <w:start w:val="1"/>
      <w:numFmt w:val="decimal"/>
      <w:pStyle w:val="Heading9"/>
      <w:lvlText w:val="%1.%2.%3.%4.%5.%6.%7.%8.%9"/>
      <w:lvlJc w:val="left"/>
      <w:pPr>
        <w:tabs>
          <w:tab w:val="num" w:pos="2520"/>
        </w:tabs>
        <w:ind w:left="2160" w:hanging="2160"/>
      </w:pPr>
    </w:lvl>
  </w:abstractNum>
  <w:abstractNum w:abstractNumId="27" w15:restartNumberingAfterBreak="0">
    <w:nsid w:val="69BA52CC"/>
    <w:multiLevelType w:val="hybridMultilevel"/>
    <w:tmpl w:val="BA7CB8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AE06DA6"/>
    <w:multiLevelType w:val="hybridMultilevel"/>
    <w:tmpl w:val="F7BE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F50E25"/>
    <w:multiLevelType w:val="hybridMultilevel"/>
    <w:tmpl w:val="CD92D7C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0B0581A"/>
    <w:multiLevelType w:val="hybridMultilevel"/>
    <w:tmpl w:val="703635D4"/>
    <w:lvl w:ilvl="0" w:tplc="807EFD9A">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1" w15:restartNumberingAfterBreak="0">
    <w:nsid w:val="71A50F9C"/>
    <w:multiLevelType w:val="hybridMultilevel"/>
    <w:tmpl w:val="18642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40401BD"/>
    <w:multiLevelType w:val="hybridMultilevel"/>
    <w:tmpl w:val="DA6E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D80B48"/>
    <w:multiLevelType w:val="hybridMultilevel"/>
    <w:tmpl w:val="12DE19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E42F58"/>
    <w:multiLevelType w:val="hybridMultilevel"/>
    <w:tmpl w:val="DA82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32"/>
  </w:num>
  <w:num w:numId="4">
    <w:abstractNumId w:val="30"/>
  </w:num>
  <w:num w:numId="5">
    <w:abstractNumId w:val="12"/>
  </w:num>
  <w:num w:numId="6">
    <w:abstractNumId w:val="0"/>
  </w:num>
  <w:num w:numId="7">
    <w:abstractNumId w:val="2"/>
  </w:num>
  <w:num w:numId="8">
    <w:abstractNumId w:val="27"/>
  </w:num>
  <w:num w:numId="9">
    <w:abstractNumId w:val="4"/>
  </w:num>
  <w:num w:numId="10">
    <w:abstractNumId w:val="11"/>
  </w:num>
  <w:num w:numId="11">
    <w:abstractNumId w:val="13"/>
  </w:num>
  <w:num w:numId="12">
    <w:abstractNumId w:val="29"/>
  </w:num>
  <w:num w:numId="13">
    <w:abstractNumId w:val="18"/>
  </w:num>
  <w:num w:numId="14">
    <w:abstractNumId w:val="22"/>
  </w:num>
  <w:num w:numId="15">
    <w:abstractNumId w:val="31"/>
  </w:num>
  <w:num w:numId="16">
    <w:abstractNumId w:val="15"/>
  </w:num>
  <w:num w:numId="17">
    <w:abstractNumId w:val="26"/>
  </w:num>
  <w:num w:numId="18">
    <w:abstractNumId w:val="26"/>
  </w:num>
  <w:num w:numId="19">
    <w:abstractNumId w:val="26"/>
  </w:num>
  <w:num w:numId="20">
    <w:abstractNumId w:val="26"/>
  </w:num>
  <w:num w:numId="21">
    <w:abstractNumId w:val="26"/>
  </w:num>
  <w:num w:numId="22">
    <w:abstractNumId w:val="26"/>
  </w:num>
  <w:num w:numId="23">
    <w:abstractNumId w:val="26"/>
  </w:num>
  <w:num w:numId="24">
    <w:abstractNumId w:val="26"/>
  </w:num>
  <w:num w:numId="25">
    <w:abstractNumId w:val="26"/>
  </w:num>
  <w:num w:numId="26">
    <w:abstractNumId w:val="26"/>
  </w:num>
  <w:num w:numId="27">
    <w:abstractNumId w:val="1"/>
  </w:num>
  <w:num w:numId="28">
    <w:abstractNumId w:val="7"/>
  </w:num>
  <w:num w:numId="29">
    <w:abstractNumId w:val="14"/>
  </w:num>
  <w:num w:numId="30">
    <w:abstractNumId w:val="33"/>
  </w:num>
  <w:num w:numId="31">
    <w:abstractNumId w:val="21"/>
  </w:num>
  <w:num w:numId="32">
    <w:abstractNumId w:val="6"/>
  </w:num>
  <w:num w:numId="33">
    <w:abstractNumId w:val="3"/>
  </w:num>
  <w:num w:numId="34">
    <w:abstractNumId w:val="16"/>
  </w:num>
  <w:num w:numId="35">
    <w:abstractNumId w:val="19"/>
  </w:num>
  <w:num w:numId="36">
    <w:abstractNumId w:val="9"/>
  </w:num>
  <w:num w:numId="37">
    <w:abstractNumId w:val="25"/>
  </w:num>
  <w:num w:numId="38">
    <w:abstractNumId w:val="23"/>
  </w:num>
  <w:num w:numId="39">
    <w:abstractNumId w:val="28"/>
  </w:num>
  <w:num w:numId="40">
    <w:abstractNumId w:val="10"/>
  </w:num>
  <w:num w:numId="41">
    <w:abstractNumId w:val="24"/>
  </w:num>
  <w:num w:numId="42">
    <w:abstractNumId w:val="8"/>
  </w:num>
  <w:num w:numId="43">
    <w:abstractNumId w:val="34"/>
  </w:num>
  <w:num w:numId="44">
    <w:abstractNumId w:val="20"/>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BA3"/>
    <w:rsid w:val="00003AD0"/>
    <w:rsid w:val="000057A8"/>
    <w:rsid w:val="00007594"/>
    <w:rsid w:val="00014E7C"/>
    <w:rsid w:val="00024674"/>
    <w:rsid w:val="00025B89"/>
    <w:rsid w:val="00025F91"/>
    <w:rsid w:val="00026712"/>
    <w:rsid w:val="0002699C"/>
    <w:rsid w:val="00041BC4"/>
    <w:rsid w:val="0004385B"/>
    <w:rsid w:val="00047288"/>
    <w:rsid w:val="00050BF1"/>
    <w:rsid w:val="00053D77"/>
    <w:rsid w:val="00054DFE"/>
    <w:rsid w:val="00056BA0"/>
    <w:rsid w:val="000572FF"/>
    <w:rsid w:val="00087550"/>
    <w:rsid w:val="000A1D22"/>
    <w:rsid w:val="000A22B3"/>
    <w:rsid w:val="000A4585"/>
    <w:rsid w:val="000A70F5"/>
    <w:rsid w:val="000B08CF"/>
    <w:rsid w:val="000B51FE"/>
    <w:rsid w:val="000C14C7"/>
    <w:rsid w:val="000D0704"/>
    <w:rsid w:val="000D14FE"/>
    <w:rsid w:val="000D3E58"/>
    <w:rsid w:val="000E0F34"/>
    <w:rsid w:val="000F564B"/>
    <w:rsid w:val="000F60E1"/>
    <w:rsid w:val="0010367E"/>
    <w:rsid w:val="00103DAB"/>
    <w:rsid w:val="00105399"/>
    <w:rsid w:val="00111FFD"/>
    <w:rsid w:val="0011502F"/>
    <w:rsid w:val="00115075"/>
    <w:rsid w:val="00121CD7"/>
    <w:rsid w:val="00137372"/>
    <w:rsid w:val="001405EE"/>
    <w:rsid w:val="00141A4E"/>
    <w:rsid w:val="00144CFC"/>
    <w:rsid w:val="00151A6A"/>
    <w:rsid w:val="00152F97"/>
    <w:rsid w:val="001534B5"/>
    <w:rsid w:val="00155878"/>
    <w:rsid w:val="0015680F"/>
    <w:rsid w:val="00156840"/>
    <w:rsid w:val="00157BFC"/>
    <w:rsid w:val="00160D50"/>
    <w:rsid w:val="0016217A"/>
    <w:rsid w:val="00167F97"/>
    <w:rsid w:val="00170ED3"/>
    <w:rsid w:val="00182F68"/>
    <w:rsid w:val="0019280E"/>
    <w:rsid w:val="001964DD"/>
    <w:rsid w:val="001A7DBF"/>
    <w:rsid w:val="001B499E"/>
    <w:rsid w:val="001C03CE"/>
    <w:rsid w:val="001D34B8"/>
    <w:rsid w:val="001D585A"/>
    <w:rsid w:val="001E3665"/>
    <w:rsid w:val="001E3C3F"/>
    <w:rsid w:val="001E496B"/>
    <w:rsid w:val="001E5425"/>
    <w:rsid w:val="001F144C"/>
    <w:rsid w:val="001F29B2"/>
    <w:rsid w:val="001F5D5D"/>
    <w:rsid w:val="00212F56"/>
    <w:rsid w:val="0022511F"/>
    <w:rsid w:val="00226942"/>
    <w:rsid w:val="00232697"/>
    <w:rsid w:val="002328DA"/>
    <w:rsid w:val="002410C2"/>
    <w:rsid w:val="002433AD"/>
    <w:rsid w:val="002566C8"/>
    <w:rsid w:val="00261AE5"/>
    <w:rsid w:val="00273068"/>
    <w:rsid w:val="00273673"/>
    <w:rsid w:val="00277A54"/>
    <w:rsid w:val="00280702"/>
    <w:rsid w:val="00282CF9"/>
    <w:rsid w:val="00283D3A"/>
    <w:rsid w:val="00292ABB"/>
    <w:rsid w:val="002A6146"/>
    <w:rsid w:val="002A65D6"/>
    <w:rsid w:val="002A6C85"/>
    <w:rsid w:val="002A75B1"/>
    <w:rsid w:val="002B09F3"/>
    <w:rsid w:val="002C2CE6"/>
    <w:rsid w:val="002C739F"/>
    <w:rsid w:val="002D2101"/>
    <w:rsid w:val="002D2454"/>
    <w:rsid w:val="002F516F"/>
    <w:rsid w:val="002F5F7B"/>
    <w:rsid w:val="002F628D"/>
    <w:rsid w:val="002F71E7"/>
    <w:rsid w:val="0030000B"/>
    <w:rsid w:val="0030536E"/>
    <w:rsid w:val="00305D5C"/>
    <w:rsid w:val="00307779"/>
    <w:rsid w:val="00310D94"/>
    <w:rsid w:val="00311057"/>
    <w:rsid w:val="00314F1B"/>
    <w:rsid w:val="00323A4B"/>
    <w:rsid w:val="00325CDE"/>
    <w:rsid w:val="00330387"/>
    <w:rsid w:val="003423EA"/>
    <w:rsid w:val="00343B30"/>
    <w:rsid w:val="003474DD"/>
    <w:rsid w:val="003646E2"/>
    <w:rsid w:val="003712DF"/>
    <w:rsid w:val="00381466"/>
    <w:rsid w:val="0038460B"/>
    <w:rsid w:val="00384974"/>
    <w:rsid w:val="00390592"/>
    <w:rsid w:val="003961B6"/>
    <w:rsid w:val="003A40BB"/>
    <w:rsid w:val="003A63AE"/>
    <w:rsid w:val="003B3903"/>
    <w:rsid w:val="003B61C6"/>
    <w:rsid w:val="003C14D5"/>
    <w:rsid w:val="003C6B87"/>
    <w:rsid w:val="003C7540"/>
    <w:rsid w:val="003E03C9"/>
    <w:rsid w:val="003E041B"/>
    <w:rsid w:val="003F5258"/>
    <w:rsid w:val="00401E28"/>
    <w:rsid w:val="004023D7"/>
    <w:rsid w:val="00404D7C"/>
    <w:rsid w:val="004051F0"/>
    <w:rsid w:val="00405725"/>
    <w:rsid w:val="00406EDD"/>
    <w:rsid w:val="0041390E"/>
    <w:rsid w:val="004379AD"/>
    <w:rsid w:val="00446C89"/>
    <w:rsid w:val="00452276"/>
    <w:rsid w:val="00464385"/>
    <w:rsid w:val="00470BF1"/>
    <w:rsid w:val="004717AD"/>
    <w:rsid w:val="0047773B"/>
    <w:rsid w:val="00483931"/>
    <w:rsid w:val="00483ACE"/>
    <w:rsid w:val="00491BE4"/>
    <w:rsid w:val="00491FD3"/>
    <w:rsid w:val="00492C4A"/>
    <w:rsid w:val="004A005E"/>
    <w:rsid w:val="004A0ACF"/>
    <w:rsid w:val="004A5E9D"/>
    <w:rsid w:val="004C6EEE"/>
    <w:rsid w:val="004D0437"/>
    <w:rsid w:val="004D300F"/>
    <w:rsid w:val="004D6BA3"/>
    <w:rsid w:val="004D7E62"/>
    <w:rsid w:val="004E11D7"/>
    <w:rsid w:val="004E181B"/>
    <w:rsid w:val="004E584B"/>
    <w:rsid w:val="004F363D"/>
    <w:rsid w:val="004F51B6"/>
    <w:rsid w:val="004F60D8"/>
    <w:rsid w:val="004F71C6"/>
    <w:rsid w:val="0050020D"/>
    <w:rsid w:val="00502B2C"/>
    <w:rsid w:val="00504F65"/>
    <w:rsid w:val="00505719"/>
    <w:rsid w:val="00506F3C"/>
    <w:rsid w:val="00511515"/>
    <w:rsid w:val="00515A16"/>
    <w:rsid w:val="00515E54"/>
    <w:rsid w:val="00516458"/>
    <w:rsid w:val="005204F4"/>
    <w:rsid w:val="00522617"/>
    <w:rsid w:val="00531987"/>
    <w:rsid w:val="0053467D"/>
    <w:rsid w:val="005372D6"/>
    <w:rsid w:val="00540811"/>
    <w:rsid w:val="00543EA8"/>
    <w:rsid w:val="00544733"/>
    <w:rsid w:val="00546191"/>
    <w:rsid w:val="005462D7"/>
    <w:rsid w:val="005533C6"/>
    <w:rsid w:val="0056150E"/>
    <w:rsid w:val="00576B58"/>
    <w:rsid w:val="00596145"/>
    <w:rsid w:val="005A1CC1"/>
    <w:rsid w:val="005B3F89"/>
    <w:rsid w:val="005D50B2"/>
    <w:rsid w:val="005E2FD4"/>
    <w:rsid w:val="005E6E4A"/>
    <w:rsid w:val="005F0271"/>
    <w:rsid w:val="005F52DA"/>
    <w:rsid w:val="00602F99"/>
    <w:rsid w:val="00603CE5"/>
    <w:rsid w:val="006054F1"/>
    <w:rsid w:val="00606284"/>
    <w:rsid w:val="00607485"/>
    <w:rsid w:val="00633184"/>
    <w:rsid w:val="00636777"/>
    <w:rsid w:val="006517A9"/>
    <w:rsid w:val="006604F0"/>
    <w:rsid w:val="00666C34"/>
    <w:rsid w:val="006719E9"/>
    <w:rsid w:val="00676100"/>
    <w:rsid w:val="00680F51"/>
    <w:rsid w:val="00683327"/>
    <w:rsid w:val="00683D2F"/>
    <w:rsid w:val="00686BAD"/>
    <w:rsid w:val="006874F8"/>
    <w:rsid w:val="0069012A"/>
    <w:rsid w:val="00691B06"/>
    <w:rsid w:val="00694B64"/>
    <w:rsid w:val="006A26FF"/>
    <w:rsid w:val="006A2B95"/>
    <w:rsid w:val="006A4B43"/>
    <w:rsid w:val="006A50C4"/>
    <w:rsid w:val="006A70B2"/>
    <w:rsid w:val="006B2DFF"/>
    <w:rsid w:val="006B33FC"/>
    <w:rsid w:val="006C6261"/>
    <w:rsid w:val="006C68AD"/>
    <w:rsid w:val="006D0479"/>
    <w:rsid w:val="006D0807"/>
    <w:rsid w:val="006D322D"/>
    <w:rsid w:val="006D5F32"/>
    <w:rsid w:val="006D7047"/>
    <w:rsid w:val="0070224A"/>
    <w:rsid w:val="00705424"/>
    <w:rsid w:val="00710D07"/>
    <w:rsid w:val="00710EBC"/>
    <w:rsid w:val="007122B3"/>
    <w:rsid w:val="00712EA0"/>
    <w:rsid w:val="00713D94"/>
    <w:rsid w:val="00714F60"/>
    <w:rsid w:val="00716EFF"/>
    <w:rsid w:val="007209ED"/>
    <w:rsid w:val="00722E26"/>
    <w:rsid w:val="00724C32"/>
    <w:rsid w:val="00725E8B"/>
    <w:rsid w:val="00731E3A"/>
    <w:rsid w:val="00732980"/>
    <w:rsid w:val="007365E2"/>
    <w:rsid w:val="007617A1"/>
    <w:rsid w:val="00761831"/>
    <w:rsid w:val="00762154"/>
    <w:rsid w:val="00766D93"/>
    <w:rsid w:val="00770828"/>
    <w:rsid w:val="00771101"/>
    <w:rsid w:val="007774F2"/>
    <w:rsid w:val="00783125"/>
    <w:rsid w:val="007838B7"/>
    <w:rsid w:val="007950ED"/>
    <w:rsid w:val="007A5809"/>
    <w:rsid w:val="007A772C"/>
    <w:rsid w:val="007B283F"/>
    <w:rsid w:val="007B440D"/>
    <w:rsid w:val="007B5E26"/>
    <w:rsid w:val="007B73E0"/>
    <w:rsid w:val="007C2F7E"/>
    <w:rsid w:val="007C4C8E"/>
    <w:rsid w:val="007D0225"/>
    <w:rsid w:val="007D13CF"/>
    <w:rsid w:val="007D451B"/>
    <w:rsid w:val="007D6D5E"/>
    <w:rsid w:val="007E1FF6"/>
    <w:rsid w:val="007E3F8A"/>
    <w:rsid w:val="007E5864"/>
    <w:rsid w:val="007E6AEE"/>
    <w:rsid w:val="007F4DC7"/>
    <w:rsid w:val="007F6985"/>
    <w:rsid w:val="008061BD"/>
    <w:rsid w:val="0080676D"/>
    <w:rsid w:val="00807193"/>
    <w:rsid w:val="008103D4"/>
    <w:rsid w:val="00815B3B"/>
    <w:rsid w:val="008163EB"/>
    <w:rsid w:val="00822055"/>
    <w:rsid w:val="00826B3D"/>
    <w:rsid w:val="00826DB7"/>
    <w:rsid w:val="00830D6F"/>
    <w:rsid w:val="00831724"/>
    <w:rsid w:val="00835FA4"/>
    <w:rsid w:val="0084052A"/>
    <w:rsid w:val="00840FC9"/>
    <w:rsid w:val="00845762"/>
    <w:rsid w:val="008528B9"/>
    <w:rsid w:val="00862060"/>
    <w:rsid w:val="00864FBB"/>
    <w:rsid w:val="00877273"/>
    <w:rsid w:val="00880918"/>
    <w:rsid w:val="008809E6"/>
    <w:rsid w:val="00880C34"/>
    <w:rsid w:val="0088459A"/>
    <w:rsid w:val="0088498F"/>
    <w:rsid w:val="00886FD2"/>
    <w:rsid w:val="0089330D"/>
    <w:rsid w:val="008941FF"/>
    <w:rsid w:val="00897CA3"/>
    <w:rsid w:val="008A1CD6"/>
    <w:rsid w:val="008A21F6"/>
    <w:rsid w:val="008A2E33"/>
    <w:rsid w:val="008A71FA"/>
    <w:rsid w:val="008B03A1"/>
    <w:rsid w:val="008B1D93"/>
    <w:rsid w:val="008B2C0B"/>
    <w:rsid w:val="008B69AD"/>
    <w:rsid w:val="008B727E"/>
    <w:rsid w:val="008B7B99"/>
    <w:rsid w:val="008C36F7"/>
    <w:rsid w:val="008C724D"/>
    <w:rsid w:val="008C7A4A"/>
    <w:rsid w:val="008D3866"/>
    <w:rsid w:val="008D4848"/>
    <w:rsid w:val="008D4F7E"/>
    <w:rsid w:val="008D7F7F"/>
    <w:rsid w:val="008E32E7"/>
    <w:rsid w:val="008E364D"/>
    <w:rsid w:val="008E4292"/>
    <w:rsid w:val="008E4910"/>
    <w:rsid w:val="008E641E"/>
    <w:rsid w:val="008F1FFC"/>
    <w:rsid w:val="008F2C4E"/>
    <w:rsid w:val="008F3370"/>
    <w:rsid w:val="008F62E7"/>
    <w:rsid w:val="008F6DA6"/>
    <w:rsid w:val="00900CCE"/>
    <w:rsid w:val="009032BC"/>
    <w:rsid w:val="00913E1C"/>
    <w:rsid w:val="009140B2"/>
    <w:rsid w:val="00914E18"/>
    <w:rsid w:val="00930798"/>
    <w:rsid w:val="00935F71"/>
    <w:rsid w:val="0093607F"/>
    <w:rsid w:val="009401A3"/>
    <w:rsid w:val="00940719"/>
    <w:rsid w:val="00942BAE"/>
    <w:rsid w:val="00942D63"/>
    <w:rsid w:val="009463C6"/>
    <w:rsid w:val="00950FE8"/>
    <w:rsid w:val="00951931"/>
    <w:rsid w:val="00951945"/>
    <w:rsid w:val="00952850"/>
    <w:rsid w:val="00954999"/>
    <w:rsid w:val="00962B0B"/>
    <w:rsid w:val="00964816"/>
    <w:rsid w:val="0096555D"/>
    <w:rsid w:val="00965803"/>
    <w:rsid w:val="00966CD1"/>
    <w:rsid w:val="0096705A"/>
    <w:rsid w:val="009710DC"/>
    <w:rsid w:val="00974D35"/>
    <w:rsid w:val="00981687"/>
    <w:rsid w:val="0098382B"/>
    <w:rsid w:val="00985550"/>
    <w:rsid w:val="00992BD5"/>
    <w:rsid w:val="00997496"/>
    <w:rsid w:val="009A38CC"/>
    <w:rsid w:val="009A6586"/>
    <w:rsid w:val="009B0D85"/>
    <w:rsid w:val="009C232B"/>
    <w:rsid w:val="009C6603"/>
    <w:rsid w:val="009C7B53"/>
    <w:rsid w:val="009D5819"/>
    <w:rsid w:val="009D788B"/>
    <w:rsid w:val="009E29BC"/>
    <w:rsid w:val="009E67D5"/>
    <w:rsid w:val="009F50B8"/>
    <w:rsid w:val="009F5234"/>
    <w:rsid w:val="00A035BC"/>
    <w:rsid w:val="00A03E61"/>
    <w:rsid w:val="00A04F76"/>
    <w:rsid w:val="00A1048C"/>
    <w:rsid w:val="00A20CDE"/>
    <w:rsid w:val="00A2546D"/>
    <w:rsid w:val="00A30A74"/>
    <w:rsid w:val="00A34B4C"/>
    <w:rsid w:val="00A3569A"/>
    <w:rsid w:val="00A36613"/>
    <w:rsid w:val="00A4596B"/>
    <w:rsid w:val="00A52DB4"/>
    <w:rsid w:val="00A62B99"/>
    <w:rsid w:val="00A66A4B"/>
    <w:rsid w:val="00A75415"/>
    <w:rsid w:val="00A7645A"/>
    <w:rsid w:val="00A8111B"/>
    <w:rsid w:val="00A865DA"/>
    <w:rsid w:val="00AA1AB4"/>
    <w:rsid w:val="00AB3118"/>
    <w:rsid w:val="00AB3AE4"/>
    <w:rsid w:val="00AB517A"/>
    <w:rsid w:val="00AC7223"/>
    <w:rsid w:val="00AD294D"/>
    <w:rsid w:val="00AE1C29"/>
    <w:rsid w:val="00AE1CDE"/>
    <w:rsid w:val="00AE3424"/>
    <w:rsid w:val="00AF01D2"/>
    <w:rsid w:val="00AF031D"/>
    <w:rsid w:val="00AF0812"/>
    <w:rsid w:val="00AF42FA"/>
    <w:rsid w:val="00AF4BBB"/>
    <w:rsid w:val="00AF5278"/>
    <w:rsid w:val="00AF53F4"/>
    <w:rsid w:val="00AF5AED"/>
    <w:rsid w:val="00B00399"/>
    <w:rsid w:val="00B00C85"/>
    <w:rsid w:val="00B0634B"/>
    <w:rsid w:val="00B14CD8"/>
    <w:rsid w:val="00B163E4"/>
    <w:rsid w:val="00B2006D"/>
    <w:rsid w:val="00B2142F"/>
    <w:rsid w:val="00B327DB"/>
    <w:rsid w:val="00B44905"/>
    <w:rsid w:val="00B44BD0"/>
    <w:rsid w:val="00B518AF"/>
    <w:rsid w:val="00B523F8"/>
    <w:rsid w:val="00B54FBC"/>
    <w:rsid w:val="00B61A19"/>
    <w:rsid w:val="00B653E1"/>
    <w:rsid w:val="00B76CAF"/>
    <w:rsid w:val="00B77667"/>
    <w:rsid w:val="00B80BB8"/>
    <w:rsid w:val="00B816D5"/>
    <w:rsid w:val="00B83525"/>
    <w:rsid w:val="00B852FE"/>
    <w:rsid w:val="00B863F0"/>
    <w:rsid w:val="00B87DAC"/>
    <w:rsid w:val="00B93AD0"/>
    <w:rsid w:val="00B93E69"/>
    <w:rsid w:val="00B95E76"/>
    <w:rsid w:val="00BA2008"/>
    <w:rsid w:val="00BA60CE"/>
    <w:rsid w:val="00BB048A"/>
    <w:rsid w:val="00BB5ED9"/>
    <w:rsid w:val="00BC283B"/>
    <w:rsid w:val="00BC2D8D"/>
    <w:rsid w:val="00BC3112"/>
    <w:rsid w:val="00BC3743"/>
    <w:rsid w:val="00BC37D5"/>
    <w:rsid w:val="00BD4A69"/>
    <w:rsid w:val="00BD4CC4"/>
    <w:rsid w:val="00BE4035"/>
    <w:rsid w:val="00BF24FD"/>
    <w:rsid w:val="00BF2C7B"/>
    <w:rsid w:val="00BF30CA"/>
    <w:rsid w:val="00BF4EC0"/>
    <w:rsid w:val="00BF5C6E"/>
    <w:rsid w:val="00BF761E"/>
    <w:rsid w:val="00C077E6"/>
    <w:rsid w:val="00C30322"/>
    <w:rsid w:val="00C307F2"/>
    <w:rsid w:val="00C32EB6"/>
    <w:rsid w:val="00C35A6B"/>
    <w:rsid w:val="00C538CE"/>
    <w:rsid w:val="00C576C2"/>
    <w:rsid w:val="00C60409"/>
    <w:rsid w:val="00C61C3B"/>
    <w:rsid w:val="00C6271D"/>
    <w:rsid w:val="00C6567B"/>
    <w:rsid w:val="00C6783B"/>
    <w:rsid w:val="00C80A89"/>
    <w:rsid w:val="00C81CA9"/>
    <w:rsid w:val="00C82C61"/>
    <w:rsid w:val="00C84BEC"/>
    <w:rsid w:val="00C90D95"/>
    <w:rsid w:val="00C923C9"/>
    <w:rsid w:val="00C93923"/>
    <w:rsid w:val="00C97426"/>
    <w:rsid w:val="00CA1AA8"/>
    <w:rsid w:val="00CA20E6"/>
    <w:rsid w:val="00CB2588"/>
    <w:rsid w:val="00CB423D"/>
    <w:rsid w:val="00CC2BE9"/>
    <w:rsid w:val="00CC351C"/>
    <w:rsid w:val="00CD353D"/>
    <w:rsid w:val="00CE0AEA"/>
    <w:rsid w:val="00CF16D1"/>
    <w:rsid w:val="00CF7ECF"/>
    <w:rsid w:val="00D01B59"/>
    <w:rsid w:val="00D115DE"/>
    <w:rsid w:val="00D2024C"/>
    <w:rsid w:val="00D2074B"/>
    <w:rsid w:val="00D250F2"/>
    <w:rsid w:val="00D26AE5"/>
    <w:rsid w:val="00D27D51"/>
    <w:rsid w:val="00D35C6D"/>
    <w:rsid w:val="00D3696C"/>
    <w:rsid w:val="00D36E2D"/>
    <w:rsid w:val="00D41190"/>
    <w:rsid w:val="00D44836"/>
    <w:rsid w:val="00D46BAC"/>
    <w:rsid w:val="00D51294"/>
    <w:rsid w:val="00D525E4"/>
    <w:rsid w:val="00D5492D"/>
    <w:rsid w:val="00D6376E"/>
    <w:rsid w:val="00D63F9F"/>
    <w:rsid w:val="00D64DB0"/>
    <w:rsid w:val="00D77A7A"/>
    <w:rsid w:val="00D81DAB"/>
    <w:rsid w:val="00D82D16"/>
    <w:rsid w:val="00D86F17"/>
    <w:rsid w:val="00D90F59"/>
    <w:rsid w:val="00D941DA"/>
    <w:rsid w:val="00D95382"/>
    <w:rsid w:val="00D976C5"/>
    <w:rsid w:val="00DA32E7"/>
    <w:rsid w:val="00DA3AD9"/>
    <w:rsid w:val="00DB4EA2"/>
    <w:rsid w:val="00DB7C41"/>
    <w:rsid w:val="00DB7F80"/>
    <w:rsid w:val="00DC0ECB"/>
    <w:rsid w:val="00DC44CD"/>
    <w:rsid w:val="00DC6171"/>
    <w:rsid w:val="00DD7E24"/>
    <w:rsid w:val="00DE33E9"/>
    <w:rsid w:val="00DF0D8F"/>
    <w:rsid w:val="00DF1FEF"/>
    <w:rsid w:val="00DF4FD9"/>
    <w:rsid w:val="00E13FAF"/>
    <w:rsid w:val="00E14C63"/>
    <w:rsid w:val="00E165B1"/>
    <w:rsid w:val="00E177D4"/>
    <w:rsid w:val="00E21196"/>
    <w:rsid w:val="00E26624"/>
    <w:rsid w:val="00E26961"/>
    <w:rsid w:val="00E27A96"/>
    <w:rsid w:val="00E32120"/>
    <w:rsid w:val="00E40B83"/>
    <w:rsid w:val="00E435A8"/>
    <w:rsid w:val="00E470D2"/>
    <w:rsid w:val="00E53DCF"/>
    <w:rsid w:val="00E57F2C"/>
    <w:rsid w:val="00E71DF0"/>
    <w:rsid w:val="00E72F79"/>
    <w:rsid w:val="00E870AD"/>
    <w:rsid w:val="00E9681D"/>
    <w:rsid w:val="00EA1FE0"/>
    <w:rsid w:val="00EA3F17"/>
    <w:rsid w:val="00EA54B0"/>
    <w:rsid w:val="00EB344E"/>
    <w:rsid w:val="00EC626E"/>
    <w:rsid w:val="00EC7390"/>
    <w:rsid w:val="00ED462C"/>
    <w:rsid w:val="00ED589A"/>
    <w:rsid w:val="00ED6C8F"/>
    <w:rsid w:val="00EE72C5"/>
    <w:rsid w:val="00EF7815"/>
    <w:rsid w:val="00F0285D"/>
    <w:rsid w:val="00F10345"/>
    <w:rsid w:val="00F110D7"/>
    <w:rsid w:val="00F11A3F"/>
    <w:rsid w:val="00F12EB0"/>
    <w:rsid w:val="00F13762"/>
    <w:rsid w:val="00F20A1B"/>
    <w:rsid w:val="00F22CDC"/>
    <w:rsid w:val="00F24AD1"/>
    <w:rsid w:val="00F26EBC"/>
    <w:rsid w:val="00F3353D"/>
    <w:rsid w:val="00F348E7"/>
    <w:rsid w:val="00F35D4B"/>
    <w:rsid w:val="00F360AB"/>
    <w:rsid w:val="00F36773"/>
    <w:rsid w:val="00F372A2"/>
    <w:rsid w:val="00F373F1"/>
    <w:rsid w:val="00F3764F"/>
    <w:rsid w:val="00F41B7B"/>
    <w:rsid w:val="00F4299D"/>
    <w:rsid w:val="00F5007E"/>
    <w:rsid w:val="00F6086F"/>
    <w:rsid w:val="00F61315"/>
    <w:rsid w:val="00F61C4C"/>
    <w:rsid w:val="00F7365D"/>
    <w:rsid w:val="00F761EA"/>
    <w:rsid w:val="00F76AE3"/>
    <w:rsid w:val="00F81698"/>
    <w:rsid w:val="00F86764"/>
    <w:rsid w:val="00F8799B"/>
    <w:rsid w:val="00FA263C"/>
    <w:rsid w:val="00FA5AE5"/>
    <w:rsid w:val="00FA6762"/>
    <w:rsid w:val="00FB01E8"/>
    <w:rsid w:val="00FB41E5"/>
    <w:rsid w:val="00FB4496"/>
    <w:rsid w:val="00FC0115"/>
    <w:rsid w:val="00FC034C"/>
    <w:rsid w:val="00FC2DF4"/>
    <w:rsid w:val="00FC2F7E"/>
    <w:rsid w:val="00FD4E71"/>
    <w:rsid w:val="00FD6062"/>
    <w:rsid w:val="00FD7683"/>
    <w:rsid w:val="00FE50FB"/>
    <w:rsid w:val="00FF16BB"/>
    <w:rsid w:val="00FF6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3EDBFDB"/>
  <w15:docId w15:val="{BFAE966C-9561-41A4-8D21-24CF4FDF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811"/>
    <w:pPr>
      <w:suppressAutoHyphens/>
      <w:spacing w:after="180" w:line="240" w:lineRule="auto"/>
    </w:pPr>
    <w:rPr>
      <w:rFonts w:ascii="Times New Roman" w:eastAsia="MS Mincho" w:hAnsi="Times New Roman" w:cs="Times New Roman"/>
      <w:sz w:val="24"/>
      <w:szCs w:val="20"/>
    </w:rPr>
  </w:style>
  <w:style w:type="paragraph" w:styleId="Heading1">
    <w:name w:val="heading 1"/>
    <w:basedOn w:val="Normal"/>
    <w:next w:val="Normal"/>
    <w:link w:val="Heading1Char"/>
    <w:autoRedefine/>
    <w:qFormat/>
    <w:rsid w:val="0080676D"/>
    <w:pPr>
      <w:keepNext/>
      <w:keepLines/>
      <w:pageBreakBefore/>
      <w:numPr>
        <w:numId w:val="26"/>
      </w:numPr>
      <w:spacing w:before="360"/>
      <w:outlineLvl w:val="0"/>
    </w:pPr>
    <w:rPr>
      <w:rFonts w:ascii="Arial" w:eastAsia="Times New Roman" w:hAnsi="Arial"/>
      <w:b/>
      <w:caps/>
      <w:sz w:val="32"/>
    </w:rPr>
  </w:style>
  <w:style w:type="paragraph" w:styleId="Heading2">
    <w:name w:val="heading 2"/>
    <w:basedOn w:val="Normal"/>
    <w:next w:val="Normal"/>
    <w:link w:val="Heading2Char"/>
    <w:autoRedefine/>
    <w:qFormat/>
    <w:rsid w:val="001D34B8"/>
    <w:pPr>
      <w:keepNext/>
      <w:keepLines/>
      <w:numPr>
        <w:ilvl w:val="1"/>
        <w:numId w:val="26"/>
      </w:numPr>
      <w:spacing w:before="200"/>
      <w:outlineLvl w:val="1"/>
    </w:pPr>
    <w:rPr>
      <w:rFonts w:ascii="Arial" w:eastAsia="Times New Roman" w:hAnsi="Arial"/>
      <w:b/>
      <w:color w:val="365F91"/>
      <w:sz w:val="28"/>
    </w:rPr>
  </w:style>
  <w:style w:type="paragraph" w:styleId="Heading3">
    <w:name w:val="heading 3"/>
    <w:basedOn w:val="Normal"/>
    <w:next w:val="Normal"/>
    <w:link w:val="Heading3Char"/>
    <w:qFormat/>
    <w:rsid w:val="0080676D"/>
    <w:pPr>
      <w:keepNext/>
      <w:keepLines/>
      <w:numPr>
        <w:ilvl w:val="2"/>
        <w:numId w:val="26"/>
      </w:numPr>
      <w:spacing w:before="120"/>
      <w:outlineLvl w:val="2"/>
    </w:pPr>
    <w:rPr>
      <w:rFonts w:ascii="Arial" w:eastAsia="Times New Roman" w:hAnsi="Arial"/>
      <w:b/>
    </w:rPr>
  </w:style>
  <w:style w:type="paragraph" w:styleId="Heading4">
    <w:name w:val="heading 4"/>
    <w:basedOn w:val="Normal"/>
    <w:next w:val="Normal"/>
    <w:link w:val="Heading4Char"/>
    <w:qFormat/>
    <w:rsid w:val="0080676D"/>
    <w:pPr>
      <w:keepNext/>
      <w:keepLines/>
      <w:numPr>
        <w:ilvl w:val="3"/>
        <w:numId w:val="26"/>
      </w:numPr>
      <w:outlineLvl w:val="3"/>
    </w:pPr>
    <w:rPr>
      <w:rFonts w:ascii="Arial" w:eastAsia="Times New Roman" w:hAnsi="Arial"/>
      <w:b/>
      <w:i/>
    </w:rPr>
  </w:style>
  <w:style w:type="paragraph" w:styleId="Heading5">
    <w:name w:val="heading 5"/>
    <w:basedOn w:val="Normal"/>
    <w:next w:val="Normal"/>
    <w:link w:val="Heading5Char"/>
    <w:qFormat/>
    <w:rsid w:val="0080676D"/>
    <w:pPr>
      <w:keepNext/>
      <w:keepLines/>
      <w:numPr>
        <w:ilvl w:val="4"/>
        <w:numId w:val="26"/>
      </w:numPr>
      <w:outlineLvl w:val="4"/>
    </w:pPr>
    <w:rPr>
      <w:rFonts w:ascii="Arial" w:eastAsia="Times New Roman" w:hAnsi="Arial"/>
      <w:b/>
    </w:rPr>
  </w:style>
  <w:style w:type="paragraph" w:styleId="Heading6">
    <w:name w:val="heading 6"/>
    <w:basedOn w:val="Normal"/>
    <w:next w:val="Normal"/>
    <w:link w:val="Heading6Char"/>
    <w:qFormat/>
    <w:rsid w:val="0080676D"/>
    <w:pPr>
      <w:keepNext/>
      <w:keepLines/>
      <w:numPr>
        <w:ilvl w:val="5"/>
        <w:numId w:val="26"/>
      </w:numPr>
      <w:outlineLvl w:val="5"/>
    </w:pPr>
    <w:rPr>
      <w:rFonts w:ascii="Arial" w:eastAsia="Times New Roman" w:hAnsi="Arial"/>
      <w:b/>
      <w:i/>
    </w:rPr>
  </w:style>
  <w:style w:type="paragraph" w:styleId="Heading7">
    <w:name w:val="heading 7"/>
    <w:basedOn w:val="Normal"/>
    <w:next w:val="Normal"/>
    <w:link w:val="Heading7Char"/>
    <w:qFormat/>
    <w:rsid w:val="0080676D"/>
    <w:pPr>
      <w:keepNext/>
      <w:keepLines/>
      <w:numPr>
        <w:ilvl w:val="6"/>
        <w:numId w:val="26"/>
      </w:numPr>
      <w:outlineLvl w:val="6"/>
    </w:pPr>
    <w:rPr>
      <w:rFonts w:ascii="Arial" w:eastAsia="Times New Roman" w:hAnsi="Arial"/>
      <w:b/>
      <w:sz w:val="20"/>
    </w:rPr>
  </w:style>
  <w:style w:type="paragraph" w:styleId="Heading8">
    <w:name w:val="heading 8"/>
    <w:basedOn w:val="Normal"/>
    <w:next w:val="Normal"/>
    <w:link w:val="Heading8Char"/>
    <w:qFormat/>
    <w:rsid w:val="0080676D"/>
    <w:pPr>
      <w:keepNext/>
      <w:keepLines/>
      <w:numPr>
        <w:ilvl w:val="7"/>
        <w:numId w:val="26"/>
      </w:numPr>
      <w:outlineLvl w:val="7"/>
    </w:pPr>
    <w:rPr>
      <w:rFonts w:ascii="Arial" w:eastAsia="Times New Roman" w:hAnsi="Arial"/>
      <w:b/>
      <w:sz w:val="20"/>
      <w:u w:val="single"/>
    </w:rPr>
  </w:style>
  <w:style w:type="paragraph" w:styleId="Heading9">
    <w:name w:val="heading 9"/>
    <w:basedOn w:val="Normal"/>
    <w:next w:val="Normal"/>
    <w:link w:val="Heading9Char"/>
    <w:qFormat/>
    <w:rsid w:val="0080676D"/>
    <w:pPr>
      <w:keepNext/>
      <w:keepLines/>
      <w:numPr>
        <w:ilvl w:val="8"/>
        <w:numId w:val="26"/>
      </w:numPr>
      <w:outlineLvl w:val="8"/>
    </w:pPr>
    <w:rPr>
      <w:rFonts w:ascii="Arial" w:eastAsia="Times New Roman" w:hAnsi="Arial"/>
      <w:b/>
      <w:i/>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676D"/>
    <w:rPr>
      <w:rFonts w:ascii="Arial" w:eastAsia="Times New Roman" w:hAnsi="Arial" w:cs="Times New Roman"/>
      <w:b/>
      <w:caps/>
      <w:sz w:val="32"/>
      <w:szCs w:val="20"/>
    </w:rPr>
  </w:style>
  <w:style w:type="character" w:customStyle="1" w:styleId="Heading2Char">
    <w:name w:val="Heading 2 Char"/>
    <w:basedOn w:val="DefaultParagraphFont"/>
    <w:link w:val="Heading2"/>
    <w:rsid w:val="001D34B8"/>
    <w:rPr>
      <w:rFonts w:ascii="Arial" w:eastAsia="Times New Roman" w:hAnsi="Arial" w:cs="Times New Roman"/>
      <w:b/>
      <w:color w:val="365F91"/>
      <w:sz w:val="28"/>
      <w:szCs w:val="20"/>
    </w:rPr>
  </w:style>
  <w:style w:type="character" w:customStyle="1" w:styleId="Heading3Char">
    <w:name w:val="Heading 3 Char"/>
    <w:basedOn w:val="DefaultParagraphFont"/>
    <w:link w:val="Heading3"/>
    <w:rsid w:val="0080676D"/>
    <w:rPr>
      <w:rFonts w:ascii="Arial" w:eastAsia="Times New Roman" w:hAnsi="Arial" w:cs="Times New Roman"/>
      <w:b/>
      <w:sz w:val="24"/>
      <w:szCs w:val="20"/>
    </w:rPr>
  </w:style>
  <w:style w:type="character" w:customStyle="1" w:styleId="Heading4Char">
    <w:name w:val="Heading 4 Char"/>
    <w:basedOn w:val="DefaultParagraphFont"/>
    <w:link w:val="Heading4"/>
    <w:rsid w:val="0080676D"/>
    <w:rPr>
      <w:rFonts w:ascii="Arial" w:eastAsia="Times New Roman" w:hAnsi="Arial" w:cs="Times New Roman"/>
      <w:b/>
      <w:i/>
      <w:sz w:val="24"/>
      <w:szCs w:val="20"/>
    </w:rPr>
  </w:style>
  <w:style w:type="character" w:customStyle="1" w:styleId="Heading5Char">
    <w:name w:val="Heading 5 Char"/>
    <w:basedOn w:val="DefaultParagraphFont"/>
    <w:link w:val="Heading5"/>
    <w:rsid w:val="0080676D"/>
    <w:rPr>
      <w:rFonts w:ascii="Arial" w:eastAsia="Times New Roman" w:hAnsi="Arial" w:cs="Times New Roman"/>
      <w:b/>
      <w:sz w:val="24"/>
      <w:szCs w:val="20"/>
    </w:rPr>
  </w:style>
  <w:style w:type="character" w:customStyle="1" w:styleId="Heading6Char">
    <w:name w:val="Heading 6 Char"/>
    <w:basedOn w:val="DefaultParagraphFont"/>
    <w:link w:val="Heading6"/>
    <w:rsid w:val="0080676D"/>
    <w:rPr>
      <w:rFonts w:ascii="Arial" w:eastAsia="Times New Roman" w:hAnsi="Arial" w:cs="Times New Roman"/>
      <w:b/>
      <w:i/>
      <w:sz w:val="24"/>
      <w:szCs w:val="20"/>
    </w:rPr>
  </w:style>
  <w:style w:type="character" w:customStyle="1" w:styleId="Heading7Char">
    <w:name w:val="Heading 7 Char"/>
    <w:basedOn w:val="DefaultParagraphFont"/>
    <w:link w:val="Heading7"/>
    <w:rsid w:val="0080676D"/>
    <w:rPr>
      <w:rFonts w:ascii="Arial" w:eastAsia="Times New Roman" w:hAnsi="Arial" w:cs="Times New Roman"/>
      <w:b/>
      <w:sz w:val="20"/>
      <w:szCs w:val="20"/>
    </w:rPr>
  </w:style>
  <w:style w:type="character" w:customStyle="1" w:styleId="Heading8Char">
    <w:name w:val="Heading 8 Char"/>
    <w:basedOn w:val="DefaultParagraphFont"/>
    <w:link w:val="Heading8"/>
    <w:rsid w:val="0080676D"/>
    <w:rPr>
      <w:rFonts w:ascii="Arial" w:eastAsia="Times New Roman" w:hAnsi="Arial" w:cs="Times New Roman"/>
      <w:b/>
      <w:sz w:val="20"/>
      <w:szCs w:val="20"/>
      <w:u w:val="single"/>
    </w:rPr>
  </w:style>
  <w:style w:type="character" w:customStyle="1" w:styleId="Heading9Char">
    <w:name w:val="Heading 9 Char"/>
    <w:basedOn w:val="DefaultParagraphFont"/>
    <w:link w:val="Heading9"/>
    <w:rsid w:val="0080676D"/>
    <w:rPr>
      <w:rFonts w:ascii="Arial" w:eastAsia="Times New Roman" w:hAnsi="Arial" w:cs="Times New Roman"/>
      <w:b/>
      <w:i/>
      <w:sz w:val="20"/>
      <w:szCs w:val="20"/>
      <w:u w:val="single"/>
    </w:rPr>
  </w:style>
  <w:style w:type="character" w:styleId="Emphasis">
    <w:name w:val="Emphasis"/>
    <w:basedOn w:val="DefaultParagraphFont"/>
    <w:uiPriority w:val="20"/>
    <w:qFormat/>
    <w:rsid w:val="0080676D"/>
    <w:rPr>
      <w:i/>
      <w:iCs/>
    </w:rPr>
  </w:style>
  <w:style w:type="character" w:styleId="IntenseEmphasis">
    <w:name w:val="Intense Emphasis"/>
    <w:basedOn w:val="DefaultParagraphFont"/>
    <w:uiPriority w:val="21"/>
    <w:qFormat/>
    <w:rsid w:val="0080676D"/>
    <w:rPr>
      <w:b/>
      <w:bCs/>
      <w:i/>
      <w:iCs/>
      <w:color w:val="4F81BD" w:themeColor="accent1"/>
    </w:rPr>
  </w:style>
  <w:style w:type="paragraph" w:styleId="NoSpacing">
    <w:name w:val="No Spacing"/>
    <w:uiPriority w:val="1"/>
    <w:qFormat/>
    <w:rsid w:val="0080676D"/>
    <w:pPr>
      <w:suppressAutoHyphens/>
      <w:spacing w:after="0" w:line="240" w:lineRule="auto"/>
    </w:pPr>
    <w:rPr>
      <w:rFonts w:ascii="Times New Roman" w:eastAsia="MS Mincho" w:hAnsi="Times New Roman" w:cs="Times New Roman"/>
      <w:sz w:val="24"/>
      <w:szCs w:val="20"/>
    </w:rPr>
  </w:style>
  <w:style w:type="paragraph" w:styleId="Subtitle">
    <w:name w:val="Subtitle"/>
    <w:basedOn w:val="Normal"/>
    <w:next w:val="Normal"/>
    <w:link w:val="SubtitleChar"/>
    <w:uiPriority w:val="11"/>
    <w:qFormat/>
    <w:rsid w:val="0080676D"/>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0676D"/>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80676D"/>
    <w:rPr>
      <w:i/>
      <w:iCs/>
      <w:color w:val="808080" w:themeColor="text1" w:themeTint="7F"/>
    </w:rPr>
  </w:style>
  <w:style w:type="paragraph" w:customStyle="1" w:styleId="Tblfoot">
    <w:name w:val="Tblfoot"/>
    <w:basedOn w:val="Normal"/>
    <w:next w:val="Normal"/>
    <w:link w:val="TblfootChar"/>
    <w:qFormat/>
    <w:rsid w:val="0080676D"/>
    <w:pPr>
      <w:spacing w:before="38" w:after="38"/>
      <w:ind w:left="720" w:hanging="720"/>
    </w:pPr>
    <w:rPr>
      <w:rFonts w:ascii="Arial" w:eastAsiaTheme="minorHAnsi" w:hAnsi="Arial" w:cstheme="minorBidi"/>
      <w:sz w:val="18"/>
      <w:szCs w:val="22"/>
    </w:rPr>
  </w:style>
  <w:style w:type="character" w:customStyle="1" w:styleId="TblfootChar">
    <w:name w:val="Tblfoot Char"/>
    <w:link w:val="Tblfoot"/>
    <w:rsid w:val="0080676D"/>
    <w:rPr>
      <w:rFonts w:ascii="Arial" w:hAnsi="Arial"/>
      <w:sz w:val="18"/>
    </w:rPr>
  </w:style>
  <w:style w:type="paragraph" w:customStyle="1" w:styleId="Tblrow">
    <w:name w:val="Tblrow"/>
    <w:basedOn w:val="Normal"/>
    <w:link w:val="TblrowChar"/>
    <w:qFormat/>
    <w:rsid w:val="0080676D"/>
    <w:pPr>
      <w:spacing w:before="38" w:after="38"/>
    </w:pPr>
    <w:rPr>
      <w:rFonts w:ascii="Arial" w:eastAsiaTheme="minorHAnsi" w:hAnsi="Arial" w:cstheme="minorBidi"/>
      <w:sz w:val="22"/>
      <w:szCs w:val="22"/>
    </w:rPr>
  </w:style>
  <w:style w:type="character" w:customStyle="1" w:styleId="TblrowChar">
    <w:name w:val="Tblrow Char"/>
    <w:basedOn w:val="DefaultParagraphFont"/>
    <w:link w:val="Tblrow"/>
    <w:locked/>
    <w:rsid w:val="0080676D"/>
    <w:rPr>
      <w:rFonts w:ascii="Arial" w:hAnsi="Arial"/>
    </w:rPr>
  </w:style>
  <w:style w:type="paragraph" w:styleId="Title">
    <w:name w:val="Title"/>
    <w:basedOn w:val="Normal"/>
    <w:link w:val="TitleChar"/>
    <w:qFormat/>
    <w:rsid w:val="0080676D"/>
    <w:pPr>
      <w:spacing w:after="60"/>
      <w:jc w:val="center"/>
      <w:outlineLvl w:val="0"/>
    </w:pPr>
    <w:rPr>
      <w:rFonts w:ascii="Arial" w:eastAsia="Times New Roman" w:hAnsi="Arial"/>
      <w:b/>
      <w:kern w:val="28"/>
      <w:sz w:val="32"/>
    </w:rPr>
  </w:style>
  <w:style w:type="character" w:customStyle="1" w:styleId="TitleChar">
    <w:name w:val="Title Char"/>
    <w:basedOn w:val="DefaultParagraphFont"/>
    <w:link w:val="Title"/>
    <w:rsid w:val="0080676D"/>
    <w:rPr>
      <w:rFonts w:ascii="Arial" w:eastAsia="Times New Roman" w:hAnsi="Arial" w:cs="Times New Roman"/>
      <w:b/>
      <w:kern w:val="28"/>
      <w:sz w:val="32"/>
      <w:szCs w:val="20"/>
    </w:rPr>
  </w:style>
  <w:style w:type="paragraph" w:customStyle="1" w:styleId="CoverTitle">
    <w:name w:val="CoverTitle"/>
    <w:basedOn w:val="Normal"/>
    <w:rsid w:val="004D6BA3"/>
    <w:pPr>
      <w:pBdr>
        <w:bottom w:val="single" w:sz="12" w:space="1" w:color="auto"/>
      </w:pBdr>
      <w:spacing w:after="400"/>
      <w:jc w:val="center"/>
    </w:pPr>
    <w:rPr>
      <w:rFonts w:ascii="Arial" w:eastAsia="Times New Roman" w:hAnsi="Arial"/>
      <w:b/>
      <w:sz w:val="36"/>
    </w:rPr>
  </w:style>
  <w:style w:type="paragraph" w:styleId="BalloonText">
    <w:name w:val="Balloon Text"/>
    <w:basedOn w:val="Normal"/>
    <w:link w:val="BalloonTextChar"/>
    <w:uiPriority w:val="99"/>
    <w:semiHidden/>
    <w:unhideWhenUsed/>
    <w:rsid w:val="004D6B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BA3"/>
    <w:rPr>
      <w:rFonts w:ascii="Tahoma" w:eastAsia="MS Mincho" w:hAnsi="Tahoma" w:cs="Tahoma"/>
      <w:sz w:val="16"/>
      <w:szCs w:val="16"/>
    </w:rPr>
  </w:style>
  <w:style w:type="paragraph" w:styleId="TOC1">
    <w:name w:val="toc 1"/>
    <w:basedOn w:val="Normal"/>
    <w:next w:val="Normal"/>
    <w:autoRedefine/>
    <w:uiPriority w:val="39"/>
    <w:unhideWhenUsed/>
    <w:qFormat/>
    <w:rsid w:val="004D6BA3"/>
    <w:pPr>
      <w:tabs>
        <w:tab w:val="right" w:leader="dot" w:pos="8992"/>
      </w:tabs>
      <w:spacing w:after="100"/>
      <w:ind w:left="720" w:hanging="720"/>
    </w:pPr>
    <w:rPr>
      <w:b/>
      <w:noProof/>
    </w:rPr>
  </w:style>
  <w:style w:type="paragraph" w:styleId="TOC2">
    <w:name w:val="toc 2"/>
    <w:basedOn w:val="Normal"/>
    <w:next w:val="Normal"/>
    <w:autoRedefine/>
    <w:uiPriority w:val="39"/>
    <w:unhideWhenUsed/>
    <w:qFormat/>
    <w:rsid w:val="004D6BA3"/>
    <w:pPr>
      <w:tabs>
        <w:tab w:val="right" w:leader="dot" w:pos="8992"/>
      </w:tabs>
      <w:spacing w:after="100"/>
      <w:ind w:left="1440" w:hanging="720"/>
    </w:pPr>
  </w:style>
  <w:style w:type="paragraph" w:styleId="TOC3">
    <w:name w:val="toc 3"/>
    <w:basedOn w:val="Normal"/>
    <w:next w:val="Normal"/>
    <w:autoRedefine/>
    <w:uiPriority w:val="39"/>
    <w:unhideWhenUsed/>
    <w:qFormat/>
    <w:rsid w:val="000F564B"/>
    <w:pPr>
      <w:tabs>
        <w:tab w:val="left" w:pos="2520"/>
        <w:tab w:val="right" w:leader="dot" w:pos="8992"/>
      </w:tabs>
      <w:spacing w:after="100"/>
      <w:ind w:left="2520" w:hanging="1080"/>
    </w:pPr>
  </w:style>
  <w:style w:type="paragraph" w:styleId="TOC4">
    <w:name w:val="toc 4"/>
    <w:basedOn w:val="Normal"/>
    <w:next w:val="Normal"/>
    <w:autoRedefine/>
    <w:uiPriority w:val="39"/>
    <w:unhideWhenUsed/>
    <w:rsid w:val="004D6BA3"/>
    <w:pPr>
      <w:tabs>
        <w:tab w:val="right" w:leader="dot" w:pos="8992"/>
      </w:tabs>
      <w:spacing w:after="100"/>
      <w:ind w:left="3240" w:hanging="1080"/>
    </w:pPr>
  </w:style>
  <w:style w:type="paragraph" w:styleId="Revision">
    <w:name w:val="Revision"/>
    <w:hidden/>
    <w:uiPriority w:val="99"/>
    <w:rsid w:val="004D6BA3"/>
    <w:pPr>
      <w:spacing w:after="0" w:line="240" w:lineRule="auto"/>
    </w:pPr>
    <w:rPr>
      <w:rFonts w:ascii="Times New Roman" w:eastAsia="MS Mincho" w:hAnsi="Times New Roman" w:cs="Times New Roman"/>
      <w:sz w:val="24"/>
      <w:szCs w:val="20"/>
    </w:rPr>
  </w:style>
  <w:style w:type="paragraph" w:customStyle="1" w:styleId="MediumList2-Accent21">
    <w:name w:val="Medium List 2 - Accent 21"/>
    <w:hidden/>
    <w:uiPriority w:val="99"/>
    <w:semiHidden/>
    <w:rsid w:val="004D6BA3"/>
    <w:pPr>
      <w:spacing w:after="0" w:line="240" w:lineRule="auto"/>
    </w:pPr>
    <w:rPr>
      <w:rFonts w:ascii="Arial" w:eastAsia="Calibri" w:hAnsi="Arial" w:cs="Arial"/>
      <w:sz w:val="18"/>
    </w:rPr>
  </w:style>
  <w:style w:type="character" w:styleId="Hyperlink">
    <w:name w:val="Hyperlink"/>
    <w:basedOn w:val="DefaultParagraphFont"/>
    <w:uiPriority w:val="99"/>
    <w:unhideWhenUsed/>
    <w:rsid w:val="004D6BA3"/>
    <w:rPr>
      <w:color w:val="0000FF" w:themeColor="hyperlink"/>
      <w:u w:val="single"/>
    </w:rPr>
  </w:style>
  <w:style w:type="paragraph" w:customStyle="1" w:styleId="CaptionTbl">
    <w:name w:val="CaptionTbl"/>
    <w:basedOn w:val="Normal"/>
    <w:link w:val="CaptionTblChar"/>
    <w:qFormat/>
    <w:rsid w:val="004D6BA3"/>
    <w:pPr>
      <w:ind w:left="1440" w:hanging="1440"/>
    </w:pPr>
    <w:rPr>
      <w:rFonts w:ascii="Arial" w:hAnsi="Arial" w:cs="Arial"/>
      <w:b/>
      <w:sz w:val="20"/>
    </w:rPr>
  </w:style>
  <w:style w:type="paragraph" w:styleId="Header">
    <w:name w:val="header"/>
    <w:basedOn w:val="Normal"/>
    <w:link w:val="HeaderChar"/>
    <w:unhideWhenUsed/>
    <w:rsid w:val="004D6BA3"/>
    <w:pPr>
      <w:tabs>
        <w:tab w:val="center" w:pos="4680"/>
        <w:tab w:val="right" w:pos="9360"/>
      </w:tabs>
      <w:spacing w:after="0"/>
    </w:pPr>
  </w:style>
  <w:style w:type="character" w:customStyle="1" w:styleId="HeaderChar">
    <w:name w:val="Header Char"/>
    <w:basedOn w:val="DefaultParagraphFont"/>
    <w:link w:val="Header"/>
    <w:rsid w:val="004D6BA3"/>
    <w:rPr>
      <w:rFonts w:ascii="Times New Roman" w:eastAsia="MS Mincho" w:hAnsi="Times New Roman" w:cs="Times New Roman"/>
      <w:sz w:val="24"/>
      <w:szCs w:val="20"/>
    </w:rPr>
  </w:style>
  <w:style w:type="character" w:customStyle="1" w:styleId="CaptionTblChar">
    <w:name w:val="CaptionTbl Char"/>
    <w:basedOn w:val="DefaultParagraphFont"/>
    <w:link w:val="CaptionTbl"/>
    <w:rsid w:val="004D6BA3"/>
    <w:rPr>
      <w:rFonts w:ascii="Arial" w:eastAsia="MS Mincho" w:hAnsi="Arial" w:cs="Arial"/>
      <w:b/>
      <w:sz w:val="20"/>
      <w:szCs w:val="20"/>
    </w:rPr>
  </w:style>
  <w:style w:type="paragraph" w:styleId="Footer">
    <w:name w:val="footer"/>
    <w:basedOn w:val="Normal"/>
    <w:link w:val="FooterChar"/>
    <w:unhideWhenUsed/>
    <w:rsid w:val="004D6BA3"/>
    <w:pPr>
      <w:tabs>
        <w:tab w:val="center" w:pos="4680"/>
        <w:tab w:val="right" w:pos="9360"/>
      </w:tabs>
      <w:spacing w:after="0"/>
    </w:pPr>
  </w:style>
  <w:style w:type="character" w:customStyle="1" w:styleId="FooterChar">
    <w:name w:val="Footer Char"/>
    <w:basedOn w:val="DefaultParagraphFont"/>
    <w:link w:val="Footer"/>
    <w:rsid w:val="004D6BA3"/>
    <w:rPr>
      <w:rFonts w:ascii="Times New Roman" w:eastAsia="MS Mincho" w:hAnsi="Times New Roman" w:cs="Times New Roman"/>
      <w:sz w:val="24"/>
      <w:szCs w:val="20"/>
    </w:rPr>
  </w:style>
  <w:style w:type="paragraph" w:customStyle="1" w:styleId="NormalBullets">
    <w:name w:val="Normal + Bullets"/>
    <w:basedOn w:val="Normal"/>
    <w:qFormat/>
    <w:rsid w:val="004D6BA3"/>
    <w:pPr>
      <w:suppressAutoHyphens w:val="0"/>
      <w:spacing w:before="60" w:after="60"/>
    </w:pPr>
    <w:rPr>
      <w:rFonts w:ascii="Arial" w:eastAsia="Calibri" w:hAnsi="Arial" w:cs="Arial"/>
    </w:rPr>
  </w:style>
  <w:style w:type="table" w:styleId="TableGrid">
    <w:name w:val="Table Grid"/>
    <w:basedOn w:val="TableNormal"/>
    <w:uiPriority w:val="59"/>
    <w:rsid w:val="004D6BA3"/>
    <w:pPr>
      <w:spacing w:after="0" w:line="240" w:lineRule="auto"/>
    </w:pPr>
    <w:rPr>
      <w:rFonts w:ascii="Arial" w:eastAsia="Calibri"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qFormat/>
    <w:rsid w:val="004D6BA3"/>
    <w:pPr>
      <w:suppressAutoHyphens w:val="0"/>
      <w:spacing w:before="120" w:after="120" w:line="276" w:lineRule="auto"/>
      <w:jc w:val="center"/>
    </w:pPr>
    <w:rPr>
      <w:rFonts w:ascii="Arial" w:eastAsia="Calibri" w:hAnsi="Arial" w:cs="Arial"/>
      <w:b/>
      <w:bCs/>
      <w:szCs w:val="18"/>
    </w:rPr>
  </w:style>
  <w:style w:type="character" w:styleId="CommentReference">
    <w:name w:val="annotation reference"/>
    <w:basedOn w:val="DefaultParagraphFont"/>
    <w:uiPriority w:val="99"/>
    <w:unhideWhenUsed/>
    <w:rsid w:val="004D6BA3"/>
    <w:rPr>
      <w:sz w:val="16"/>
      <w:szCs w:val="16"/>
    </w:rPr>
  </w:style>
  <w:style w:type="paragraph" w:styleId="CommentText">
    <w:name w:val="annotation text"/>
    <w:basedOn w:val="Normal"/>
    <w:link w:val="CommentTextChar"/>
    <w:uiPriority w:val="99"/>
    <w:semiHidden/>
    <w:unhideWhenUsed/>
    <w:rsid w:val="004D6BA3"/>
    <w:rPr>
      <w:sz w:val="20"/>
    </w:rPr>
  </w:style>
  <w:style w:type="character" w:customStyle="1" w:styleId="CommentTextChar">
    <w:name w:val="Comment Text Char"/>
    <w:basedOn w:val="DefaultParagraphFont"/>
    <w:link w:val="CommentText"/>
    <w:uiPriority w:val="99"/>
    <w:semiHidden/>
    <w:rsid w:val="004D6BA3"/>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6BA3"/>
    <w:rPr>
      <w:b/>
      <w:bCs/>
    </w:rPr>
  </w:style>
  <w:style w:type="character" w:customStyle="1" w:styleId="CommentSubjectChar">
    <w:name w:val="Comment Subject Char"/>
    <w:basedOn w:val="CommentTextChar"/>
    <w:link w:val="CommentSubject"/>
    <w:uiPriority w:val="99"/>
    <w:semiHidden/>
    <w:rsid w:val="004D6BA3"/>
    <w:rPr>
      <w:rFonts w:ascii="Times New Roman" w:eastAsia="MS Mincho" w:hAnsi="Times New Roman" w:cs="Times New Roman"/>
      <w:b/>
      <w:bCs/>
      <w:sz w:val="20"/>
      <w:szCs w:val="20"/>
    </w:rPr>
  </w:style>
  <w:style w:type="paragraph" w:styleId="ListParagraph">
    <w:name w:val="List Paragraph"/>
    <w:basedOn w:val="Normal"/>
    <w:link w:val="ListParagraphChar"/>
    <w:uiPriority w:val="34"/>
    <w:qFormat/>
    <w:rsid w:val="004D6BA3"/>
    <w:pPr>
      <w:ind w:left="720"/>
      <w:contextualSpacing/>
    </w:pPr>
  </w:style>
  <w:style w:type="paragraph" w:styleId="TOC5">
    <w:name w:val="toc 5"/>
    <w:basedOn w:val="Normal"/>
    <w:next w:val="Normal"/>
    <w:autoRedefine/>
    <w:uiPriority w:val="39"/>
    <w:unhideWhenUsed/>
    <w:rsid w:val="004D6BA3"/>
    <w:pPr>
      <w:suppressAutoHyphens w:val="0"/>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D6BA3"/>
    <w:pPr>
      <w:suppressAutoHyphens w:val="0"/>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D6BA3"/>
    <w:pPr>
      <w:suppressAutoHyphens w:val="0"/>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D6BA3"/>
    <w:pPr>
      <w:suppressAutoHyphens w:val="0"/>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D6BA3"/>
    <w:pPr>
      <w:suppressAutoHyphens w:val="0"/>
      <w:spacing w:after="100" w:line="276" w:lineRule="auto"/>
      <w:ind w:left="1760"/>
    </w:pPr>
    <w:rPr>
      <w:rFonts w:asciiTheme="minorHAnsi" w:eastAsiaTheme="minorEastAsia" w:hAnsiTheme="minorHAnsi" w:cstheme="minorBidi"/>
      <w:sz w:val="22"/>
      <w:szCs w:val="22"/>
    </w:rPr>
  </w:style>
  <w:style w:type="paragraph" w:styleId="TableofFigures">
    <w:name w:val="table of figures"/>
    <w:basedOn w:val="Normal"/>
    <w:next w:val="Normal"/>
    <w:uiPriority w:val="99"/>
    <w:unhideWhenUsed/>
    <w:rsid w:val="004D6BA3"/>
    <w:pPr>
      <w:spacing w:after="0"/>
    </w:pPr>
  </w:style>
  <w:style w:type="character" w:styleId="FootnoteReference">
    <w:name w:val="footnote reference"/>
    <w:unhideWhenUsed/>
    <w:rsid w:val="004D6BA3"/>
    <w:rPr>
      <w:vertAlign w:val="superscript"/>
    </w:rPr>
  </w:style>
  <w:style w:type="character" w:customStyle="1" w:styleId="ListParagraphChar">
    <w:name w:val="List Paragraph Char"/>
    <w:basedOn w:val="DefaultParagraphFont"/>
    <w:link w:val="ListParagraph"/>
    <w:uiPriority w:val="34"/>
    <w:locked/>
    <w:rsid w:val="004D6BA3"/>
    <w:rPr>
      <w:rFonts w:ascii="Times New Roman" w:eastAsia="MS Mincho" w:hAnsi="Times New Roman" w:cs="Times New Roman"/>
      <w:sz w:val="24"/>
      <w:szCs w:val="20"/>
    </w:rPr>
  </w:style>
  <w:style w:type="numbering" w:customStyle="1" w:styleId="NoList1">
    <w:name w:val="No List1"/>
    <w:next w:val="NoList"/>
    <w:uiPriority w:val="99"/>
    <w:semiHidden/>
    <w:unhideWhenUsed/>
    <w:rsid w:val="004D6BA3"/>
  </w:style>
  <w:style w:type="paragraph" w:styleId="FootnoteText">
    <w:name w:val="footnote text"/>
    <w:basedOn w:val="Normal"/>
    <w:link w:val="FootnoteTextChar"/>
    <w:uiPriority w:val="99"/>
    <w:rsid w:val="004D6BA3"/>
  </w:style>
  <w:style w:type="character" w:customStyle="1" w:styleId="FootnoteTextChar">
    <w:name w:val="Footnote Text Char"/>
    <w:basedOn w:val="DefaultParagraphFont"/>
    <w:link w:val="FootnoteText"/>
    <w:uiPriority w:val="99"/>
    <w:rsid w:val="004D6BA3"/>
    <w:rPr>
      <w:rFonts w:ascii="Times New Roman" w:eastAsia="MS Mincho" w:hAnsi="Times New Roman" w:cs="Times New Roman"/>
      <w:sz w:val="24"/>
      <w:szCs w:val="20"/>
    </w:rPr>
  </w:style>
  <w:style w:type="character" w:styleId="BookTitle">
    <w:name w:val="Book Title"/>
    <w:basedOn w:val="DefaultParagraphFont"/>
    <w:uiPriority w:val="33"/>
    <w:qFormat/>
    <w:rsid w:val="004D6BA3"/>
    <w:rPr>
      <w:b/>
      <w:bCs/>
      <w:smallCaps/>
      <w:spacing w:val="5"/>
    </w:rPr>
  </w:style>
  <w:style w:type="paragraph" w:customStyle="1" w:styleId="Default">
    <w:name w:val="Default"/>
    <w:rsid w:val="00E32120"/>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CA20E6"/>
    <w:rPr>
      <w:color w:val="808080"/>
    </w:rPr>
  </w:style>
  <w:style w:type="paragraph" w:styleId="NormalWeb">
    <w:name w:val="Normal (Web)"/>
    <w:basedOn w:val="Normal"/>
    <w:uiPriority w:val="99"/>
    <w:semiHidden/>
    <w:unhideWhenUsed/>
    <w:rsid w:val="00D26AE5"/>
    <w:pPr>
      <w:suppressAutoHyphens w:val="0"/>
      <w:spacing w:before="100" w:beforeAutospacing="1" w:after="100" w:afterAutospacing="1"/>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243982">
      <w:bodyDiv w:val="1"/>
      <w:marLeft w:val="0"/>
      <w:marRight w:val="0"/>
      <w:marTop w:val="0"/>
      <w:marBottom w:val="0"/>
      <w:divBdr>
        <w:top w:val="none" w:sz="0" w:space="0" w:color="auto"/>
        <w:left w:val="none" w:sz="0" w:space="0" w:color="auto"/>
        <w:bottom w:val="none" w:sz="0" w:space="0" w:color="auto"/>
        <w:right w:val="none" w:sz="0" w:space="0" w:color="auto"/>
      </w:divBdr>
    </w:div>
    <w:div w:id="1207329515">
      <w:bodyDiv w:val="1"/>
      <w:marLeft w:val="0"/>
      <w:marRight w:val="0"/>
      <w:marTop w:val="0"/>
      <w:marBottom w:val="0"/>
      <w:divBdr>
        <w:top w:val="none" w:sz="0" w:space="0" w:color="auto"/>
        <w:left w:val="none" w:sz="0" w:space="0" w:color="auto"/>
        <w:bottom w:val="none" w:sz="0" w:space="0" w:color="auto"/>
        <w:right w:val="none" w:sz="0" w:space="0" w:color="auto"/>
      </w:divBdr>
    </w:div>
    <w:div w:id="1269972876">
      <w:bodyDiv w:val="1"/>
      <w:marLeft w:val="0"/>
      <w:marRight w:val="0"/>
      <w:marTop w:val="0"/>
      <w:marBottom w:val="0"/>
      <w:divBdr>
        <w:top w:val="none" w:sz="0" w:space="0" w:color="auto"/>
        <w:left w:val="none" w:sz="0" w:space="0" w:color="auto"/>
        <w:bottom w:val="none" w:sz="0" w:space="0" w:color="auto"/>
        <w:right w:val="none" w:sz="0" w:space="0" w:color="auto"/>
      </w:divBdr>
      <w:divsChild>
        <w:div w:id="1353070261">
          <w:marLeft w:val="360"/>
          <w:marRight w:val="0"/>
          <w:marTop w:val="200"/>
          <w:marBottom w:val="0"/>
          <w:divBdr>
            <w:top w:val="none" w:sz="0" w:space="0" w:color="auto"/>
            <w:left w:val="none" w:sz="0" w:space="0" w:color="auto"/>
            <w:bottom w:val="none" w:sz="0" w:space="0" w:color="auto"/>
            <w:right w:val="none" w:sz="0" w:space="0" w:color="auto"/>
          </w:divBdr>
        </w:div>
      </w:divsChild>
    </w:div>
    <w:div w:id="1725906793">
      <w:bodyDiv w:val="1"/>
      <w:marLeft w:val="0"/>
      <w:marRight w:val="0"/>
      <w:marTop w:val="0"/>
      <w:marBottom w:val="0"/>
      <w:divBdr>
        <w:top w:val="none" w:sz="0" w:space="0" w:color="auto"/>
        <w:left w:val="none" w:sz="0" w:space="0" w:color="auto"/>
        <w:bottom w:val="none" w:sz="0" w:space="0" w:color="auto"/>
        <w:right w:val="none" w:sz="0" w:space="0" w:color="auto"/>
      </w:divBdr>
    </w:div>
    <w:div w:id="1800145642">
      <w:bodyDiv w:val="1"/>
      <w:marLeft w:val="0"/>
      <w:marRight w:val="0"/>
      <w:marTop w:val="0"/>
      <w:marBottom w:val="0"/>
      <w:divBdr>
        <w:top w:val="none" w:sz="0" w:space="0" w:color="auto"/>
        <w:left w:val="none" w:sz="0" w:space="0" w:color="auto"/>
        <w:bottom w:val="none" w:sz="0" w:space="0" w:color="auto"/>
        <w:right w:val="none" w:sz="0" w:space="0" w:color="auto"/>
      </w:divBdr>
    </w:div>
    <w:div w:id="2040661610">
      <w:bodyDiv w:val="1"/>
      <w:marLeft w:val="0"/>
      <w:marRight w:val="0"/>
      <w:marTop w:val="0"/>
      <w:marBottom w:val="0"/>
      <w:divBdr>
        <w:top w:val="none" w:sz="0" w:space="0" w:color="auto"/>
        <w:left w:val="none" w:sz="0" w:space="0" w:color="auto"/>
        <w:bottom w:val="none" w:sz="0" w:space="0" w:color="auto"/>
        <w:right w:val="none" w:sz="0" w:space="0" w:color="auto"/>
      </w:divBdr>
    </w:div>
    <w:div w:id="209007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image" Target="media/image11.png"/><Relationship Id="rId39" Type="http://schemas.openxmlformats.org/officeDocument/2006/relationships/image" Target="media/image23.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image" Target="media/image18.png"/><Relationship Id="rId42" Type="http://schemas.openxmlformats.org/officeDocument/2006/relationships/image" Target="media/image26.emf"/><Relationship Id="rId47"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image" Target="media/image10.png"/><Relationship Id="rId33" Type="http://schemas.openxmlformats.org/officeDocument/2006/relationships/oleObject" Target="embeddings/oleObject2.bin"/><Relationship Id="rId38" Type="http://schemas.openxmlformats.org/officeDocument/2006/relationships/image" Target="media/image22.png"/><Relationship Id="rId46" Type="http://schemas.openxmlformats.org/officeDocument/2006/relationships/hyperlink" Target="http://www.cardiacconcepts.com"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6.png"/><Relationship Id="rId29" Type="http://schemas.openxmlformats.org/officeDocument/2006/relationships/image" Target="media/image14.png"/><Relationship Id="rId41" Type="http://schemas.openxmlformats.org/officeDocument/2006/relationships/image" Target="media/image25.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9.emf"/><Relationship Id="rId32" Type="http://schemas.openxmlformats.org/officeDocument/2006/relationships/image" Target="media/image17.png"/><Relationship Id="rId37" Type="http://schemas.openxmlformats.org/officeDocument/2006/relationships/image" Target="media/image21.jpeg"/><Relationship Id="rId40" Type="http://schemas.openxmlformats.org/officeDocument/2006/relationships/image" Target="media/image24.png"/><Relationship Id="rId45" Type="http://schemas.openxmlformats.org/officeDocument/2006/relationships/image" Target="media/image29.pn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8.jpeg"/><Relationship Id="rId28" Type="http://schemas.openxmlformats.org/officeDocument/2006/relationships/image" Target="media/image13.emf"/><Relationship Id="rId36" Type="http://schemas.openxmlformats.org/officeDocument/2006/relationships/image" Target="media/image20.png"/><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image" Target="media/image16.emf"/><Relationship Id="rId44" Type="http://schemas.openxmlformats.org/officeDocument/2006/relationships/image" Target="media/image2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oleObject" Target="embeddings/oleObject1.bin"/><Relationship Id="rId27" Type="http://schemas.openxmlformats.org/officeDocument/2006/relationships/image" Target="media/image12.png"/><Relationship Id="rId30" Type="http://schemas.openxmlformats.org/officeDocument/2006/relationships/image" Target="media/image15.jpeg"/><Relationship Id="rId35" Type="http://schemas.openxmlformats.org/officeDocument/2006/relationships/image" Target="media/image19.jpeg"/><Relationship Id="rId43" Type="http://schemas.openxmlformats.org/officeDocument/2006/relationships/image" Target="media/image27.jpg"/><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3e5a25b-0af4-45dc-bb0f-72cfcbec857c" xsi:nil="true"/>
    <lcf76f155ced4ddcb4097134ff3c332f xmlns="401156f9-c9e0-4804-ba42-6e86d60a2b1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A8D34CB8A44C49A10F6067961DF2E9" ma:contentTypeVersion="9" ma:contentTypeDescription="Create a new document." ma:contentTypeScope="" ma:versionID="a2fa867c839b65e0ec2d7eb5c8acad61">
  <xsd:schema xmlns:xsd="http://www.w3.org/2001/XMLSchema" xmlns:xs="http://www.w3.org/2001/XMLSchema" xmlns:p="http://schemas.microsoft.com/office/2006/metadata/properties" xmlns:ns2="401156f9-c9e0-4804-ba42-6e86d60a2b11" xmlns:ns3="e3e5a25b-0af4-45dc-bb0f-72cfcbec857c" targetNamespace="http://schemas.microsoft.com/office/2006/metadata/properties" ma:root="true" ma:fieldsID="509caddcc5406d543107204e7393a799" ns2:_="" ns3:_="">
    <xsd:import namespace="401156f9-c9e0-4804-ba42-6e86d60a2b11"/>
    <xsd:import namespace="e3e5a25b-0af4-45dc-bb0f-72cfcbec857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156f9-c9e0-4804-ba42-6e86d60a2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ab8edf8-33f4-40ba-a25c-8fcfcbba17b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e5a25b-0af4-45dc-bb0f-72cfcbec857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1ce4553-835d-4e03-912f-20c89dc1c200}" ma:internalName="TaxCatchAll" ma:showField="CatchAllData" ma:web="e3e5a25b-0af4-45dc-bb0f-72cfcbec85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8CB25-8D52-4180-A26E-E3E832D307BA}">
  <ds:schemaRefs>
    <ds:schemaRef ds:uri="http://schemas.microsoft.com/office/2006/documentManagement/types"/>
    <ds:schemaRef ds:uri="http://purl.org/dc/elements/1.1/"/>
    <ds:schemaRef ds:uri="http://schemas.microsoft.com/office/2006/metadata/properties"/>
    <ds:schemaRef ds:uri="d578b1a8-1812-4a6b-bd10-bc9ca30cc759"/>
    <ds:schemaRef ds:uri="http://purl.org/dc/terms/"/>
    <ds:schemaRef ds:uri="http://schemas.openxmlformats.org/package/2006/metadata/core-properties"/>
    <ds:schemaRef ds:uri="http://purl.org/dc/dcmitype/"/>
    <ds:schemaRef ds:uri="http://schemas.microsoft.com/office/infopath/2007/PartnerControls"/>
    <ds:schemaRef ds:uri="9e97abee-3a05-4442-84e8-78b90e6171c4"/>
    <ds:schemaRef ds:uri="http://www.w3.org/XML/1998/namespace"/>
  </ds:schemaRefs>
</ds:datastoreItem>
</file>

<file path=customXml/itemProps2.xml><?xml version="1.0" encoding="utf-8"?>
<ds:datastoreItem xmlns:ds="http://schemas.openxmlformats.org/officeDocument/2006/customXml" ds:itemID="{9DD7C8EB-F584-4032-AEE1-508054A7749E}">
  <ds:schemaRefs>
    <ds:schemaRef ds:uri="http://schemas.microsoft.com/sharepoint/v3/contenttype/forms"/>
  </ds:schemaRefs>
</ds:datastoreItem>
</file>

<file path=customXml/itemProps3.xml><?xml version="1.0" encoding="utf-8"?>
<ds:datastoreItem xmlns:ds="http://schemas.openxmlformats.org/officeDocument/2006/customXml" ds:itemID="{88DC089B-6A13-4228-916A-6134DB923D49}"/>
</file>

<file path=customXml/itemProps4.xml><?xml version="1.0" encoding="utf-8"?>
<ds:datastoreItem xmlns:ds="http://schemas.openxmlformats.org/officeDocument/2006/customXml" ds:itemID="{0937F8C0-02E7-4D6A-9734-BED58CEF9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3184</Words>
  <Characters>18153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Clary</dc:creator>
  <cp:lastModifiedBy>Todd Goblish</cp:lastModifiedBy>
  <cp:revision>2</cp:revision>
  <cp:lastPrinted>2020-06-05T17:07:00Z</cp:lastPrinted>
  <dcterms:created xsi:type="dcterms:W3CDTF">2023-03-23T20:00:00Z</dcterms:created>
  <dcterms:modified xsi:type="dcterms:W3CDTF">2023-03-23T20:00:00Z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0x01010023A8D34CB8A44C49A10F6067961DF2E9</vt:lpwstr>
  </property>
</Properties>
</file>