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696D" w14:textId="792FD112" w:rsidR="00F77AC9" w:rsidRPr="006172FC" w:rsidRDefault="007862AE" w:rsidP="00F77AC9">
      <w:pPr>
        <w:snapToGrid w:val="0"/>
        <w:spacing w:after="0" w:line="240" w:lineRule="auto"/>
        <w:contextualSpacing/>
        <w:jc w:val="center"/>
        <w:rPr>
          <w:b/>
          <w:bCs/>
          <w:color w:val="0070C0"/>
          <w:sz w:val="24"/>
          <w:szCs w:val="24"/>
        </w:rPr>
      </w:pPr>
      <w:r w:rsidRPr="006172FC">
        <w:rPr>
          <w:b/>
          <w:bCs/>
          <w:color w:val="0070C0"/>
          <w:sz w:val="24"/>
          <w:szCs w:val="24"/>
        </w:rPr>
        <w:t>TRANSVENOUS PHRENIC NERVE STIMULATION FOR CENTRAL SLEEP APNEA</w:t>
      </w:r>
    </w:p>
    <w:p w14:paraId="50233734" w14:textId="76562156" w:rsidR="00280FB9" w:rsidRPr="006172FC" w:rsidRDefault="00280FB9" w:rsidP="00280FB9">
      <w:pPr>
        <w:snapToGrid w:val="0"/>
        <w:spacing w:after="0" w:line="240" w:lineRule="auto"/>
        <w:contextualSpacing/>
        <w:jc w:val="center"/>
        <w:rPr>
          <w:rFonts w:ascii="Calibri" w:hAnsi="Calibri" w:cs="Calibri"/>
          <w:b/>
          <w:bCs/>
          <w:color w:val="0070C0"/>
          <w:sz w:val="24"/>
          <w:szCs w:val="24"/>
        </w:rPr>
      </w:pPr>
      <w:r w:rsidRPr="006172FC">
        <w:rPr>
          <w:rFonts w:ascii="Calibri" w:hAnsi="Calibri" w:cs="Calibri"/>
          <w:b/>
          <w:bCs/>
          <w:color w:val="0070C0"/>
          <w:sz w:val="24"/>
          <w:szCs w:val="24"/>
        </w:rPr>
        <w:t>Clinical Evidence Summary</w:t>
      </w:r>
      <w:r w:rsidR="000E28B0" w:rsidRPr="006172FC">
        <w:rPr>
          <w:rFonts w:ascii="Calibri" w:hAnsi="Calibri" w:cs="Calibri"/>
          <w:b/>
          <w:bCs/>
          <w:color w:val="0070C0"/>
          <w:sz w:val="24"/>
          <w:szCs w:val="24"/>
        </w:rPr>
        <w:t xml:space="preserve"> for the </w:t>
      </w:r>
      <w:proofErr w:type="spellStart"/>
      <w:r w:rsidR="000E28B0" w:rsidRPr="006172FC">
        <w:rPr>
          <w:rFonts w:ascii="Calibri" w:hAnsi="Calibri" w:cs="Calibri"/>
          <w:b/>
          <w:color w:val="0070C0"/>
          <w:sz w:val="24"/>
          <w:szCs w:val="24"/>
        </w:rPr>
        <w:t>rem</w:t>
      </w:r>
      <w:r w:rsidR="000E28B0" w:rsidRPr="006172FC">
        <w:rPr>
          <w:rFonts w:ascii="Calibri" w:hAnsi="Calibri" w:cs="Calibri"/>
          <w:bCs/>
          <w:color w:val="0070C0"/>
          <w:sz w:val="24"/>
          <w:szCs w:val="24"/>
        </w:rPr>
        <w:t>edē</w:t>
      </w:r>
      <w:proofErr w:type="spellEnd"/>
      <w:r w:rsidR="000E28B0" w:rsidRPr="006172FC">
        <w:rPr>
          <w:b/>
          <w:bCs/>
          <w:color w:val="0070C0"/>
          <w:sz w:val="24"/>
          <w:szCs w:val="24"/>
          <w:vertAlign w:val="superscript"/>
        </w:rPr>
        <w:sym w:font="Symbol" w:char="F0D2"/>
      </w:r>
      <w:r w:rsidR="000E28B0" w:rsidRPr="006172FC">
        <w:rPr>
          <w:b/>
          <w:bCs/>
          <w:color w:val="0070C0"/>
          <w:sz w:val="24"/>
          <w:szCs w:val="24"/>
        </w:rPr>
        <w:t xml:space="preserve"> System</w:t>
      </w:r>
    </w:p>
    <w:p w14:paraId="7209A113" w14:textId="01AE6AD0" w:rsidR="007862AE" w:rsidRPr="006172FC" w:rsidRDefault="007862AE" w:rsidP="007052B8">
      <w:pPr>
        <w:snapToGrid w:val="0"/>
        <w:spacing w:after="0" w:line="240" w:lineRule="auto"/>
        <w:ind w:left="-288"/>
        <w:contextualSpacing/>
        <w:outlineLvl w:val="2"/>
        <w:rPr>
          <w:rFonts w:ascii="Calibri" w:eastAsia="Times New Roman" w:hAnsi="Calibri" w:cs="Times New Roman"/>
          <w:b/>
          <w:caps/>
          <w:color w:val="1F4D78"/>
          <w:spacing w:val="15"/>
        </w:rPr>
      </w:pPr>
      <w:r>
        <w:rPr>
          <w:rFonts w:ascii="Calibri" w:eastAsia="Times New Roman" w:hAnsi="Calibri" w:cs="Times New Roman"/>
          <w:b/>
          <w:caps/>
          <w:noProof/>
          <w:color w:val="1F4D78"/>
          <w:spacing w:val="15"/>
          <w:sz w:val="24"/>
          <w:szCs w:val="20"/>
        </w:rPr>
        <mc:AlternateContent>
          <mc:Choice Requires="wps">
            <w:drawing>
              <wp:anchor distT="0" distB="0" distL="114300" distR="114300" simplePos="0" relativeHeight="251659264" behindDoc="0" locked="0" layoutInCell="1" allowOverlap="1" wp14:anchorId="2505B780" wp14:editId="675D69C9">
                <wp:simplePos x="0" y="0"/>
                <wp:positionH relativeFrom="column">
                  <wp:posOffset>-182881</wp:posOffset>
                </wp:positionH>
                <wp:positionV relativeFrom="paragraph">
                  <wp:posOffset>95885</wp:posOffset>
                </wp:positionV>
                <wp:extent cx="8943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8943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A7C3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4pt,7.55pt" to="689.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" strokecolor="black [3213]" strokeweight=".5pt">
                <v:stroke joinstyle="miter"/>
              </v:line>
            </w:pict>
          </mc:Fallback>
        </mc:AlternateContent>
      </w:r>
    </w:p>
    <w:p w14:paraId="0EC877BC" w14:textId="30784AE1" w:rsidR="00E2782C" w:rsidRPr="006172FC" w:rsidRDefault="007328F1" w:rsidP="00065964">
      <w:pPr>
        <w:spacing w:after="120" w:line="240" w:lineRule="auto"/>
        <w:ind w:left="-288"/>
        <w:jc w:val="both"/>
        <w:rPr>
          <w:rStyle w:val="normaltextrun"/>
          <w:rFonts w:ascii="Times New Roman" w:eastAsia="Times New Roman" w:hAnsi="Times New Roman" w:cs="Times New Roman"/>
        </w:rPr>
      </w:pPr>
      <w:r w:rsidRPr="006172FC">
        <w:rPr>
          <w:rFonts w:ascii="Calibri" w:hAnsi="Calibri" w:cs="Calibri"/>
          <w:color w:val="000000" w:themeColor="text1"/>
        </w:rPr>
        <w:t xml:space="preserve">Transvenous phrenic nerve stimulation (TPNS) </w:t>
      </w:r>
      <w:r w:rsidR="008F6A7B" w:rsidRPr="006172FC">
        <w:rPr>
          <w:rFonts w:ascii="Calibri" w:hAnsi="Calibri" w:cs="Calibri"/>
          <w:color w:val="000000" w:themeColor="text1"/>
        </w:rPr>
        <w:t xml:space="preserve">consists of an implantable </w:t>
      </w:r>
      <w:r w:rsidR="000E28B0" w:rsidRPr="006172FC">
        <w:rPr>
          <w:rFonts w:ascii="Calibri" w:hAnsi="Calibri" w:cs="Calibri"/>
          <w:color w:val="000000" w:themeColor="text1"/>
        </w:rPr>
        <w:t xml:space="preserve">phrenic nerve </w:t>
      </w:r>
      <w:r w:rsidR="008F6A7B" w:rsidRPr="006172FC">
        <w:rPr>
          <w:rFonts w:ascii="Calibri" w:hAnsi="Calibri" w:cs="Calibri"/>
          <w:color w:val="000000" w:themeColor="text1"/>
        </w:rPr>
        <w:t xml:space="preserve">neurostimulator </w:t>
      </w:r>
      <w:r w:rsidRPr="006172FC">
        <w:rPr>
          <w:rFonts w:ascii="Calibri" w:hAnsi="Calibri" w:cs="Calibri"/>
          <w:color w:val="000000" w:themeColor="text1"/>
        </w:rPr>
        <w:t xml:space="preserve">(the </w:t>
      </w:r>
      <w:proofErr w:type="spellStart"/>
      <w:r w:rsidRPr="006172FC">
        <w:rPr>
          <w:rFonts w:ascii="Calibri" w:hAnsi="Calibri" w:cs="Calibri"/>
          <w:b/>
          <w:color w:val="000000" w:themeColor="text1"/>
        </w:rPr>
        <w:t>rem</w:t>
      </w:r>
      <w:r w:rsidRPr="006172FC">
        <w:rPr>
          <w:rFonts w:ascii="Calibri" w:hAnsi="Calibri" w:cs="Calibri"/>
          <w:bCs/>
          <w:color w:val="000000" w:themeColor="text1"/>
        </w:rPr>
        <w:t>edē</w:t>
      </w:r>
      <w:proofErr w:type="spellEnd"/>
      <w:r w:rsidRPr="006172FC">
        <w:rPr>
          <w:rFonts w:ascii="Calibri" w:hAnsi="Calibri" w:cs="Calibri"/>
          <w:b/>
          <w:color w:val="000000" w:themeColor="text1"/>
        </w:rPr>
        <w:t xml:space="preserve"> </w:t>
      </w:r>
      <w:r w:rsidRPr="006172FC">
        <w:rPr>
          <w:rFonts w:ascii="Calibri" w:hAnsi="Calibri" w:cs="Calibri"/>
          <w:bCs/>
          <w:color w:val="000000" w:themeColor="text1"/>
        </w:rPr>
        <w:t xml:space="preserve">System) </w:t>
      </w:r>
      <w:r w:rsidR="008F6A7B" w:rsidRPr="006172FC">
        <w:rPr>
          <w:rFonts w:ascii="Calibri" w:hAnsi="Calibri" w:cs="Calibri"/>
          <w:color w:val="000000" w:themeColor="text1"/>
        </w:rPr>
        <w:t xml:space="preserve">designed to stabilize the breathing pattern and restore sleep throughout the night for </w:t>
      </w:r>
      <w:r w:rsidR="00CA6CA3" w:rsidRPr="006172FC">
        <w:rPr>
          <w:rFonts w:ascii="Calibri" w:hAnsi="Calibri" w:cs="Calibri"/>
          <w:color w:val="000000" w:themeColor="text1"/>
        </w:rPr>
        <w:t xml:space="preserve">adult </w:t>
      </w:r>
      <w:r w:rsidR="008F6A7B" w:rsidRPr="006172FC">
        <w:rPr>
          <w:rFonts w:ascii="Calibri" w:hAnsi="Calibri" w:cs="Calibri"/>
          <w:color w:val="000000" w:themeColor="text1"/>
        </w:rPr>
        <w:t xml:space="preserve">patients with </w:t>
      </w:r>
      <w:r w:rsidR="006B213C">
        <w:rPr>
          <w:rFonts w:ascii="Calibri" w:hAnsi="Calibri" w:cs="Calibri"/>
          <w:color w:val="000000" w:themeColor="text1"/>
        </w:rPr>
        <w:t>c</w:t>
      </w:r>
      <w:r w:rsidR="008F6A7B" w:rsidRPr="006172FC">
        <w:rPr>
          <w:rFonts w:ascii="Calibri" w:hAnsi="Calibri" w:cs="Calibri"/>
          <w:color w:val="000000" w:themeColor="text1"/>
        </w:rPr>
        <w:t xml:space="preserve">entral </w:t>
      </w:r>
      <w:r w:rsidR="006B213C">
        <w:rPr>
          <w:rFonts w:ascii="Calibri" w:hAnsi="Calibri" w:cs="Calibri"/>
          <w:color w:val="000000" w:themeColor="text1"/>
        </w:rPr>
        <w:t>s</w:t>
      </w:r>
      <w:r w:rsidR="008F6A7B" w:rsidRPr="006172FC">
        <w:rPr>
          <w:rFonts w:ascii="Calibri" w:hAnsi="Calibri" w:cs="Calibri"/>
          <w:color w:val="000000" w:themeColor="text1"/>
        </w:rPr>
        <w:t xml:space="preserve">leep </w:t>
      </w:r>
      <w:r w:rsidR="006B213C">
        <w:rPr>
          <w:rFonts w:ascii="Calibri" w:hAnsi="Calibri" w:cs="Calibri"/>
          <w:color w:val="000000" w:themeColor="text1"/>
        </w:rPr>
        <w:t>a</w:t>
      </w:r>
      <w:r w:rsidR="008F6A7B" w:rsidRPr="006172FC">
        <w:rPr>
          <w:rFonts w:ascii="Calibri" w:hAnsi="Calibri" w:cs="Calibri"/>
          <w:color w:val="000000" w:themeColor="text1"/>
        </w:rPr>
        <w:t>pnea (CSA). The system activates automatically at night</w:t>
      </w:r>
      <w:r w:rsidR="00047A27" w:rsidRPr="006172FC">
        <w:rPr>
          <w:rFonts w:ascii="Calibri" w:hAnsi="Calibri" w:cs="Calibri"/>
          <w:color w:val="000000" w:themeColor="text1"/>
        </w:rPr>
        <w:t>,</w:t>
      </w:r>
      <w:r w:rsidR="008F6A7B" w:rsidRPr="006172FC">
        <w:rPr>
          <w:rFonts w:ascii="Calibri" w:hAnsi="Calibri" w:cs="Calibri"/>
          <w:color w:val="000000" w:themeColor="text1"/>
        </w:rPr>
        <w:t xml:space="preserve"> removing compliance issues and the need for patient interaction. By stimulating the nerve that controls the diaphragm, it utilizes a </w:t>
      </w:r>
      <w:r w:rsidR="0061484D" w:rsidRPr="006172FC">
        <w:rPr>
          <w:rFonts w:ascii="Calibri" w:hAnsi="Calibri" w:cs="Calibri"/>
          <w:color w:val="000000" w:themeColor="text1"/>
        </w:rPr>
        <w:t>physiological</w:t>
      </w:r>
      <w:r w:rsidR="008F6A7B" w:rsidRPr="006172FC">
        <w:rPr>
          <w:rFonts w:ascii="Calibri" w:hAnsi="Calibri" w:cs="Calibri"/>
          <w:color w:val="000000" w:themeColor="text1"/>
        </w:rPr>
        <w:t xml:space="preserve"> mechanism </w:t>
      </w:r>
      <w:proofErr w:type="gramStart"/>
      <w:r w:rsidR="008F6A7B" w:rsidRPr="006172FC">
        <w:rPr>
          <w:rFonts w:ascii="Calibri" w:hAnsi="Calibri" w:cs="Calibri"/>
          <w:color w:val="000000" w:themeColor="text1"/>
        </w:rPr>
        <w:t>similar to</w:t>
      </w:r>
      <w:proofErr w:type="gramEnd"/>
      <w:r w:rsidR="008F6A7B" w:rsidRPr="006172FC">
        <w:rPr>
          <w:rFonts w:ascii="Calibri" w:hAnsi="Calibri" w:cs="Calibri"/>
          <w:color w:val="000000" w:themeColor="text1"/>
        </w:rPr>
        <w:t xml:space="preserve"> natural breathing.</w:t>
      </w:r>
      <w:r w:rsidR="00280FB9" w:rsidRPr="006172FC">
        <w:rPr>
          <w:rFonts w:ascii="Calibri" w:hAnsi="Calibri" w:cs="Calibri"/>
          <w:color w:val="000000" w:themeColor="text1"/>
        </w:rPr>
        <w:t xml:space="preserve"> </w:t>
      </w:r>
      <w:r w:rsidRPr="006172FC">
        <w:rPr>
          <w:rFonts w:ascii="Calibri" w:hAnsi="Calibri" w:cs="Calibri"/>
          <w:color w:val="000000" w:themeColor="text1"/>
        </w:rPr>
        <w:t>TPNS</w:t>
      </w:r>
      <w:r w:rsidR="00280FB9" w:rsidRPr="006172FC">
        <w:rPr>
          <w:rFonts w:ascii="Calibri" w:hAnsi="Calibri" w:cs="Calibri"/>
          <w:b/>
          <w:color w:val="000000" w:themeColor="text1"/>
        </w:rPr>
        <w:t xml:space="preserve"> </w:t>
      </w:r>
      <w:r w:rsidR="008F6A7B" w:rsidRPr="006172FC">
        <w:rPr>
          <w:rFonts w:ascii="Calibri" w:hAnsi="Calibri" w:cs="Calibri"/>
          <w:color w:val="000000" w:themeColor="text1"/>
        </w:rPr>
        <w:t>meets the unmet clinical need for improving quality of life</w:t>
      </w:r>
      <w:r w:rsidR="00280FB9" w:rsidRPr="006172FC">
        <w:rPr>
          <w:rFonts w:ascii="Calibri" w:hAnsi="Calibri" w:cs="Calibri"/>
          <w:color w:val="000000" w:themeColor="text1"/>
        </w:rPr>
        <w:t xml:space="preserve"> and a range of sleep metrics</w:t>
      </w:r>
      <w:r w:rsidR="008F6A7B" w:rsidRPr="006172FC">
        <w:rPr>
          <w:rFonts w:ascii="Calibri" w:hAnsi="Calibri" w:cs="Calibri"/>
          <w:color w:val="000000" w:themeColor="text1"/>
        </w:rPr>
        <w:t xml:space="preserve"> </w:t>
      </w:r>
      <w:r w:rsidR="00241090" w:rsidRPr="006172FC">
        <w:rPr>
          <w:rFonts w:ascii="Calibri" w:hAnsi="Calibri" w:cs="Calibri"/>
          <w:color w:val="000000" w:themeColor="text1"/>
        </w:rPr>
        <w:t xml:space="preserve">in a safe manner </w:t>
      </w:r>
      <w:r w:rsidR="008F6A7B" w:rsidRPr="006172FC">
        <w:rPr>
          <w:rFonts w:ascii="Calibri" w:hAnsi="Calibri" w:cs="Calibri"/>
          <w:color w:val="000000" w:themeColor="text1"/>
        </w:rPr>
        <w:t xml:space="preserve">for </w:t>
      </w:r>
      <w:r w:rsidR="006B213C">
        <w:rPr>
          <w:rFonts w:ascii="Calibri" w:hAnsi="Calibri" w:cs="Calibri"/>
          <w:color w:val="000000" w:themeColor="text1"/>
        </w:rPr>
        <w:t>CSA patients</w:t>
      </w:r>
      <w:r w:rsidR="008F6A7B" w:rsidRPr="006172FC">
        <w:rPr>
          <w:rFonts w:ascii="Calibri" w:hAnsi="Calibri" w:cs="Calibri"/>
          <w:color w:val="000000" w:themeColor="text1"/>
        </w:rPr>
        <w:t xml:space="preserve">. </w:t>
      </w:r>
      <w:r w:rsidR="00C11CCC" w:rsidRPr="006172FC">
        <w:rPr>
          <w:rFonts w:ascii="Times New Roman" w:eastAsia="Times New Roman" w:hAnsi="Times New Roman" w:cs="Times New Roman"/>
        </w:rPr>
        <w:fldChar w:fldCharType="begin"/>
      </w:r>
      <w:r w:rsidR="00FB01E3" w:rsidRPr="006172FC">
        <w:rPr>
          <w:rFonts w:ascii="Times New Roman" w:eastAsia="Times New Roman" w:hAnsi="Times New Roman" w:cs="Times New Roman"/>
        </w:rPr>
        <w:instrText xml:space="preserve"> INCLUDEPICTURE "C:\\var\\folders\\15\\k4g7y_ps09sfnczv6dd4vclm0000gp\\T\\com.microsoft.Word\\WebArchiveCopyPasteTempFiles\\page4image58077584" \* MERGEFORMAT </w:instrText>
      </w:r>
      <w:r w:rsidR="00C11CCC" w:rsidRPr="006172FC">
        <w:rPr>
          <w:rFonts w:ascii="Times New Roman" w:eastAsia="Times New Roman" w:hAnsi="Times New Roman" w:cs="Times New Roman"/>
        </w:rPr>
        <w:fldChar w:fldCharType="end"/>
      </w:r>
    </w:p>
    <w:p w14:paraId="13234756" w14:textId="70DA06CA" w:rsidR="00E37760" w:rsidRPr="006172FC" w:rsidRDefault="002A1CA6" w:rsidP="006172FC">
      <w:pPr>
        <w:spacing w:after="120" w:line="240" w:lineRule="auto"/>
        <w:ind w:left="-288"/>
        <w:jc w:val="both"/>
        <w:rPr>
          <w:rFonts w:ascii="Calibri" w:hAnsi="Calibri" w:cs="Calibri"/>
          <w:color w:val="000000" w:themeColor="text1"/>
        </w:rPr>
      </w:pPr>
      <w:r w:rsidRPr="006172FC">
        <w:rPr>
          <w:rFonts w:ascii="Calibri" w:hAnsi="Calibri" w:cs="Calibri"/>
          <w:color w:val="000000" w:themeColor="text1"/>
        </w:rPr>
        <w:t>CSA</w:t>
      </w:r>
      <w:r w:rsidR="008F6A7B" w:rsidRPr="006172FC">
        <w:rPr>
          <w:rFonts w:ascii="Calibri" w:hAnsi="Calibri" w:cs="Calibri"/>
          <w:color w:val="000000" w:themeColor="text1"/>
        </w:rPr>
        <w:t xml:space="preserve"> is caused by a delay in the brain’s response to changes in carbon dioxide (CO</w:t>
      </w:r>
      <w:r w:rsidR="008F6A7B" w:rsidRPr="006172FC">
        <w:rPr>
          <w:rFonts w:ascii="Calibri" w:hAnsi="Calibri" w:cs="Calibri"/>
          <w:color w:val="000000" w:themeColor="text1"/>
          <w:vertAlign w:val="subscript"/>
        </w:rPr>
        <w:t>2</w:t>
      </w:r>
      <w:r w:rsidR="008F6A7B" w:rsidRPr="006172FC">
        <w:rPr>
          <w:rFonts w:ascii="Calibri" w:hAnsi="Calibri" w:cs="Calibri"/>
          <w:color w:val="000000" w:themeColor="text1"/>
        </w:rPr>
        <w:t>) levels whereby the brain does not initiate breathing until the CO</w:t>
      </w:r>
      <w:r w:rsidR="008F6A7B" w:rsidRPr="006172FC">
        <w:rPr>
          <w:rFonts w:ascii="Calibri" w:hAnsi="Calibri" w:cs="Calibri"/>
          <w:color w:val="000000" w:themeColor="text1"/>
          <w:vertAlign w:val="subscript"/>
        </w:rPr>
        <w:t>2</w:t>
      </w:r>
      <w:r w:rsidR="008F6A7B" w:rsidRPr="006172FC">
        <w:rPr>
          <w:rFonts w:ascii="Calibri" w:hAnsi="Calibri" w:cs="Calibri"/>
          <w:color w:val="000000" w:themeColor="text1"/>
        </w:rPr>
        <w:t xml:space="preserve"> level has raised significantly above the normal level. This results in rapid deep breathing to expel the excess CO</w:t>
      </w:r>
      <w:r w:rsidR="008F6A7B" w:rsidRPr="006172FC">
        <w:rPr>
          <w:rFonts w:ascii="Calibri" w:hAnsi="Calibri" w:cs="Calibri"/>
          <w:color w:val="000000" w:themeColor="text1"/>
          <w:vertAlign w:val="subscript"/>
        </w:rPr>
        <w:t>2</w:t>
      </w:r>
      <w:r w:rsidR="008F6A7B" w:rsidRPr="006172FC">
        <w:rPr>
          <w:rFonts w:ascii="Calibri" w:hAnsi="Calibri" w:cs="Calibri"/>
          <w:color w:val="000000" w:themeColor="text1"/>
        </w:rPr>
        <w:t xml:space="preserve"> continuing until the CO</w:t>
      </w:r>
      <w:r w:rsidR="008F6A7B" w:rsidRPr="006172FC">
        <w:rPr>
          <w:rFonts w:ascii="Calibri" w:hAnsi="Calibri" w:cs="Calibri"/>
          <w:color w:val="000000" w:themeColor="text1"/>
          <w:vertAlign w:val="subscript"/>
        </w:rPr>
        <w:t>2</w:t>
      </w:r>
      <w:r w:rsidR="008F6A7B" w:rsidRPr="006172FC">
        <w:rPr>
          <w:rFonts w:ascii="Calibri" w:hAnsi="Calibri" w:cs="Calibri"/>
          <w:color w:val="000000" w:themeColor="text1"/>
        </w:rPr>
        <w:t xml:space="preserve"> level is far below normal levels, leading in turn to an extended “pause” of breathing, ranging in duration from roughly 10 to 40 seconds</w:t>
      </w:r>
      <w:r w:rsidR="00EF120E" w:rsidRPr="006172FC">
        <w:rPr>
          <w:rFonts w:ascii="Calibri" w:hAnsi="Calibri" w:cs="Calibri"/>
          <w:color w:val="000000" w:themeColor="text1"/>
        </w:rPr>
        <w:t xml:space="preserve">. </w:t>
      </w:r>
      <w:r w:rsidR="008F6A7B" w:rsidRPr="006172FC">
        <w:rPr>
          <w:rFonts w:ascii="Calibri" w:hAnsi="Calibri" w:cs="Calibri"/>
          <w:color w:val="000000" w:themeColor="text1"/>
        </w:rPr>
        <w:t>Each episode results in surges of norepinephrine and hypoxia, increasing elapsed time below an oxygen saturation of 90</w:t>
      </w:r>
      <w:r w:rsidR="005B2F20">
        <w:rPr>
          <w:rFonts w:ascii="Calibri" w:hAnsi="Calibri" w:cs="Calibri"/>
          <w:color w:val="000000" w:themeColor="text1"/>
        </w:rPr>
        <w:t>%.</w:t>
      </w:r>
      <w:r w:rsidR="008F6A7B" w:rsidRPr="006172FC">
        <w:rPr>
          <w:rFonts w:ascii="Calibri" w:hAnsi="Calibri" w:cs="Calibri"/>
          <w:color w:val="000000" w:themeColor="text1"/>
        </w:rPr>
        <w:t xml:space="preserve"> CSA differs from Obstructive Sleep Apnea (OSA) which occurs </w:t>
      </w:r>
      <w:proofErr w:type="gramStart"/>
      <w:r w:rsidR="008F6A7B" w:rsidRPr="006172FC">
        <w:rPr>
          <w:rFonts w:ascii="Calibri" w:hAnsi="Calibri" w:cs="Calibri"/>
          <w:color w:val="000000" w:themeColor="text1"/>
        </w:rPr>
        <w:t>as a result of</w:t>
      </w:r>
      <w:proofErr w:type="gramEnd"/>
      <w:r w:rsidR="008F6A7B" w:rsidRPr="006172FC">
        <w:rPr>
          <w:rFonts w:ascii="Calibri" w:hAnsi="Calibri" w:cs="Calibri"/>
          <w:color w:val="000000" w:themeColor="text1"/>
        </w:rPr>
        <w:t xml:space="preserve"> the muscles in the upper airway relaxing or collapsing during sleep, narrowing the breathing </w:t>
      </w:r>
      <w:r w:rsidR="00603F89" w:rsidRPr="006172FC">
        <w:rPr>
          <w:rFonts w:ascii="Calibri" w:hAnsi="Calibri" w:cs="Calibri"/>
          <w:color w:val="000000" w:themeColor="text1"/>
        </w:rPr>
        <w:t>passage,</w:t>
      </w:r>
      <w:r w:rsidR="008F6A7B" w:rsidRPr="006172FC">
        <w:rPr>
          <w:rFonts w:ascii="Calibri" w:hAnsi="Calibri" w:cs="Calibri"/>
          <w:color w:val="000000" w:themeColor="text1"/>
        </w:rPr>
        <w:t xml:space="preserve"> and impeding air flow. Patients with CSA suffer from sleep disruptions and insufficient sleep as evidenced by frequent apneic and </w:t>
      </w:r>
      <w:proofErr w:type="spellStart"/>
      <w:r w:rsidR="008F6A7B" w:rsidRPr="006172FC">
        <w:rPr>
          <w:rFonts w:ascii="Calibri" w:hAnsi="Calibri" w:cs="Calibri"/>
          <w:color w:val="000000" w:themeColor="text1"/>
        </w:rPr>
        <w:t>hypopneic</w:t>
      </w:r>
      <w:proofErr w:type="spellEnd"/>
      <w:r w:rsidR="008F6A7B" w:rsidRPr="006172FC">
        <w:rPr>
          <w:rFonts w:ascii="Calibri" w:hAnsi="Calibri" w:cs="Calibri"/>
          <w:color w:val="000000" w:themeColor="text1"/>
        </w:rPr>
        <w:t xml:space="preserve"> events, oxygen desaturations, and increased arousals</w:t>
      </w:r>
      <w:r w:rsidR="00EF120E" w:rsidRPr="006B213C">
        <w:rPr>
          <w:rFonts w:ascii="Calibri" w:hAnsi="Calibri" w:cs="Calibri"/>
          <w:color w:val="000000" w:themeColor="text1"/>
        </w:rPr>
        <w:t xml:space="preserve">. </w:t>
      </w:r>
      <w:r w:rsidR="008F6A7B" w:rsidRPr="006172FC">
        <w:rPr>
          <w:rFonts w:ascii="Calibri" w:hAnsi="Calibri" w:cs="Calibri"/>
          <w:color w:val="000000" w:themeColor="text1"/>
        </w:rPr>
        <w:t xml:space="preserve">Sleep disruption results in </w:t>
      </w:r>
      <w:r w:rsidR="00280FB9" w:rsidRPr="006172FC">
        <w:rPr>
          <w:rFonts w:ascii="Calibri" w:hAnsi="Calibri" w:cs="Calibri"/>
          <w:color w:val="000000" w:themeColor="text1"/>
        </w:rPr>
        <w:t>life</w:t>
      </w:r>
      <w:r w:rsidR="00947699" w:rsidRPr="006172FC">
        <w:rPr>
          <w:rFonts w:ascii="Calibri" w:hAnsi="Calibri" w:cs="Calibri"/>
          <w:color w:val="000000" w:themeColor="text1"/>
        </w:rPr>
        <w:t>-</w:t>
      </w:r>
      <w:r w:rsidR="00280FB9" w:rsidRPr="006172FC">
        <w:rPr>
          <w:rFonts w:ascii="Calibri" w:hAnsi="Calibri" w:cs="Calibri"/>
          <w:color w:val="000000" w:themeColor="text1"/>
        </w:rPr>
        <w:t xml:space="preserve">altering </w:t>
      </w:r>
      <w:r w:rsidR="008F6A7B" w:rsidRPr="006172FC">
        <w:rPr>
          <w:rFonts w:ascii="Calibri" w:hAnsi="Calibri" w:cs="Calibri"/>
          <w:color w:val="000000" w:themeColor="text1"/>
        </w:rPr>
        <w:t>chronic fatigue, excessive daytime sleepiness, cognitive impairment, and depression</w:t>
      </w:r>
      <w:r w:rsidR="000C792D" w:rsidRPr="006172FC">
        <w:rPr>
          <w:rFonts w:ascii="Calibri" w:hAnsi="Calibri" w:cs="Calibri"/>
          <w:color w:val="000000" w:themeColor="text1"/>
        </w:rPr>
        <w:t>,</w:t>
      </w:r>
      <w:r w:rsidR="008F6A7B" w:rsidRPr="006172FC">
        <w:rPr>
          <w:rFonts w:ascii="Calibri" w:hAnsi="Calibri" w:cs="Calibri"/>
          <w:color w:val="000000" w:themeColor="text1"/>
        </w:rPr>
        <w:t xml:space="preserve"> which substantially reduces quality of life.</w:t>
      </w:r>
    </w:p>
    <w:p w14:paraId="5F15D630" w14:textId="7F710771" w:rsidR="008F6A7B" w:rsidRPr="00033C92" w:rsidRDefault="008F6A7B" w:rsidP="006172FC">
      <w:pPr>
        <w:spacing w:before="120" w:after="120" w:line="240" w:lineRule="auto"/>
        <w:ind w:left="-288"/>
        <w:jc w:val="both"/>
        <w:rPr>
          <w:color w:val="000000" w:themeColor="text1"/>
          <w:szCs w:val="20"/>
        </w:rPr>
      </w:pPr>
      <w:r w:rsidRPr="006172FC">
        <w:rPr>
          <w:color w:val="000000" w:themeColor="text1"/>
        </w:rPr>
        <w:t xml:space="preserve">The </w:t>
      </w:r>
      <w:proofErr w:type="spellStart"/>
      <w:r w:rsidR="00A27B6D" w:rsidRPr="006B213C">
        <w:rPr>
          <w:rFonts w:ascii="Calibri" w:hAnsi="Calibri" w:cs="Calibri"/>
          <w:b/>
          <w:color w:val="000000" w:themeColor="text1"/>
        </w:rPr>
        <w:t>rem</w:t>
      </w:r>
      <w:r w:rsidR="00A27B6D" w:rsidRPr="006B213C">
        <w:rPr>
          <w:rFonts w:ascii="Calibri" w:hAnsi="Calibri" w:cs="Calibri"/>
          <w:bCs/>
          <w:color w:val="000000" w:themeColor="text1"/>
        </w:rPr>
        <w:t>edē</w:t>
      </w:r>
      <w:proofErr w:type="spellEnd"/>
      <w:r w:rsidR="00A27B6D" w:rsidRPr="006B213C">
        <w:rPr>
          <w:rFonts w:ascii="Calibri" w:hAnsi="Calibri" w:cs="Calibri"/>
          <w:b/>
          <w:color w:val="000000" w:themeColor="text1"/>
        </w:rPr>
        <w:t xml:space="preserve"> </w:t>
      </w:r>
      <w:r w:rsidR="00A27B6D" w:rsidRPr="006B213C">
        <w:rPr>
          <w:rFonts w:ascii="Calibri" w:hAnsi="Calibri" w:cs="Calibri"/>
          <w:bCs/>
          <w:color w:val="000000" w:themeColor="text1"/>
        </w:rPr>
        <w:t>System</w:t>
      </w:r>
      <w:r w:rsidR="00A27B6D" w:rsidRPr="006B213C" w:rsidDel="00A27B6D">
        <w:rPr>
          <w:rFonts w:ascii="Calibri" w:hAnsi="Calibri" w:cs="Calibri"/>
          <w:b/>
          <w:color w:val="4472C4" w:themeColor="accent1"/>
        </w:rPr>
        <w:t xml:space="preserve"> </w:t>
      </w:r>
      <w:r w:rsidRPr="006172FC">
        <w:rPr>
          <w:rFonts w:ascii="Calibri" w:hAnsi="Calibri" w:cs="Calibri"/>
          <w:color w:val="000000" w:themeColor="text1"/>
        </w:rPr>
        <w:t xml:space="preserve">is the </w:t>
      </w:r>
      <w:r w:rsidRPr="006172FC">
        <w:rPr>
          <w:rFonts w:ascii="Calibri" w:hAnsi="Calibri" w:cs="Calibri"/>
          <w:b/>
          <w:bCs/>
          <w:i/>
          <w:iCs/>
          <w:color w:val="000000" w:themeColor="text1"/>
        </w:rPr>
        <w:t>only</w:t>
      </w:r>
      <w:r w:rsidRPr="006172FC">
        <w:rPr>
          <w:rFonts w:ascii="Calibri" w:hAnsi="Calibri" w:cs="Calibri"/>
          <w:color w:val="000000" w:themeColor="text1"/>
        </w:rPr>
        <w:t xml:space="preserve"> device approved by the FDA (PMA P160039, October 2017) as an implantable phrenic nerve stimulator indicated to treat moderate to severe </w:t>
      </w:r>
      <w:r w:rsidR="002A1CA6" w:rsidRPr="006172FC">
        <w:rPr>
          <w:rFonts w:ascii="Calibri" w:hAnsi="Calibri" w:cs="Calibri"/>
          <w:color w:val="000000" w:themeColor="text1"/>
        </w:rPr>
        <w:t>CSA</w:t>
      </w:r>
      <w:r w:rsidRPr="006172FC">
        <w:rPr>
          <w:rFonts w:ascii="Calibri" w:hAnsi="Calibri" w:cs="Calibri"/>
          <w:color w:val="000000" w:themeColor="text1"/>
        </w:rPr>
        <w:t xml:space="preserve"> in adult patients</w:t>
      </w:r>
      <w:r w:rsidR="00280FB9" w:rsidRPr="006172FC">
        <w:rPr>
          <w:rFonts w:ascii="Calibri" w:hAnsi="Calibri" w:cs="Calibri"/>
          <w:color w:val="000000" w:themeColor="text1"/>
        </w:rPr>
        <w:t xml:space="preserve">. </w:t>
      </w:r>
      <w:r w:rsidR="002A1CA6" w:rsidRPr="006172FC">
        <w:rPr>
          <w:rFonts w:ascii="Calibri" w:hAnsi="Calibri" w:cs="Calibri"/>
          <w:color w:val="000000" w:themeColor="text1"/>
        </w:rPr>
        <w:t>TPNS</w:t>
      </w:r>
      <w:r w:rsidR="00280FB9" w:rsidRPr="006172FC">
        <w:rPr>
          <w:rFonts w:ascii="Calibri" w:hAnsi="Calibri" w:cs="Calibri"/>
          <w:color w:val="000000" w:themeColor="text1"/>
        </w:rPr>
        <w:t xml:space="preserve"> with the </w:t>
      </w:r>
      <w:proofErr w:type="spellStart"/>
      <w:r w:rsidR="002A1CA6" w:rsidRPr="006172FC">
        <w:rPr>
          <w:rFonts w:ascii="Calibri" w:hAnsi="Calibri" w:cs="Calibri"/>
          <w:b/>
          <w:color w:val="000000" w:themeColor="text1"/>
        </w:rPr>
        <w:t>rem</w:t>
      </w:r>
      <w:r w:rsidR="002A1CA6" w:rsidRPr="006172FC">
        <w:rPr>
          <w:rFonts w:ascii="Calibri" w:hAnsi="Calibri" w:cs="Calibri"/>
          <w:bCs/>
          <w:color w:val="000000" w:themeColor="text1"/>
        </w:rPr>
        <w:t>edē</w:t>
      </w:r>
      <w:proofErr w:type="spellEnd"/>
      <w:r w:rsidR="002A1CA6" w:rsidRPr="006172FC">
        <w:rPr>
          <w:rFonts w:ascii="Calibri" w:hAnsi="Calibri" w:cs="Calibri"/>
          <w:b/>
          <w:color w:val="000000" w:themeColor="text1"/>
        </w:rPr>
        <w:t xml:space="preserve"> </w:t>
      </w:r>
      <w:r w:rsidR="002A1CA6" w:rsidRPr="006172FC">
        <w:rPr>
          <w:rFonts w:ascii="Calibri" w:hAnsi="Calibri" w:cs="Calibri"/>
          <w:bCs/>
          <w:color w:val="000000" w:themeColor="text1"/>
        </w:rPr>
        <w:t>System</w:t>
      </w:r>
      <w:r w:rsidR="002A1CA6" w:rsidRPr="006172FC" w:rsidDel="00A27B6D">
        <w:rPr>
          <w:rFonts w:ascii="Calibri" w:hAnsi="Calibri" w:cs="Calibri"/>
          <w:b/>
          <w:color w:val="4472C4" w:themeColor="accent1"/>
        </w:rPr>
        <w:t xml:space="preserve"> </w:t>
      </w:r>
      <w:r w:rsidR="00280FB9" w:rsidRPr="006172FC">
        <w:rPr>
          <w:rFonts w:ascii="Calibri" w:hAnsi="Calibri" w:cs="Calibri"/>
          <w:color w:val="000000" w:themeColor="text1"/>
        </w:rPr>
        <w:t xml:space="preserve">is a </w:t>
      </w:r>
      <w:r w:rsidR="00E019F7" w:rsidRPr="006172FC">
        <w:rPr>
          <w:rFonts w:ascii="Calibri" w:hAnsi="Calibri" w:cs="Calibri"/>
          <w:color w:val="000000" w:themeColor="text1"/>
        </w:rPr>
        <w:t xml:space="preserve">proven </w:t>
      </w:r>
      <w:r w:rsidR="00E55F63" w:rsidRPr="006172FC">
        <w:rPr>
          <w:rFonts w:ascii="Calibri" w:hAnsi="Calibri" w:cs="Calibri"/>
          <w:color w:val="000000" w:themeColor="text1"/>
        </w:rPr>
        <w:t xml:space="preserve">therapeutic </w:t>
      </w:r>
      <w:r w:rsidR="00280FB9" w:rsidRPr="006172FC">
        <w:rPr>
          <w:rFonts w:ascii="Calibri" w:hAnsi="Calibri" w:cs="Calibri"/>
          <w:color w:val="000000" w:themeColor="text1"/>
        </w:rPr>
        <w:t xml:space="preserve">approach supported by comprehensive positive clinical trial data </w:t>
      </w:r>
      <w:r w:rsidR="00E55F63" w:rsidRPr="006172FC">
        <w:rPr>
          <w:rFonts w:ascii="Calibri" w:hAnsi="Calibri" w:cs="Calibri"/>
          <w:color w:val="000000" w:themeColor="text1"/>
        </w:rPr>
        <w:t>demonstrating significant improvements in a wide range of sleep metrics as well as patient quality of life</w:t>
      </w:r>
      <w:r w:rsidR="00EF120E" w:rsidRPr="006B213C">
        <w:rPr>
          <w:rFonts w:ascii="Calibri" w:hAnsi="Calibri" w:cs="Calibri"/>
          <w:color w:val="000000" w:themeColor="text1"/>
        </w:rPr>
        <w:t xml:space="preserve">. </w:t>
      </w:r>
      <w:r w:rsidR="00A85AC9" w:rsidRPr="006B213C">
        <w:t xml:space="preserve">The recently updated American Academy of Sleep Medicine (AASM) CSA guidelines recommend </w:t>
      </w:r>
      <w:r w:rsidR="003B7602" w:rsidRPr="006172FC">
        <w:t>TPNS</w:t>
      </w:r>
      <w:r w:rsidR="00A85AC9" w:rsidRPr="006B213C">
        <w:t xml:space="preserve"> as a treatment option, noting that it demonstrated clinically significant improvements in excessive sleepiness, disease severity, and cardiovascular disease.</w:t>
      </w:r>
      <w:r w:rsidR="0086738C" w:rsidRPr="006B213C">
        <w:rPr>
          <w:rStyle w:val="FootnoteReference"/>
        </w:rPr>
        <w:footnoteReference w:id="2"/>
      </w:r>
    </w:p>
    <w:tbl>
      <w:tblPr>
        <w:tblStyle w:val="GridTable4-Accent51"/>
        <w:tblW w:w="1413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260"/>
        <w:gridCol w:w="810"/>
        <w:gridCol w:w="9271"/>
      </w:tblGrid>
      <w:tr w:rsidR="0086738C" w:rsidRPr="00C2091F" w14:paraId="27031D7C" w14:textId="77777777" w:rsidTr="0086738C">
        <w:trPr>
          <w:cnfStyle w:val="100000000000" w:firstRow="1" w:lastRow="0" w:firstColumn="0" w:lastColumn="0" w:oddVBand="0" w:evenVBand="0" w:oddHBand="0" w:evenHBand="0" w:firstRowFirstColumn="0" w:firstRowLastColumn="0" w:lastRowFirstColumn="0" w:lastRowLastColumn="0"/>
          <w:trHeight w:val="305"/>
          <w:tblHeader/>
        </w:trPr>
        <w:tc>
          <w:tcPr>
            <w:cnfStyle w:val="001000000000" w:firstRow="0" w:lastRow="0" w:firstColumn="1" w:lastColumn="0" w:oddVBand="0" w:evenVBand="0" w:oddHBand="0" w:evenHBand="0" w:firstRowFirstColumn="0" w:firstRowLastColumn="0" w:lastRowFirstColumn="0" w:lastRowLastColumn="0"/>
            <w:tcW w:w="2790" w:type="dxa"/>
            <w:shd w:val="clear" w:color="auto" w:fill="E7E6E6" w:themeFill="background2"/>
            <w:vAlign w:val="center"/>
          </w:tcPr>
          <w:p w14:paraId="5C8915F0" w14:textId="0FB29320" w:rsidR="00552E54" w:rsidRPr="00F10930" w:rsidRDefault="00552E54" w:rsidP="006B213C">
            <w:pPr>
              <w:spacing w:after="0" w:line="240" w:lineRule="auto"/>
              <w:jc w:val="center"/>
              <w:rPr>
                <w:rFonts w:ascii="Calibri" w:eastAsia="Calibri" w:hAnsi="Calibri" w:cs="Times New Roman"/>
                <w:color w:val="auto"/>
                <w:sz w:val="20"/>
                <w:szCs w:val="20"/>
              </w:rPr>
            </w:pPr>
            <w:r w:rsidRPr="00F10930">
              <w:rPr>
                <w:rFonts w:ascii="Calibri" w:eastAsia="Calibri" w:hAnsi="Calibri" w:cs="Times New Roman"/>
                <w:color w:val="auto"/>
                <w:sz w:val="20"/>
                <w:szCs w:val="20"/>
              </w:rPr>
              <w:t>Citation</w:t>
            </w:r>
          </w:p>
        </w:tc>
        <w:tc>
          <w:tcPr>
            <w:tcW w:w="1260" w:type="dxa"/>
            <w:shd w:val="clear" w:color="auto" w:fill="E7E6E6" w:themeFill="background2"/>
            <w:vAlign w:val="center"/>
          </w:tcPr>
          <w:p w14:paraId="121B7ACC" w14:textId="2E378066" w:rsidR="00552E54" w:rsidRPr="00F10930" w:rsidRDefault="00552E54" w:rsidP="006B21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sz w:val="20"/>
                <w:szCs w:val="20"/>
              </w:rPr>
            </w:pPr>
            <w:r w:rsidRPr="00F10930">
              <w:rPr>
                <w:rFonts w:ascii="Calibri" w:eastAsia="Calibri" w:hAnsi="Calibri" w:cs="Times New Roman"/>
                <w:color w:val="auto"/>
                <w:sz w:val="20"/>
                <w:szCs w:val="20"/>
              </w:rPr>
              <w:t>Design</w:t>
            </w:r>
          </w:p>
        </w:tc>
        <w:tc>
          <w:tcPr>
            <w:tcW w:w="810" w:type="dxa"/>
            <w:shd w:val="clear" w:color="auto" w:fill="E7E6E6" w:themeFill="background2"/>
            <w:vAlign w:val="center"/>
          </w:tcPr>
          <w:p w14:paraId="6CF7A493" w14:textId="2D77E53C" w:rsidR="00552E54" w:rsidRPr="00CB6889" w:rsidRDefault="00E26BD1" w:rsidP="006B21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sz w:val="20"/>
                <w:szCs w:val="20"/>
              </w:rPr>
            </w:pPr>
            <w:r>
              <w:rPr>
                <w:rFonts w:ascii="Calibri" w:eastAsia="Calibri" w:hAnsi="Calibri" w:cs="Times New Roman"/>
                <w:color w:val="auto"/>
                <w:sz w:val="20"/>
                <w:szCs w:val="20"/>
              </w:rPr>
              <w:t>N</w:t>
            </w:r>
          </w:p>
        </w:tc>
        <w:tc>
          <w:tcPr>
            <w:tcW w:w="9271" w:type="dxa"/>
            <w:shd w:val="clear" w:color="auto" w:fill="E7E6E6" w:themeFill="background2"/>
            <w:vAlign w:val="center"/>
          </w:tcPr>
          <w:p w14:paraId="677FA5A8" w14:textId="77777777" w:rsidR="00552E54" w:rsidRPr="00CB6889" w:rsidRDefault="00552E54" w:rsidP="006B21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sz w:val="20"/>
                <w:szCs w:val="20"/>
              </w:rPr>
            </w:pPr>
            <w:r w:rsidRPr="00CB6889">
              <w:rPr>
                <w:rFonts w:ascii="Calibri" w:eastAsia="Calibri" w:hAnsi="Calibri" w:cs="Times New Roman"/>
                <w:color w:val="auto"/>
                <w:sz w:val="20"/>
                <w:szCs w:val="20"/>
              </w:rPr>
              <w:t>Objective/Outcomes</w:t>
            </w:r>
          </w:p>
        </w:tc>
      </w:tr>
      <w:tr w:rsidR="00552E54" w:rsidRPr="007F3C2A" w14:paraId="61FA5085" w14:textId="77777777" w:rsidTr="006172F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4131" w:type="dxa"/>
            <w:gridSpan w:val="4"/>
            <w:shd w:val="clear" w:color="auto" w:fill="D0CECE" w:themeFill="background2" w:themeFillShade="E6"/>
            <w:vAlign w:val="center"/>
          </w:tcPr>
          <w:p w14:paraId="7E9CD73E" w14:textId="19CA1E84" w:rsidR="00552E54" w:rsidRPr="00CB6889" w:rsidRDefault="00552E54" w:rsidP="006B213C">
            <w:pPr>
              <w:pStyle w:val="NormalWeb"/>
              <w:rPr>
                <w:rFonts w:ascii="Calibri" w:hAnsi="Calibri" w:cs="Calibri"/>
                <w:bCs w:val="0"/>
                <w:color w:val="000000" w:themeColor="text1"/>
                <w:sz w:val="20"/>
                <w:szCs w:val="20"/>
              </w:rPr>
            </w:pPr>
            <w:r w:rsidRPr="007F3C2A">
              <w:rPr>
                <w:rFonts w:ascii="Calibri" w:hAnsi="Calibri" w:cs="Calibri"/>
                <w:bCs w:val="0"/>
                <w:sz w:val="20"/>
                <w:szCs w:val="20"/>
              </w:rPr>
              <w:t>Pivotal Trial</w:t>
            </w:r>
          </w:p>
        </w:tc>
      </w:tr>
      <w:tr w:rsidR="003F042F" w:rsidRPr="007F3C2A" w14:paraId="6BBE6E2E" w14:textId="77777777" w:rsidTr="006172FC">
        <w:trPr>
          <w:trHeight w:val="467"/>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09D7314" w14:textId="62B551D0" w:rsidR="00552E54" w:rsidRPr="006172FC" w:rsidRDefault="00552E54" w:rsidP="006172FC">
            <w:pPr>
              <w:spacing w:line="240" w:lineRule="auto"/>
              <w:rPr>
                <w:rFonts w:ascii="Calibri" w:eastAsia="Calibri" w:hAnsi="Calibri" w:cs="Times New Roman"/>
                <w:b w:val="0"/>
                <w:bCs w:val="0"/>
                <w:sz w:val="20"/>
                <w:szCs w:val="20"/>
              </w:rPr>
            </w:pPr>
            <w:r w:rsidRPr="00CB6889">
              <w:rPr>
                <w:rFonts w:cstheme="minorHAnsi"/>
                <w:b w:val="0"/>
                <w:bCs w:val="0"/>
                <w:sz w:val="20"/>
                <w:szCs w:val="20"/>
              </w:rPr>
              <w:t xml:space="preserve">Costanzo et al. </w:t>
            </w:r>
            <w:r w:rsidR="001E44AC">
              <w:rPr>
                <w:rFonts w:cstheme="minorHAnsi"/>
                <w:b w:val="0"/>
                <w:bCs w:val="0"/>
                <w:sz w:val="20"/>
                <w:szCs w:val="20"/>
              </w:rPr>
              <w:t>T</w:t>
            </w:r>
            <w:r w:rsidRPr="00B02E2D">
              <w:rPr>
                <w:rFonts w:cstheme="minorHAnsi"/>
                <w:b w:val="0"/>
                <w:bCs w:val="0"/>
                <w:sz w:val="20"/>
                <w:szCs w:val="20"/>
              </w:rPr>
              <w:t xml:space="preserve">ransvenous </w:t>
            </w:r>
            <w:r w:rsidRPr="00CB6889">
              <w:rPr>
                <w:rFonts w:cstheme="minorHAnsi"/>
                <w:b w:val="0"/>
                <w:bCs w:val="0"/>
                <w:sz w:val="20"/>
                <w:szCs w:val="20"/>
              </w:rPr>
              <w:t>n</w:t>
            </w:r>
            <w:r w:rsidRPr="00B02E2D">
              <w:rPr>
                <w:rFonts w:cstheme="minorHAnsi"/>
                <w:b w:val="0"/>
                <w:bCs w:val="0"/>
                <w:sz w:val="20"/>
                <w:szCs w:val="20"/>
              </w:rPr>
              <w:t xml:space="preserve">eurostimulation for central sleep apnea: a </w:t>
            </w:r>
            <w:proofErr w:type="spellStart"/>
            <w:r w:rsidRPr="00B02E2D">
              <w:rPr>
                <w:rFonts w:cstheme="minorHAnsi"/>
                <w:b w:val="0"/>
                <w:bCs w:val="0"/>
                <w:sz w:val="20"/>
                <w:szCs w:val="20"/>
              </w:rPr>
              <w:t>randomised</w:t>
            </w:r>
            <w:proofErr w:type="spellEnd"/>
            <w:r w:rsidRPr="00B02E2D">
              <w:rPr>
                <w:rFonts w:cstheme="minorHAnsi"/>
                <w:b w:val="0"/>
                <w:bCs w:val="0"/>
                <w:sz w:val="20"/>
                <w:szCs w:val="20"/>
              </w:rPr>
              <w:t xml:space="preserve"> controlled trial. Lancet 2016; 388: 974–82.</w:t>
            </w:r>
          </w:p>
        </w:tc>
        <w:tc>
          <w:tcPr>
            <w:tcW w:w="0" w:type="dxa"/>
            <w:vAlign w:val="center"/>
          </w:tcPr>
          <w:p w14:paraId="235490BF" w14:textId="77777777" w:rsidR="00552E54" w:rsidRPr="00CB6889" w:rsidRDefault="00552E54" w:rsidP="006172FC">
            <w:pPr>
              <w:spacing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CB6889">
              <w:rPr>
                <w:rFonts w:cstheme="minorHAnsi"/>
                <w:color w:val="000000" w:themeColor="text1"/>
                <w:sz w:val="20"/>
                <w:szCs w:val="20"/>
              </w:rPr>
              <w:t>Prospective, multicenter randomized trial</w:t>
            </w:r>
          </w:p>
        </w:tc>
        <w:tc>
          <w:tcPr>
            <w:tcW w:w="0" w:type="dxa"/>
            <w:vAlign w:val="center"/>
          </w:tcPr>
          <w:p w14:paraId="3A3C657D" w14:textId="77777777" w:rsidR="00552E54" w:rsidRPr="00CB6889" w:rsidRDefault="00552E54"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CB6889">
              <w:rPr>
                <w:rFonts w:eastAsia="Calibri" w:cstheme="minorHAnsi"/>
                <w:color w:val="000000" w:themeColor="text1"/>
                <w:sz w:val="20"/>
                <w:szCs w:val="20"/>
              </w:rPr>
              <w:t>151</w:t>
            </w:r>
          </w:p>
        </w:tc>
        <w:tc>
          <w:tcPr>
            <w:tcW w:w="9271" w:type="dxa"/>
          </w:tcPr>
          <w:p w14:paraId="4EE96B19" w14:textId="7E78C7CD"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B6889">
              <w:rPr>
                <w:rFonts w:asciiTheme="minorHAnsi" w:hAnsiTheme="minorHAnsi" w:cstheme="minorHAnsi"/>
                <w:color w:val="000000" w:themeColor="text1"/>
                <w:sz w:val="20"/>
                <w:szCs w:val="20"/>
              </w:rPr>
              <w:t xml:space="preserve">Objective was to evaluate the safety and effectiveness of unilateral </w:t>
            </w:r>
            <w:r w:rsidR="0038541A">
              <w:rPr>
                <w:rFonts w:asciiTheme="minorHAnsi" w:hAnsiTheme="minorHAnsi" w:cstheme="minorHAnsi"/>
                <w:color w:val="000000" w:themeColor="text1"/>
                <w:sz w:val="20"/>
                <w:szCs w:val="20"/>
              </w:rPr>
              <w:t>TPNS</w:t>
            </w:r>
            <w:r w:rsidR="0038541A" w:rsidRPr="00CB6889">
              <w:rPr>
                <w:rFonts w:asciiTheme="minorHAnsi" w:hAnsiTheme="minorHAnsi" w:cstheme="minorHAnsi"/>
                <w:color w:val="000000" w:themeColor="text1"/>
                <w:sz w:val="20"/>
                <w:szCs w:val="20"/>
              </w:rPr>
              <w:t xml:space="preserve"> </w:t>
            </w:r>
            <w:r w:rsidRPr="00CB6889">
              <w:rPr>
                <w:rFonts w:asciiTheme="minorHAnsi" w:hAnsiTheme="minorHAnsi" w:cstheme="minorHAnsi"/>
                <w:color w:val="000000" w:themeColor="text1"/>
                <w:sz w:val="20"/>
                <w:szCs w:val="20"/>
              </w:rPr>
              <w:t xml:space="preserve">in patients with </w:t>
            </w:r>
            <w:r>
              <w:rPr>
                <w:rFonts w:asciiTheme="minorHAnsi" w:hAnsiTheme="minorHAnsi" w:cstheme="minorHAnsi"/>
                <w:color w:val="000000" w:themeColor="text1"/>
                <w:sz w:val="20"/>
                <w:szCs w:val="20"/>
              </w:rPr>
              <w:t>CSA</w:t>
            </w:r>
            <w:r w:rsidRPr="00CB6889">
              <w:rPr>
                <w:rFonts w:asciiTheme="minorHAnsi" w:hAnsiTheme="minorHAnsi" w:cstheme="minorHAnsi"/>
                <w:color w:val="000000" w:themeColor="text1"/>
                <w:sz w:val="20"/>
                <w:szCs w:val="20"/>
              </w:rPr>
              <w:t>.</w:t>
            </w:r>
            <w:r w:rsidRPr="00CB6889">
              <w:rPr>
                <w:rFonts w:ascii="ScalaLancetPro" w:hAnsi="ScalaLancetPro"/>
                <w:b/>
                <w:bCs/>
                <w:sz w:val="20"/>
                <w:szCs w:val="20"/>
              </w:rPr>
              <w:t xml:space="preserve"> </w:t>
            </w:r>
            <w:r w:rsidR="002671F7">
              <w:rPr>
                <w:rFonts w:asciiTheme="minorHAnsi" w:hAnsiTheme="minorHAnsi" w:cstheme="minorHAnsi"/>
                <w:sz w:val="20"/>
                <w:szCs w:val="20"/>
              </w:rPr>
              <w:t>E</w:t>
            </w:r>
            <w:r w:rsidRPr="00CB6889">
              <w:rPr>
                <w:rFonts w:asciiTheme="minorHAnsi" w:hAnsiTheme="minorHAnsi" w:cstheme="minorHAnsi"/>
                <w:sz w:val="20"/>
                <w:szCs w:val="20"/>
              </w:rPr>
              <w:t xml:space="preserve">ligible patients with an apnea-hypopnea index (AHI) of </w:t>
            </w:r>
            <w:r>
              <w:rPr>
                <w:rFonts w:asciiTheme="minorHAnsi" w:hAnsiTheme="minorHAnsi" w:cstheme="minorHAnsi"/>
                <w:sz w:val="20"/>
                <w:szCs w:val="20"/>
              </w:rPr>
              <w:t>≥</w:t>
            </w:r>
            <w:r w:rsidRPr="006172FC">
              <w:rPr>
                <w:rFonts w:asciiTheme="minorHAnsi" w:hAnsiTheme="minorHAnsi" w:cstheme="minorHAnsi"/>
                <w:sz w:val="20"/>
                <w:szCs w:val="20"/>
              </w:rPr>
              <w:t xml:space="preserve">20 events per hour, tested </w:t>
            </w:r>
            <w:proofErr w:type="gramStart"/>
            <w:r w:rsidRPr="006172FC">
              <w:rPr>
                <w:rFonts w:asciiTheme="minorHAnsi" w:hAnsiTheme="minorHAnsi" w:cstheme="minorHAnsi"/>
                <w:sz w:val="20"/>
                <w:szCs w:val="20"/>
              </w:rPr>
              <w:t>by  polysomnography</w:t>
            </w:r>
            <w:proofErr w:type="gramEnd"/>
            <w:r w:rsidRPr="006172FC">
              <w:rPr>
                <w:rFonts w:asciiTheme="minorHAnsi" w:hAnsiTheme="minorHAnsi" w:cstheme="minorHAnsi"/>
                <w:sz w:val="20"/>
                <w:szCs w:val="20"/>
              </w:rPr>
              <w:t xml:space="preserve">, underwent device implantation and were randomly assigned (1:1) by a computer-generated method stratified by site to either stimulation (treatment) or no stimulation (control) for 6 months. The primary </w:t>
            </w:r>
            <w:proofErr w:type="gramStart"/>
            <w:r w:rsidRPr="006172FC">
              <w:rPr>
                <w:rFonts w:asciiTheme="minorHAnsi" w:hAnsiTheme="minorHAnsi" w:cstheme="minorHAnsi"/>
                <w:sz w:val="20"/>
                <w:szCs w:val="20"/>
              </w:rPr>
              <w:t>effectiveness</w:t>
            </w:r>
            <w:proofErr w:type="gramEnd"/>
            <w:r w:rsidRPr="006172FC">
              <w:rPr>
                <w:rFonts w:asciiTheme="minorHAnsi" w:hAnsiTheme="minorHAnsi" w:cstheme="minorHAnsi"/>
                <w:sz w:val="20"/>
                <w:szCs w:val="20"/>
              </w:rPr>
              <w:t xml:space="preserve"> endpoint in the intention-to-treat population was the comparison of the proportions of patients in the treatment versus control groups achieving </w:t>
            </w:r>
            <w:r>
              <w:rPr>
                <w:rFonts w:asciiTheme="minorHAnsi" w:hAnsiTheme="minorHAnsi" w:cstheme="minorHAnsi"/>
                <w:sz w:val="20"/>
                <w:szCs w:val="20"/>
              </w:rPr>
              <w:t>≥</w:t>
            </w:r>
            <w:r w:rsidRPr="006172FC">
              <w:rPr>
                <w:rFonts w:asciiTheme="minorHAnsi" w:hAnsiTheme="minorHAnsi" w:cstheme="minorHAnsi"/>
                <w:sz w:val="20"/>
                <w:szCs w:val="20"/>
              </w:rPr>
              <w:t xml:space="preserve"> 50% AHI reduction from baseline to 6 months, measured by a full-night polysomnography. Significantly more patients in the treatment group (51%</w:t>
            </w:r>
            <w:r w:rsidR="00CE48AC">
              <w:rPr>
                <w:rFonts w:asciiTheme="minorHAnsi" w:hAnsiTheme="minorHAnsi" w:cstheme="minorHAnsi"/>
                <w:sz w:val="20"/>
                <w:szCs w:val="20"/>
              </w:rPr>
              <w:t xml:space="preserve"> [35/</w:t>
            </w:r>
            <w:r w:rsidRPr="006172FC">
              <w:rPr>
                <w:rFonts w:asciiTheme="minorHAnsi" w:hAnsiTheme="minorHAnsi" w:cstheme="minorHAnsi"/>
                <w:sz w:val="20"/>
                <w:szCs w:val="20"/>
              </w:rPr>
              <w:t>68</w:t>
            </w:r>
            <w:r w:rsidR="00CE48AC">
              <w:rPr>
                <w:rFonts w:asciiTheme="minorHAnsi" w:hAnsiTheme="minorHAnsi" w:cstheme="minorHAnsi"/>
                <w:sz w:val="20"/>
                <w:szCs w:val="20"/>
              </w:rPr>
              <w:t>]</w:t>
            </w:r>
            <w:r w:rsidRPr="006172FC">
              <w:rPr>
                <w:rFonts w:asciiTheme="minorHAnsi" w:hAnsiTheme="minorHAnsi" w:cstheme="minorHAnsi"/>
                <w:sz w:val="20"/>
                <w:szCs w:val="20"/>
              </w:rPr>
              <w:t xml:space="preserve">) had an AHI reduction from baseline </w:t>
            </w:r>
            <w:r>
              <w:rPr>
                <w:rFonts w:asciiTheme="minorHAnsi" w:hAnsiTheme="minorHAnsi" w:cstheme="minorHAnsi"/>
                <w:sz w:val="20"/>
                <w:szCs w:val="20"/>
              </w:rPr>
              <w:t>≥</w:t>
            </w:r>
            <w:r w:rsidRPr="004544E9">
              <w:rPr>
                <w:rFonts w:asciiTheme="minorHAnsi" w:hAnsiTheme="minorHAnsi" w:cstheme="minorHAnsi"/>
                <w:sz w:val="20"/>
                <w:szCs w:val="20"/>
              </w:rPr>
              <w:t xml:space="preserve"> 50% </w:t>
            </w:r>
            <w:r w:rsidRPr="006172FC">
              <w:rPr>
                <w:rFonts w:asciiTheme="minorHAnsi" w:hAnsiTheme="minorHAnsi" w:cstheme="minorHAnsi"/>
                <w:sz w:val="20"/>
                <w:szCs w:val="20"/>
              </w:rPr>
              <w:t>at 6 months than had those in the control group (11%</w:t>
            </w:r>
            <w:r w:rsidR="00CE48AC">
              <w:rPr>
                <w:rFonts w:asciiTheme="minorHAnsi" w:hAnsiTheme="minorHAnsi" w:cstheme="minorHAnsi"/>
                <w:sz w:val="20"/>
                <w:szCs w:val="20"/>
              </w:rPr>
              <w:t xml:space="preserve"> [8/</w:t>
            </w:r>
            <w:r w:rsidRPr="006172FC">
              <w:rPr>
                <w:rFonts w:asciiTheme="minorHAnsi" w:hAnsiTheme="minorHAnsi" w:cstheme="minorHAnsi"/>
                <w:sz w:val="20"/>
                <w:szCs w:val="20"/>
              </w:rPr>
              <w:t>73</w:t>
            </w:r>
            <w:r w:rsidR="00CE48AC">
              <w:rPr>
                <w:rFonts w:asciiTheme="minorHAnsi" w:hAnsiTheme="minorHAnsi" w:cstheme="minorHAnsi"/>
                <w:sz w:val="20"/>
                <w:szCs w:val="20"/>
              </w:rPr>
              <w:t>]</w:t>
            </w:r>
            <w:r w:rsidRPr="006172FC">
              <w:rPr>
                <w:rFonts w:asciiTheme="minorHAnsi" w:hAnsiTheme="minorHAnsi" w:cstheme="minorHAnsi"/>
                <w:sz w:val="20"/>
                <w:szCs w:val="20"/>
              </w:rPr>
              <w:t xml:space="preserve">; difference between groups 41%, 95% CI 25–54, p&lt;0·0001). </w:t>
            </w:r>
            <w:r w:rsidR="0025664E">
              <w:rPr>
                <w:rFonts w:asciiTheme="minorHAnsi" w:hAnsiTheme="minorHAnsi" w:cstheme="minorHAnsi"/>
                <w:sz w:val="20"/>
                <w:szCs w:val="20"/>
              </w:rPr>
              <w:t>S</w:t>
            </w:r>
            <w:r w:rsidR="00607AFA">
              <w:rPr>
                <w:rFonts w:asciiTheme="minorHAnsi" w:hAnsiTheme="minorHAnsi" w:cstheme="minorHAnsi"/>
                <w:sz w:val="20"/>
                <w:szCs w:val="20"/>
              </w:rPr>
              <w:t xml:space="preserve">leep metrics </w:t>
            </w:r>
            <w:r w:rsidR="0025664E">
              <w:rPr>
                <w:rFonts w:asciiTheme="minorHAnsi" w:hAnsiTheme="minorHAnsi" w:cstheme="minorHAnsi"/>
                <w:sz w:val="20"/>
                <w:szCs w:val="20"/>
              </w:rPr>
              <w:t xml:space="preserve">(including </w:t>
            </w:r>
            <w:r w:rsidR="00461F61">
              <w:rPr>
                <w:rFonts w:asciiTheme="minorHAnsi" w:hAnsiTheme="minorHAnsi" w:cstheme="minorHAnsi"/>
                <w:sz w:val="20"/>
                <w:szCs w:val="20"/>
              </w:rPr>
              <w:t xml:space="preserve">AHI, </w:t>
            </w:r>
            <w:r w:rsidR="00461F61" w:rsidRPr="00A55352">
              <w:rPr>
                <w:rFonts w:asciiTheme="minorHAnsi" w:hAnsiTheme="minorHAnsi" w:cstheme="minorHAnsi"/>
                <w:sz w:val="20"/>
                <w:szCs w:val="20"/>
              </w:rPr>
              <w:t>central apnea index</w:t>
            </w:r>
            <w:r w:rsidR="00461F61">
              <w:rPr>
                <w:rFonts w:asciiTheme="minorHAnsi" w:hAnsiTheme="minorHAnsi" w:cstheme="minorHAnsi"/>
                <w:sz w:val="20"/>
                <w:szCs w:val="20"/>
              </w:rPr>
              <w:t xml:space="preserve"> [CAI]</w:t>
            </w:r>
            <w:r w:rsidR="00461F61" w:rsidRPr="00A55352">
              <w:rPr>
                <w:rFonts w:asciiTheme="minorHAnsi" w:hAnsiTheme="minorHAnsi" w:cstheme="minorHAnsi"/>
                <w:sz w:val="20"/>
                <w:szCs w:val="20"/>
              </w:rPr>
              <w:t>, arousal index, oxygen desaturation index</w:t>
            </w:r>
            <w:r w:rsidR="00607AFA">
              <w:rPr>
                <w:rFonts w:asciiTheme="minorHAnsi" w:hAnsiTheme="minorHAnsi" w:cstheme="minorHAnsi"/>
                <w:sz w:val="20"/>
                <w:szCs w:val="20"/>
              </w:rPr>
              <w:t>, and</w:t>
            </w:r>
            <w:r w:rsidR="00461F61" w:rsidRPr="00A55352">
              <w:rPr>
                <w:rFonts w:asciiTheme="minorHAnsi" w:hAnsiTheme="minorHAnsi" w:cstheme="minorHAnsi"/>
                <w:sz w:val="20"/>
                <w:szCs w:val="20"/>
              </w:rPr>
              <w:t xml:space="preserve"> rapid eye movement sleep</w:t>
            </w:r>
            <w:r w:rsidR="0025664E">
              <w:rPr>
                <w:rFonts w:asciiTheme="minorHAnsi" w:hAnsiTheme="minorHAnsi" w:cstheme="minorHAnsi"/>
                <w:sz w:val="20"/>
                <w:szCs w:val="20"/>
              </w:rPr>
              <w:t>) as well as</w:t>
            </w:r>
            <w:r w:rsidR="00270EE7">
              <w:rPr>
                <w:rFonts w:asciiTheme="minorHAnsi" w:hAnsiTheme="minorHAnsi" w:cstheme="minorHAnsi"/>
                <w:sz w:val="20"/>
                <w:szCs w:val="20"/>
              </w:rPr>
              <w:t xml:space="preserve"> </w:t>
            </w:r>
            <w:r w:rsidR="0025664E">
              <w:rPr>
                <w:rFonts w:asciiTheme="minorHAnsi" w:hAnsiTheme="minorHAnsi" w:cstheme="minorHAnsi"/>
                <w:sz w:val="20"/>
                <w:szCs w:val="20"/>
              </w:rPr>
              <w:t xml:space="preserve">patient reported outcomes measuring </w:t>
            </w:r>
            <w:r w:rsidR="00270EE7">
              <w:rPr>
                <w:rFonts w:asciiTheme="minorHAnsi" w:hAnsiTheme="minorHAnsi" w:cstheme="minorHAnsi"/>
                <w:sz w:val="20"/>
                <w:szCs w:val="20"/>
              </w:rPr>
              <w:t xml:space="preserve">daytime sleepiness and quality of life </w:t>
            </w:r>
            <w:r w:rsidR="00607AFA">
              <w:rPr>
                <w:rFonts w:asciiTheme="minorHAnsi" w:hAnsiTheme="minorHAnsi" w:cstheme="minorHAnsi"/>
                <w:sz w:val="20"/>
                <w:szCs w:val="20"/>
              </w:rPr>
              <w:t>improv</w:t>
            </w:r>
            <w:r w:rsidR="0025664E">
              <w:rPr>
                <w:rFonts w:asciiTheme="minorHAnsi" w:hAnsiTheme="minorHAnsi" w:cstheme="minorHAnsi"/>
                <w:sz w:val="20"/>
                <w:szCs w:val="20"/>
              </w:rPr>
              <w:t>ed</w:t>
            </w:r>
            <w:r w:rsidR="00607AFA">
              <w:rPr>
                <w:rFonts w:asciiTheme="minorHAnsi" w:hAnsiTheme="minorHAnsi" w:cstheme="minorHAnsi"/>
                <w:sz w:val="20"/>
                <w:szCs w:val="20"/>
              </w:rPr>
              <w:t xml:space="preserve"> compared to control.</w:t>
            </w:r>
            <w:r w:rsidR="00461F61">
              <w:rPr>
                <w:rFonts w:asciiTheme="minorHAnsi" w:hAnsiTheme="minorHAnsi" w:cstheme="minorHAnsi"/>
                <w:sz w:val="20"/>
                <w:szCs w:val="20"/>
              </w:rPr>
              <w:t xml:space="preserve"> </w:t>
            </w:r>
            <w:r w:rsidR="00CE48AC">
              <w:rPr>
                <w:rFonts w:asciiTheme="minorHAnsi" w:hAnsiTheme="minorHAnsi" w:cstheme="minorHAnsi"/>
                <w:sz w:val="20"/>
                <w:szCs w:val="20"/>
              </w:rPr>
              <w:t>Ninety-one percent (</w:t>
            </w:r>
            <w:r w:rsidRPr="006172FC">
              <w:rPr>
                <w:rFonts w:asciiTheme="minorHAnsi" w:hAnsiTheme="minorHAnsi" w:cstheme="minorHAnsi"/>
                <w:sz w:val="20"/>
                <w:szCs w:val="20"/>
              </w:rPr>
              <w:t>138</w:t>
            </w:r>
            <w:r w:rsidR="00CE48AC">
              <w:rPr>
                <w:rFonts w:asciiTheme="minorHAnsi" w:hAnsiTheme="minorHAnsi" w:cstheme="minorHAnsi"/>
                <w:sz w:val="20"/>
                <w:szCs w:val="20"/>
              </w:rPr>
              <w:t>/</w:t>
            </w:r>
            <w:r w:rsidRPr="006172FC">
              <w:rPr>
                <w:rFonts w:asciiTheme="minorHAnsi" w:hAnsiTheme="minorHAnsi" w:cstheme="minorHAnsi"/>
                <w:sz w:val="20"/>
                <w:szCs w:val="20"/>
              </w:rPr>
              <w:t>151</w:t>
            </w:r>
            <w:r w:rsidR="0025664E">
              <w:rPr>
                <w:rFonts w:asciiTheme="minorHAnsi" w:hAnsiTheme="minorHAnsi" w:cstheme="minorHAnsi"/>
                <w:sz w:val="20"/>
                <w:szCs w:val="20"/>
              </w:rPr>
              <w:t>)</w:t>
            </w:r>
            <w:r w:rsidR="00F70DCB">
              <w:rPr>
                <w:rFonts w:asciiTheme="minorHAnsi" w:hAnsiTheme="minorHAnsi" w:cstheme="minorHAnsi"/>
                <w:sz w:val="20"/>
                <w:szCs w:val="20"/>
              </w:rPr>
              <w:t xml:space="preserve"> of</w:t>
            </w:r>
            <w:r w:rsidRPr="006172FC">
              <w:rPr>
                <w:rFonts w:asciiTheme="minorHAnsi" w:hAnsiTheme="minorHAnsi" w:cstheme="minorHAnsi"/>
                <w:sz w:val="20"/>
                <w:szCs w:val="20"/>
              </w:rPr>
              <w:t xml:space="preserve"> patients had no</w:t>
            </w:r>
            <w:r w:rsidR="00F70DCB">
              <w:rPr>
                <w:rFonts w:asciiTheme="minorHAnsi" w:hAnsiTheme="minorHAnsi" w:cstheme="minorHAnsi"/>
                <w:sz w:val="20"/>
                <w:szCs w:val="20"/>
              </w:rPr>
              <w:t xml:space="preserve"> related</w:t>
            </w:r>
            <w:r w:rsidRPr="006172FC">
              <w:rPr>
                <w:rFonts w:asciiTheme="minorHAnsi" w:hAnsiTheme="minorHAnsi" w:cstheme="minorHAnsi"/>
                <w:sz w:val="20"/>
                <w:szCs w:val="20"/>
              </w:rPr>
              <w:t xml:space="preserve"> serious-related adverse events at 12 months. Seven (9%) cases of serious-related adverse events occurred in the control group, and six (8%) cases were reported in the treatment group.</w:t>
            </w:r>
            <w:r w:rsidRPr="006172FC">
              <w:rPr>
                <w:rFonts w:ascii="ScalaLancetPro" w:hAnsi="ScalaLancetPro"/>
                <w:b/>
                <w:bCs/>
                <w:sz w:val="20"/>
                <w:szCs w:val="20"/>
              </w:rPr>
              <w:t xml:space="preserve"> </w:t>
            </w:r>
            <w:r w:rsidR="00DE2872">
              <w:rPr>
                <w:rFonts w:asciiTheme="minorHAnsi" w:hAnsiTheme="minorHAnsi" w:cstheme="minorHAnsi"/>
                <w:b/>
                <w:bCs/>
                <w:i/>
                <w:iCs/>
                <w:sz w:val="20"/>
                <w:szCs w:val="20"/>
              </w:rPr>
              <w:t>TPNS</w:t>
            </w:r>
            <w:r w:rsidRPr="006172FC">
              <w:rPr>
                <w:rFonts w:asciiTheme="minorHAnsi" w:hAnsiTheme="minorHAnsi" w:cstheme="minorHAnsi"/>
                <w:b/>
                <w:bCs/>
                <w:i/>
                <w:iCs/>
                <w:sz w:val="20"/>
                <w:szCs w:val="20"/>
              </w:rPr>
              <w:t xml:space="preserve"> significantly reduced the severity of central sleep apnea, including improvements in sleep metrics, and was well tolerated.</w:t>
            </w:r>
          </w:p>
        </w:tc>
      </w:tr>
      <w:tr w:rsidR="00354582" w:rsidRPr="007F3C2A" w14:paraId="494E37DB" w14:textId="77777777" w:rsidTr="006172FC">
        <w:trPr>
          <w:cnfStyle w:val="000000100000" w:firstRow="0" w:lastRow="0" w:firstColumn="0" w:lastColumn="0" w:oddVBand="0" w:evenVBand="0" w:oddHBand="1" w:evenHBand="0" w:firstRowFirstColumn="0" w:firstRowLastColumn="0" w:lastRowFirstColumn="0" w:lastRowLastColumn="0"/>
          <w:cantSplit/>
          <w:trHeight w:val="1448"/>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28161752" w14:textId="7A95EED7" w:rsidR="00552E54" w:rsidRPr="006172FC" w:rsidRDefault="00552E54" w:rsidP="006172FC">
            <w:pPr>
              <w:spacing w:line="240" w:lineRule="auto"/>
              <w:rPr>
                <w:rFonts w:cstheme="minorHAnsi"/>
                <w:b w:val="0"/>
                <w:bCs w:val="0"/>
                <w:sz w:val="20"/>
                <w:szCs w:val="20"/>
              </w:rPr>
            </w:pPr>
            <w:r w:rsidRPr="00B02E2D">
              <w:rPr>
                <w:rFonts w:ascii="Calibri" w:eastAsia="Calibri" w:hAnsi="Calibri"/>
                <w:b w:val="0"/>
                <w:bCs w:val="0"/>
                <w:sz w:val="20"/>
                <w:szCs w:val="20"/>
              </w:rPr>
              <w:lastRenderedPageBreak/>
              <w:t xml:space="preserve">Costanzo et al. </w:t>
            </w:r>
            <w:r>
              <w:rPr>
                <w:rFonts w:ascii="Calibri" w:eastAsia="Calibri" w:hAnsi="Calibri"/>
                <w:b w:val="0"/>
                <w:sz w:val="20"/>
                <w:szCs w:val="20"/>
              </w:rPr>
              <w:t>S</w:t>
            </w:r>
            <w:r w:rsidRPr="004544E9">
              <w:rPr>
                <w:rFonts w:ascii="Calibri" w:eastAsia="Calibri" w:hAnsi="Calibri"/>
                <w:b w:val="0"/>
                <w:sz w:val="20"/>
                <w:szCs w:val="20"/>
              </w:rPr>
              <w:t xml:space="preserve">ustained </w:t>
            </w:r>
            <w:proofErr w:type="gramStart"/>
            <w:r w:rsidRPr="004544E9">
              <w:rPr>
                <w:rFonts w:ascii="Calibri" w:eastAsia="Calibri" w:hAnsi="Calibri"/>
                <w:b w:val="0"/>
                <w:sz w:val="20"/>
                <w:szCs w:val="20"/>
              </w:rPr>
              <w:t>12 month</w:t>
            </w:r>
            <w:proofErr w:type="gramEnd"/>
            <w:r w:rsidRPr="004544E9">
              <w:rPr>
                <w:rFonts w:ascii="Calibri" w:eastAsia="Calibri" w:hAnsi="Calibri"/>
                <w:b w:val="0"/>
                <w:sz w:val="20"/>
                <w:szCs w:val="20"/>
              </w:rPr>
              <w:t xml:space="preserve"> benefit of phrenic nerve stimulation for central sleep apnea</w:t>
            </w:r>
            <w:r>
              <w:rPr>
                <w:rFonts w:ascii="Calibri" w:eastAsia="Calibri" w:hAnsi="Calibri"/>
                <w:b w:val="0"/>
                <w:sz w:val="20"/>
                <w:szCs w:val="20"/>
              </w:rPr>
              <w:t xml:space="preserve">. </w:t>
            </w:r>
            <w:r w:rsidRPr="00B02E2D">
              <w:rPr>
                <w:rFonts w:cstheme="minorHAnsi"/>
                <w:b w:val="0"/>
                <w:bCs w:val="0"/>
                <w:color w:val="211E1E"/>
                <w:sz w:val="20"/>
                <w:szCs w:val="20"/>
              </w:rPr>
              <w:t xml:space="preserve">Am J </w:t>
            </w:r>
            <w:proofErr w:type="spellStart"/>
            <w:r w:rsidRPr="00B02E2D">
              <w:rPr>
                <w:rFonts w:cstheme="minorHAnsi"/>
                <w:b w:val="0"/>
                <w:bCs w:val="0"/>
                <w:color w:val="211E1E"/>
                <w:sz w:val="20"/>
                <w:szCs w:val="20"/>
              </w:rPr>
              <w:t>Cardiol</w:t>
            </w:r>
            <w:proofErr w:type="spellEnd"/>
            <w:r w:rsidRPr="00B02E2D">
              <w:rPr>
                <w:rFonts w:cstheme="minorHAnsi"/>
                <w:b w:val="0"/>
                <w:bCs w:val="0"/>
                <w:color w:val="211E1E"/>
                <w:sz w:val="20"/>
                <w:szCs w:val="20"/>
              </w:rPr>
              <w:t xml:space="preserve"> 2018; 121:1400–8.</w:t>
            </w:r>
          </w:p>
        </w:tc>
        <w:tc>
          <w:tcPr>
            <w:tcW w:w="1260" w:type="dxa"/>
            <w:shd w:val="clear" w:color="auto" w:fill="FFFFFF" w:themeFill="background1"/>
            <w:vAlign w:val="center"/>
          </w:tcPr>
          <w:p w14:paraId="728979FB" w14:textId="64F8B98C" w:rsidR="00552E54" w:rsidRPr="006172FC" w:rsidRDefault="00F70DCB" w:rsidP="006B213C">
            <w:pPr>
              <w:pStyle w:val="NormalWeb"/>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55352">
              <w:rPr>
                <w:rFonts w:ascii="Calibri" w:eastAsia="Calibri" w:hAnsi="Calibri"/>
                <w:sz w:val="20"/>
                <w:szCs w:val="20"/>
              </w:rPr>
              <w:t xml:space="preserve">RCT Pivotal Trial </w:t>
            </w:r>
            <w:r>
              <w:rPr>
                <w:rFonts w:ascii="Calibri" w:eastAsia="Calibri" w:hAnsi="Calibri"/>
                <w:sz w:val="20"/>
                <w:szCs w:val="20"/>
              </w:rPr>
              <w:t>1-year Follow-up</w:t>
            </w:r>
          </w:p>
        </w:tc>
        <w:tc>
          <w:tcPr>
            <w:tcW w:w="810" w:type="dxa"/>
            <w:shd w:val="clear" w:color="auto" w:fill="FFFFFF" w:themeFill="background1"/>
            <w:vAlign w:val="center"/>
          </w:tcPr>
          <w:p w14:paraId="30573110" w14:textId="7C385413" w:rsidR="00552E54" w:rsidRPr="006172FC" w:rsidRDefault="00552E54"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151</w:t>
            </w:r>
          </w:p>
        </w:tc>
        <w:tc>
          <w:tcPr>
            <w:tcW w:w="9271" w:type="dxa"/>
            <w:shd w:val="clear" w:color="auto" w:fill="FFFFFF" w:themeFill="background1"/>
          </w:tcPr>
          <w:p w14:paraId="16334E44" w14:textId="7F268B01" w:rsidR="00552E54" w:rsidRPr="006172FC" w:rsidRDefault="005B2F20" w:rsidP="00586568">
            <w:pPr>
              <w:pStyle w:val="NormalWeb"/>
              <w:snapToGrid w:val="0"/>
              <w:spacing w:before="0" w:beforeAutospacing="0" w:after="0" w:afterAutospacing="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w:t>
            </w:r>
            <w:r w:rsidRPr="005B2F20">
              <w:rPr>
                <w:rFonts w:asciiTheme="minorHAnsi" w:hAnsiTheme="minorHAnsi" w:cstheme="minorHAnsi"/>
                <w:sz w:val="20"/>
                <w:szCs w:val="20"/>
              </w:rPr>
              <w:t>bjective of</w:t>
            </w:r>
            <w:r w:rsidR="00DE2872">
              <w:rPr>
                <w:rFonts w:asciiTheme="minorHAnsi" w:hAnsiTheme="minorHAnsi" w:cstheme="minorHAnsi"/>
                <w:sz w:val="20"/>
                <w:szCs w:val="20"/>
              </w:rPr>
              <w:t xml:space="preserve"> this follow-up to the pivotal trial</w:t>
            </w:r>
            <w:r w:rsidR="00552E54" w:rsidRPr="006172FC">
              <w:rPr>
                <w:rFonts w:asciiTheme="minorHAnsi" w:hAnsiTheme="minorHAnsi" w:cstheme="minorHAnsi"/>
                <w:sz w:val="20"/>
                <w:szCs w:val="20"/>
              </w:rPr>
              <w:t xml:space="preserve"> was to explore the effectiveness of </w:t>
            </w:r>
            <w:r w:rsidR="00FE47A7">
              <w:rPr>
                <w:rFonts w:asciiTheme="minorHAnsi" w:hAnsiTheme="minorHAnsi" w:cstheme="minorHAnsi"/>
                <w:sz w:val="20"/>
                <w:szCs w:val="20"/>
              </w:rPr>
              <w:t>TPNS</w:t>
            </w:r>
            <w:r w:rsidR="00552E54" w:rsidRPr="006172FC">
              <w:rPr>
                <w:rFonts w:asciiTheme="minorHAnsi" w:hAnsiTheme="minorHAnsi" w:cstheme="minorHAnsi"/>
                <w:sz w:val="20"/>
                <w:szCs w:val="20"/>
              </w:rPr>
              <w:t xml:space="preserve"> in patients with </w:t>
            </w:r>
            <w:r w:rsidR="00552E54">
              <w:rPr>
                <w:rFonts w:asciiTheme="minorHAnsi" w:hAnsiTheme="minorHAnsi" w:cstheme="minorHAnsi"/>
                <w:sz w:val="20"/>
                <w:szCs w:val="20"/>
              </w:rPr>
              <w:t>CSA</w:t>
            </w:r>
            <w:r w:rsidR="00552E54" w:rsidRPr="006172FC">
              <w:rPr>
                <w:rFonts w:asciiTheme="minorHAnsi" w:hAnsiTheme="minorHAnsi" w:cstheme="minorHAnsi"/>
                <w:sz w:val="20"/>
                <w:szCs w:val="20"/>
              </w:rPr>
              <w:t xml:space="preserve"> after 12 months of therapy. Patients with moderate-to-severe CSA were randomized to therapy </w:t>
            </w:r>
            <w:proofErr w:type="gramStart"/>
            <w:r w:rsidR="00552E54" w:rsidRPr="006172FC">
              <w:rPr>
                <w:rFonts w:asciiTheme="minorHAnsi" w:hAnsiTheme="minorHAnsi" w:cstheme="minorHAnsi"/>
                <w:sz w:val="20"/>
                <w:szCs w:val="20"/>
              </w:rPr>
              <w:t>at</w:t>
            </w:r>
            <w:proofErr w:type="gramEnd"/>
            <w:r w:rsidR="00552E54" w:rsidRPr="006172FC">
              <w:rPr>
                <w:rFonts w:asciiTheme="minorHAnsi" w:hAnsiTheme="minorHAnsi" w:cstheme="minorHAnsi"/>
                <w:sz w:val="20"/>
                <w:szCs w:val="20"/>
              </w:rPr>
              <w:t xml:space="preserve"> 1 month (treatment) or after 6 months (control). </w:t>
            </w:r>
            <w:r w:rsidR="00F70DCB">
              <w:rPr>
                <w:rFonts w:asciiTheme="minorHAnsi" w:hAnsiTheme="minorHAnsi" w:cstheme="minorHAnsi"/>
                <w:sz w:val="20"/>
                <w:szCs w:val="20"/>
              </w:rPr>
              <w:t xml:space="preserve">After 6 months, patients in the control group had therapy activated. </w:t>
            </w:r>
            <w:r w:rsidR="00552E54" w:rsidRPr="006172FC">
              <w:rPr>
                <w:rFonts w:asciiTheme="minorHAnsi" w:hAnsiTheme="minorHAnsi" w:cstheme="minorHAnsi"/>
                <w:sz w:val="20"/>
                <w:szCs w:val="20"/>
              </w:rPr>
              <w:t xml:space="preserve">Sleep indices were assessed from baseline to 12 months in the treatment group and from 6 months to 12 months in the control group. 60% and 67% of treatment group subjects demonstrated  </w:t>
            </w:r>
            <w:r w:rsidR="00552E54" w:rsidRPr="006172FC">
              <w:rPr>
                <w:rFonts w:asciiTheme="minorHAnsi" w:hAnsiTheme="minorHAnsi" w:cstheme="minorHAnsi"/>
                <w:sz w:val="20"/>
                <w:szCs w:val="20"/>
              </w:rPr>
              <w:sym w:font="Symbol" w:char="F0B3"/>
            </w:r>
            <w:r w:rsidR="00552E54" w:rsidRPr="006172FC">
              <w:rPr>
                <w:rFonts w:asciiTheme="minorHAnsi" w:hAnsiTheme="minorHAnsi" w:cstheme="minorHAnsi"/>
                <w:sz w:val="20"/>
                <w:szCs w:val="20"/>
              </w:rPr>
              <w:t xml:space="preserve">50% reduction in </w:t>
            </w:r>
            <w:r w:rsidR="003B7602">
              <w:rPr>
                <w:rFonts w:asciiTheme="minorHAnsi" w:hAnsiTheme="minorHAnsi" w:cstheme="minorHAnsi"/>
                <w:sz w:val="20"/>
                <w:szCs w:val="20"/>
              </w:rPr>
              <w:t>AHI</w:t>
            </w:r>
            <w:r w:rsidR="00552E54" w:rsidRPr="006172FC">
              <w:rPr>
                <w:rFonts w:asciiTheme="minorHAnsi" w:hAnsiTheme="minorHAnsi" w:cstheme="minorHAnsi"/>
                <w:sz w:val="20"/>
                <w:szCs w:val="20"/>
              </w:rPr>
              <w:t xml:space="preserve"> </w:t>
            </w:r>
            <w:proofErr w:type="gramStart"/>
            <w:r w:rsidR="00552E54" w:rsidRPr="006172FC">
              <w:rPr>
                <w:rFonts w:asciiTheme="minorHAnsi" w:hAnsiTheme="minorHAnsi" w:cstheme="minorHAnsi"/>
                <w:sz w:val="20"/>
                <w:szCs w:val="20"/>
              </w:rPr>
              <w:t>at</w:t>
            </w:r>
            <w:proofErr w:type="gramEnd"/>
            <w:r w:rsidR="00552E54" w:rsidRPr="006172FC">
              <w:rPr>
                <w:rFonts w:asciiTheme="minorHAnsi" w:hAnsiTheme="minorHAnsi" w:cstheme="minorHAnsi"/>
                <w:sz w:val="20"/>
                <w:szCs w:val="20"/>
              </w:rPr>
              <w:t xml:space="preserve"> 6 months (95% CI 47% to 64%) and at 12 months (95% CI 53% to 78%)</w:t>
            </w:r>
            <w:r w:rsidR="00607B0F">
              <w:rPr>
                <w:rFonts w:asciiTheme="minorHAnsi" w:hAnsiTheme="minorHAnsi" w:cstheme="minorHAnsi"/>
                <w:sz w:val="20"/>
                <w:szCs w:val="20"/>
              </w:rPr>
              <w:t>,</w:t>
            </w:r>
            <w:r w:rsidR="00552E54" w:rsidRPr="006172FC">
              <w:rPr>
                <w:rFonts w:asciiTheme="minorHAnsi" w:hAnsiTheme="minorHAnsi" w:cstheme="minorHAnsi"/>
                <w:sz w:val="20"/>
                <w:szCs w:val="20"/>
              </w:rPr>
              <w:t xml:space="preserve"> respectively. After 6 months of therapy, 55% of former controls achieved  </w:t>
            </w:r>
            <w:r w:rsidR="00552E54" w:rsidRPr="006172FC">
              <w:rPr>
                <w:rFonts w:asciiTheme="minorHAnsi" w:hAnsiTheme="minorHAnsi" w:cstheme="minorHAnsi"/>
                <w:sz w:val="20"/>
                <w:szCs w:val="20"/>
              </w:rPr>
              <w:sym w:font="Symbol" w:char="F0B3"/>
            </w:r>
            <w:r w:rsidR="00552E54" w:rsidRPr="006172FC">
              <w:rPr>
                <w:rFonts w:asciiTheme="minorHAnsi" w:hAnsiTheme="minorHAnsi" w:cstheme="minorHAnsi"/>
                <w:sz w:val="20"/>
                <w:szCs w:val="20"/>
              </w:rPr>
              <w:t xml:space="preserve">50% reduction in AHI. </w:t>
            </w:r>
            <w:r w:rsidR="00FF5D70">
              <w:rPr>
                <w:rFonts w:asciiTheme="minorHAnsi" w:hAnsiTheme="minorHAnsi" w:cstheme="minorHAnsi"/>
                <w:sz w:val="20"/>
                <w:szCs w:val="20"/>
              </w:rPr>
              <w:t xml:space="preserve">CAI </w:t>
            </w:r>
            <w:r w:rsidR="007D16BD">
              <w:rPr>
                <w:rFonts w:asciiTheme="minorHAnsi" w:hAnsiTheme="minorHAnsi" w:cstheme="minorHAnsi"/>
                <w:sz w:val="20"/>
                <w:szCs w:val="20"/>
              </w:rPr>
              <w:t xml:space="preserve">also decreased </w:t>
            </w:r>
            <w:r w:rsidR="00CF3888">
              <w:rPr>
                <w:rFonts w:asciiTheme="minorHAnsi" w:hAnsiTheme="minorHAnsi" w:cstheme="minorHAnsi"/>
                <w:sz w:val="20"/>
                <w:szCs w:val="20"/>
              </w:rPr>
              <w:t xml:space="preserve">with a </w:t>
            </w:r>
            <w:r w:rsidR="003C43E0">
              <w:rPr>
                <w:rFonts w:asciiTheme="minorHAnsi" w:hAnsiTheme="minorHAnsi" w:cstheme="minorHAnsi"/>
                <w:sz w:val="20"/>
                <w:szCs w:val="20"/>
              </w:rPr>
              <w:t>median</w:t>
            </w:r>
            <w:r w:rsidR="00CF3888">
              <w:rPr>
                <w:rFonts w:asciiTheme="minorHAnsi" w:hAnsiTheme="minorHAnsi" w:cstheme="minorHAnsi"/>
                <w:sz w:val="20"/>
                <w:szCs w:val="20"/>
              </w:rPr>
              <w:t xml:space="preserve"> paired change from baseline to 12 months of </w:t>
            </w:r>
            <w:r w:rsidR="00586568" w:rsidRPr="00586568">
              <w:rPr>
                <w:rFonts w:asciiTheme="minorHAnsi" w:hAnsiTheme="minorHAnsi" w:cstheme="minorHAnsi"/>
                <w:sz w:val="20"/>
                <w:szCs w:val="20"/>
              </w:rPr>
              <w:t>-29.4</w:t>
            </w:r>
            <w:r w:rsidR="00586568">
              <w:rPr>
                <w:rFonts w:asciiTheme="minorHAnsi" w:hAnsiTheme="minorHAnsi" w:cstheme="minorHAnsi"/>
                <w:sz w:val="20"/>
                <w:szCs w:val="20"/>
              </w:rPr>
              <w:t xml:space="preserve"> </w:t>
            </w:r>
            <w:r w:rsidR="00586568">
              <w:rPr>
                <w:rFonts w:ascii="Calibri" w:hAnsi="Calibri" w:cs="Calibri"/>
                <w:sz w:val="20"/>
                <w:szCs w:val="20"/>
              </w:rPr>
              <w:t xml:space="preserve">± </w:t>
            </w:r>
            <w:r w:rsidR="00586568" w:rsidRPr="00586568">
              <w:rPr>
                <w:rFonts w:asciiTheme="minorHAnsi" w:hAnsiTheme="minorHAnsi" w:cstheme="minorHAnsi"/>
                <w:sz w:val="20"/>
                <w:szCs w:val="20"/>
              </w:rPr>
              <w:t>17.8</w:t>
            </w:r>
            <w:r w:rsidR="00586568">
              <w:rPr>
                <w:rFonts w:asciiTheme="minorHAnsi" w:hAnsiTheme="minorHAnsi" w:cstheme="minorHAnsi"/>
                <w:sz w:val="20"/>
                <w:szCs w:val="20"/>
              </w:rPr>
              <w:t xml:space="preserve"> events/hour. </w:t>
            </w:r>
            <w:r w:rsidR="00552E54" w:rsidRPr="006172FC">
              <w:rPr>
                <w:rFonts w:asciiTheme="minorHAnsi" w:hAnsiTheme="minorHAnsi" w:cstheme="minorHAnsi"/>
                <w:b/>
                <w:bCs/>
                <w:i/>
                <w:iCs/>
                <w:sz w:val="20"/>
                <w:szCs w:val="20"/>
              </w:rPr>
              <w:t>The reduction in AHI documented at 6 months was sustained at 12 months.</w:t>
            </w:r>
          </w:p>
        </w:tc>
      </w:tr>
      <w:tr w:rsidR="00354582" w:rsidRPr="007F3C2A" w14:paraId="1BB2B2A5" w14:textId="77777777" w:rsidTr="006172FC">
        <w:trPr>
          <w:cantSplit/>
          <w:trHeight w:val="1448"/>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77107215" w14:textId="04AF9276" w:rsidR="00552E54" w:rsidRPr="006172FC" w:rsidRDefault="00552E54" w:rsidP="006B213C">
            <w:pPr>
              <w:pStyle w:val="NormalWeb"/>
              <w:rPr>
                <w:rFonts w:asciiTheme="minorHAnsi" w:hAnsiTheme="minorHAnsi" w:cstheme="minorHAnsi"/>
                <w:b w:val="0"/>
                <w:bCs w:val="0"/>
                <w:sz w:val="20"/>
                <w:szCs w:val="20"/>
              </w:rPr>
            </w:pPr>
            <w:r w:rsidRPr="00B02E2D">
              <w:rPr>
                <w:rFonts w:ascii="Calibri" w:eastAsia="Calibri" w:hAnsi="Calibri"/>
                <w:b w:val="0"/>
                <w:bCs w:val="0"/>
                <w:sz w:val="20"/>
                <w:szCs w:val="20"/>
              </w:rPr>
              <w:t xml:space="preserve">Fox et al. Long-term efficacy and safety of phrenic nerve stimulation for the treatment of central sleep apnea. </w:t>
            </w:r>
            <w:r w:rsidRPr="00B02E2D">
              <w:rPr>
                <w:rFonts w:asciiTheme="minorHAnsi" w:hAnsiTheme="minorHAnsi" w:cstheme="minorHAnsi"/>
                <w:b w:val="0"/>
                <w:bCs w:val="0"/>
                <w:sz w:val="20"/>
                <w:szCs w:val="20"/>
              </w:rPr>
              <w:t>Sleep 2019; 42(11):1-9.</w:t>
            </w:r>
          </w:p>
        </w:tc>
        <w:tc>
          <w:tcPr>
            <w:tcW w:w="1260" w:type="dxa"/>
            <w:shd w:val="clear" w:color="auto" w:fill="FFFFFF" w:themeFill="background1"/>
            <w:vAlign w:val="center"/>
          </w:tcPr>
          <w:p w14:paraId="4CF574C8" w14:textId="5E927E53"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 xml:space="preserve">RCT Pivotal Trial </w:t>
            </w:r>
            <w:r w:rsidR="00F70DCB">
              <w:rPr>
                <w:rFonts w:ascii="Calibri" w:eastAsia="Calibri" w:hAnsi="Calibri"/>
                <w:sz w:val="20"/>
                <w:szCs w:val="20"/>
              </w:rPr>
              <w:t>Long-term Follow-up</w:t>
            </w:r>
          </w:p>
        </w:tc>
        <w:tc>
          <w:tcPr>
            <w:tcW w:w="810" w:type="dxa"/>
            <w:shd w:val="clear" w:color="auto" w:fill="FFFFFF" w:themeFill="background1"/>
            <w:vAlign w:val="center"/>
          </w:tcPr>
          <w:p w14:paraId="095326ED" w14:textId="35051E9A" w:rsidR="00552E54" w:rsidRDefault="00A64D7C" w:rsidP="006B213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109</w:t>
            </w:r>
            <w:r w:rsidR="00CB7CC5">
              <w:rPr>
                <w:rFonts w:ascii="Calibri" w:eastAsia="Calibri" w:hAnsi="Calibri" w:cs="Times New Roman"/>
                <w:sz w:val="20"/>
                <w:szCs w:val="20"/>
              </w:rPr>
              <w:t xml:space="preserve"> (24 </w:t>
            </w:r>
            <w:proofErr w:type="spellStart"/>
            <w:r w:rsidR="00CB7CC5">
              <w:rPr>
                <w:rFonts w:ascii="Calibri" w:eastAsia="Calibri" w:hAnsi="Calibri" w:cs="Times New Roman"/>
                <w:sz w:val="20"/>
                <w:szCs w:val="20"/>
              </w:rPr>
              <w:t>m</w:t>
            </w:r>
            <w:r w:rsidR="003F042F">
              <w:rPr>
                <w:rFonts w:ascii="Calibri" w:eastAsia="Calibri" w:hAnsi="Calibri" w:cs="Times New Roman"/>
                <w:sz w:val="20"/>
                <w:szCs w:val="20"/>
              </w:rPr>
              <w:t>o</w:t>
            </w:r>
            <w:r w:rsidR="00CB7CC5">
              <w:rPr>
                <w:rFonts w:ascii="Calibri" w:eastAsia="Calibri" w:hAnsi="Calibri" w:cs="Times New Roman"/>
                <w:sz w:val="20"/>
                <w:szCs w:val="20"/>
              </w:rPr>
              <w:t>s</w:t>
            </w:r>
            <w:proofErr w:type="spellEnd"/>
            <w:r w:rsidR="00CB7CC5">
              <w:rPr>
                <w:rFonts w:ascii="Calibri" w:eastAsia="Calibri" w:hAnsi="Calibri" w:cs="Times New Roman"/>
                <w:sz w:val="20"/>
                <w:szCs w:val="20"/>
              </w:rPr>
              <w:t>)</w:t>
            </w:r>
          </w:p>
          <w:p w14:paraId="05782954" w14:textId="63996647" w:rsidR="00CB7CC5" w:rsidRPr="006172FC" w:rsidRDefault="003F042F"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 xml:space="preserve">60 (36 </w:t>
            </w:r>
            <w:proofErr w:type="spellStart"/>
            <w:r>
              <w:rPr>
                <w:rFonts w:ascii="Calibri" w:eastAsia="Calibri" w:hAnsi="Calibri" w:cs="Times New Roman"/>
                <w:sz w:val="20"/>
                <w:szCs w:val="20"/>
              </w:rPr>
              <w:t>mos</w:t>
            </w:r>
            <w:proofErr w:type="spellEnd"/>
            <w:r>
              <w:rPr>
                <w:rFonts w:ascii="Calibri" w:eastAsia="Calibri" w:hAnsi="Calibri" w:cs="Times New Roman"/>
                <w:sz w:val="20"/>
                <w:szCs w:val="20"/>
              </w:rPr>
              <w:t>)</w:t>
            </w:r>
          </w:p>
        </w:tc>
        <w:tc>
          <w:tcPr>
            <w:tcW w:w="9271" w:type="dxa"/>
            <w:shd w:val="clear" w:color="auto" w:fill="FFFFFF" w:themeFill="background1"/>
          </w:tcPr>
          <w:p w14:paraId="4C9C1A88" w14:textId="2D314317" w:rsidR="00552E54" w:rsidRPr="006172FC" w:rsidRDefault="00B955B4" w:rsidP="006B213C">
            <w:pPr>
              <w:pStyle w:val="NormalWeb"/>
              <w:snapToGrid w:val="0"/>
              <w:spacing w:before="0" w:beforeAutospacing="0" w:after="0" w:afterAutospacing="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Objective</w:t>
            </w:r>
            <w:r w:rsidR="00552E54" w:rsidRPr="006172FC">
              <w:rPr>
                <w:rFonts w:asciiTheme="minorHAnsi" w:hAnsiTheme="minorHAnsi" w:cstheme="minorHAnsi"/>
                <w:sz w:val="20"/>
                <w:szCs w:val="20"/>
              </w:rPr>
              <w:t xml:space="preserve"> was to evaluate long-term efficacy and safety of </w:t>
            </w:r>
            <w:r w:rsidR="00E63CBF">
              <w:rPr>
                <w:rFonts w:asciiTheme="minorHAnsi" w:hAnsiTheme="minorHAnsi" w:cstheme="minorHAnsi"/>
                <w:sz w:val="20"/>
                <w:szCs w:val="20"/>
              </w:rPr>
              <w:t>T</w:t>
            </w:r>
            <w:r w:rsidR="00552E54">
              <w:rPr>
                <w:rFonts w:asciiTheme="minorHAnsi" w:hAnsiTheme="minorHAnsi" w:cstheme="minorHAnsi"/>
                <w:sz w:val="20"/>
                <w:szCs w:val="20"/>
              </w:rPr>
              <w:t>PNS</w:t>
            </w:r>
            <w:r w:rsidR="00552E54" w:rsidRPr="006172FC">
              <w:rPr>
                <w:rFonts w:asciiTheme="minorHAnsi" w:hAnsiTheme="minorHAnsi" w:cstheme="minorHAnsi"/>
                <w:sz w:val="20"/>
                <w:szCs w:val="20"/>
              </w:rPr>
              <w:t xml:space="preserve"> in patients with moderate-to-severe </w:t>
            </w:r>
            <w:r w:rsidR="00552E54">
              <w:rPr>
                <w:rFonts w:asciiTheme="minorHAnsi" w:hAnsiTheme="minorHAnsi" w:cstheme="minorHAnsi"/>
                <w:sz w:val="20"/>
                <w:szCs w:val="20"/>
              </w:rPr>
              <w:t>CSA</w:t>
            </w:r>
            <w:r w:rsidR="00552E54" w:rsidRPr="006172FC">
              <w:rPr>
                <w:rFonts w:asciiTheme="minorHAnsi" w:hAnsiTheme="minorHAnsi" w:cstheme="minorHAnsi"/>
                <w:sz w:val="20"/>
                <w:szCs w:val="20"/>
              </w:rPr>
              <w:t xml:space="preserve"> though 3 years of therapy. Patients were observed every 3 months after implant until FDA approval. At the time of approval and study closure, all patients completed 24 months of follow-up; 33 patients had not reached the 36-month visit. Sleep metrics (</w:t>
            </w:r>
            <w:r>
              <w:rPr>
                <w:rFonts w:asciiTheme="minorHAnsi" w:hAnsiTheme="minorHAnsi" w:cstheme="minorHAnsi"/>
                <w:sz w:val="20"/>
                <w:szCs w:val="20"/>
              </w:rPr>
              <w:t>AHI,</w:t>
            </w:r>
            <w:r w:rsidR="00552E54" w:rsidRPr="006172FC">
              <w:rPr>
                <w:rFonts w:asciiTheme="minorHAnsi" w:hAnsiTheme="minorHAnsi" w:cstheme="minorHAnsi"/>
                <w:sz w:val="20"/>
                <w:szCs w:val="20"/>
              </w:rPr>
              <w:t xml:space="preserve"> </w:t>
            </w:r>
            <w:r w:rsidR="007D16BD">
              <w:rPr>
                <w:rFonts w:asciiTheme="minorHAnsi" w:hAnsiTheme="minorHAnsi" w:cstheme="minorHAnsi"/>
                <w:sz w:val="20"/>
                <w:szCs w:val="20"/>
              </w:rPr>
              <w:t>CAI,</w:t>
            </w:r>
            <w:r w:rsidR="00552E54" w:rsidRPr="006172FC">
              <w:rPr>
                <w:rFonts w:asciiTheme="minorHAnsi" w:hAnsiTheme="minorHAnsi" w:cstheme="minorHAnsi"/>
                <w:sz w:val="20"/>
                <w:szCs w:val="20"/>
              </w:rPr>
              <w:t xml:space="preserve"> arousal index, oxygen desaturation index, rapid eye movement sleep</w:t>
            </w:r>
            <w:proofErr w:type="gramStart"/>
            <w:r w:rsidR="00552E54" w:rsidRPr="006172FC">
              <w:rPr>
                <w:rFonts w:asciiTheme="minorHAnsi" w:hAnsiTheme="minorHAnsi" w:cstheme="minorHAnsi"/>
                <w:sz w:val="20"/>
                <w:szCs w:val="20"/>
              </w:rPr>
              <w:t>) remained</w:t>
            </w:r>
            <w:proofErr w:type="gramEnd"/>
            <w:r w:rsidR="00552E54" w:rsidRPr="006172FC">
              <w:rPr>
                <w:rFonts w:asciiTheme="minorHAnsi" w:hAnsiTheme="minorHAnsi" w:cstheme="minorHAnsi"/>
                <w:sz w:val="20"/>
                <w:szCs w:val="20"/>
              </w:rPr>
              <w:t xml:space="preserve"> improved through 24 and 36 months with continuous use of </w:t>
            </w:r>
            <w:r w:rsidR="008E0A92">
              <w:rPr>
                <w:rFonts w:asciiTheme="minorHAnsi" w:hAnsiTheme="minorHAnsi" w:cstheme="minorHAnsi"/>
                <w:sz w:val="20"/>
                <w:szCs w:val="20"/>
              </w:rPr>
              <w:t>T</w:t>
            </w:r>
            <w:r w:rsidR="00552E54" w:rsidRPr="006172FC">
              <w:rPr>
                <w:rFonts w:asciiTheme="minorHAnsi" w:hAnsiTheme="minorHAnsi" w:cstheme="minorHAnsi"/>
                <w:sz w:val="20"/>
                <w:szCs w:val="20"/>
              </w:rPr>
              <w:t>PNS therapy.</w:t>
            </w:r>
            <w:r w:rsidR="00552E54" w:rsidRPr="006172FC">
              <w:rPr>
                <w:rFonts w:asciiTheme="minorHAnsi" w:hAnsiTheme="minorHAnsi" w:cstheme="minorHAnsi"/>
                <w:b/>
                <w:bCs/>
                <w:i/>
                <w:iCs/>
                <w:sz w:val="20"/>
                <w:szCs w:val="20"/>
              </w:rPr>
              <w:t xml:space="preserve"> The long-term analysis establishes that unilateral TPNS with the </w:t>
            </w:r>
            <w:proofErr w:type="spellStart"/>
            <w:r w:rsidR="00552E54" w:rsidRPr="006172FC">
              <w:rPr>
                <w:rFonts w:asciiTheme="minorHAnsi" w:hAnsiTheme="minorHAnsi" w:cstheme="minorHAnsi"/>
                <w:b/>
                <w:bCs/>
                <w:i/>
                <w:iCs/>
                <w:sz w:val="20"/>
                <w:szCs w:val="20"/>
              </w:rPr>
              <w:t>remedē</w:t>
            </w:r>
            <w:proofErr w:type="spellEnd"/>
            <w:r w:rsidR="00552E54" w:rsidRPr="006172FC">
              <w:rPr>
                <w:rFonts w:asciiTheme="minorHAnsi" w:hAnsiTheme="minorHAnsi" w:cstheme="minorHAnsi"/>
                <w:b/>
                <w:bCs/>
                <w:i/>
                <w:iCs/>
                <w:sz w:val="20"/>
                <w:szCs w:val="20"/>
              </w:rPr>
              <w:t xml:space="preserve"> System in adult patients with CSA is associated with a high response to therapy and demonstrates a strong safety profile through 36 months.</w:t>
            </w:r>
          </w:p>
        </w:tc>
      </w:tr>
      <w:tr w:rsidR="00354582" w:rsidRPr="007F3C2A" w14:paraId="00875B82" w14:textId="77777777" w:rsidTr="006172FC">
        <w:trPr>
          <w:cnfStyle w:val="000000100000" w:firstRow="0" w:lastRow="0" w:firstColumn="0" w:lastColumn="0" w:oddVBand="0" w:evenVBand="0" w:oddHBand="1" w:evenHBand="0" w:firstRowFirstColumn="0" w:firstRowLastColumn="0" w:lastRowFirstColumn="0" w:lastRowLastColumn="0"/>
          <w:cantSplit/>
          <w:trHeight w:val="2015"/>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64BD929E" w14:textId="55E78FDD" w:rsidR="00552E54" w:rsidRPr="006172FC" w:rsidRDefault="00552E54" w:rsidP="006172FC">
            <w:pPr>
              <w:spacing w:after="0" w:line="240" w:lineRule="auto"/>
              <w:rPr>
                <w:rFonts w:ascii="Calibri" w:eastAsia="Calibri" w:hAnsi="Calibri"/>
                <w:b w:val="0"/>
                <w:bCs w:val="0"/>
                <w:sz w:val="20"/>
                <w:szCs w:val="20"/>
              </w:rPr>
            </w:pPr>
            <w:r w:rsidRPr="00B02E2D">
              <w:rPr>
                <w:rFonts w:ascii="Calibri" w:eastAsia="Calibri" w:hAnsi="Calibri"/>
                <w:b w:val="0"/>
                <w:bCs w:val="0"/>
                <w:sz w:val="20"/>
                <w:szCs w:val="20"/>
              </w:rPr>
              <w:t xml:space="preserve">Costanzo et al. </w:t>
            </w:r>
            <w:r>
              <w:rPr>
                <w:rFonts w:ascii="Calibri" w:eastAsia="Calibri" w:hAnsi="Calibri"/>
                <w:b w:val="0"/>
                <w:sz w:val="20"/>
                <w:szCs w:val="20"/>
              </w:rPr>
              <w:t>T</w:t>
            </w:r>
            <w:r w:rsidRPr="004544E9">
              <w:rPr>
                <w:rFonts w:ascii="Calibri" w:eastAsia="Calibri" w:hAnsi="Calibri"/>
                <w:b w:val="0"/>
                <w:sz w:val="20"/>
                <w:szCs w:val="20"/>
              </w:rPr>
              <w:t>ransvenous phrenic nerve stimulation for treatment of central sleep apnea: five-year safety and efficacy outcomes.</w:t>
            </w:r>
            <w:r>
              <w:rPr>
                <w:rFonts w:ascii="Calibri" w:eastAsia="Calibri" w:hAnsi="Calibri"/>
                <w:b w:val="0"/>
                <w:sz w:val="20"/>
                <w:szCs w:val="20"/>
              </w:rPr>
              <w:t xml:space="preserve"> </w:t>
            </w:r>
            <w:r w:rsidRPr="00B02E2D">
              <w:rPr>
                <w:rFonts w:cstheme="minorHAnsi"/>
                <w:b w:val="0"/>
                <w:bCs w:val="0"/>
                <w:sz w:val="20"/>
                <w:szCs w:val="20"/>
              </w:rPr>
              <w:t xml:space="preserve">Nat Sci Sleep </w:t>
            </w:r>
            <w:r>
              <w:rPr>
                <w:rFonts w:cstheme="minorHAnsi"/>
                <w:b w:val="0"/>
                <w:bCs w:val="0"/>
                <w:sz w:val="20"/>
                <w:szCs w:val="20"/>
              </w:rPr>
              <w:t>2</w:t>
            </w:r>
            <w:r w:rsidRPr="00B02E2D">
              <w:rPr>
                <w:rFonts w:cstheme="minorHAnsi"/>
                <w:b w:val="0"/>
                <w:bCs w:val="0"/>
                <w:sz w:val="20"/>
                <w:szCs w:val="20"/>
              </w:rPr>
              <w:t>021;</w:t>
            </w:r>
            <w:r>
              <w:rPr>
                <w:rFonts w:cstheme="minorHAnsi"/>
                <w:b w:val="0"/>
                <w:bCs w:val="0"/>
                <w:sz w:val="20"/>
                <w:szCs w:val="20"/>
              </w:rPr>
              <w:t xml:space="preserve"> </w:t>
            </w:r>
            <w:r w:rsidRPr="00B02E2D">
              <w:rPr>
                <w:rFonts w:cstheme="minorHAnsi"/>
                <w:b w:val="0"/>
                <w:bCs w:val="0"/>
                <w:sz w:val="20"/>
                <w:szCs w:val="20"/>
              </w:rPr>
              <w:t>13:</w:t>
            </w:r>
            <w:r>
              <w:rPr>
                <w:rFonts w:cstheme="minorHAnsi"/>
                <w:b w:val="0"/>
                <w:bCs w:val="0"/>
                <w:sz w:val="20"/>
                <w:szCs w:val="20"/>
              </w:rPr>
              <w:t xml:space="preserve"> </w:t>
            </w:r>
            <w:r w:rsidRPr="00B02E2D">
              <w:rPr>
                <w:rFonts w:cstheme="minorHAnsi"/>
                <w:b w:val="0"/>
                <w:bCs w:val="0"/>
                <w:sz w:val="20"/>
                <w:szCs w:val="20"/>
              </w:rPr>
              <w:t>515-26.</w:t>
            </w:r>
          </w:p>
        </w:tc>
        <w:tc>
          <w:tcPr>
            <w:tcW w:w="1260" w:type="dxa"/>
            <w:shd w:val="clear" w:color="auto" w:fill="FFFFFF" w:themeFill="background1"/>
            <w:vAlign w:val="center"/>
          </w:tcPr>
          <w:p w14:paraId="57AEA7A4" w14:textId="2F86E834" w:rsidR="00552E54" w:rsidRPr="006172FC" w:rsidRDefault="00552E54" w:rsidP="006B213C">
            <w:pPr>
              <w:pStyle w:val="NormalWeb"/>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 xml:space="preserve">RCT Pivotal Trial </w:t>
            </w:r>
            <w:r w:rsidR="00F70DCB">
              <w:rPr>
                <w:rFonts w:ascii="Calibri" w:eastAsia="Calibri" w:hAnsi="Calibri"/>
                <w:sz w:val="20"/>
                <w:szCs w:val="20"/>
              </w:rPr>
              <w:t>Long-term Follow-up</w:t>
            </w:r>
          </w:p>
        </w:tc>
        <w:tc>
          <w:tcPr>
            <w:tcW w:w="810" w:type="dxa"/>
            <w:shd w:val="clear" w:color="auto" w:fill="FFFFFF" w:themeFill="background1"/>
            <w:vAlign w:val="center"/>
          </w:tcPr>
          <w:p w14:paraId="68DF4C13" w14:textId="14C92A59" w:rsidR="00552E54" w:rsidRPr="006172FC" w:rsidRDefault="00552E54"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53</w:t>
            </w:r>
          </w:p>
        </w:tc>
        <w:tc>
          <w:tcPr>
            <w:tcW w:w="9271" w:type="dxa"/>
            <w:shd w:val="clear" w:color="auto" w:fill="FFFFFF" w:themeFill="background1"/>
          </w:tcPr>
          <w:p w14:paraId="2E43F7D4" w14:textId="14011A6A" w:rsidR="00552E54" w:rsidRPr="006172FC" w:rsidRDefault="00B955B4" w:rsidP="006B213C">
            <w:pPr>
              <w:pStyle w:val="NormalWeb"/>
              <w:snapToGrid w:val="0"/>
              <w:spacing w:before="0" w:beforeAutospacing="0" w:after="0" w:afterAutospacing="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Objective was</w:t>
            </w:r>
            <w:r w:rsidR="00552E54" w:rsidRPr="006172FC">
              <w:rPr>
                <w:rFonts w:asciiTheme="minorHAnsi" w:hAnsiTheme="minorHAnsi" w:cstheme="minorHAnsi"/>
                <w:sz w:val="20"/>
                <w:szCs w:val="20"/>
              </w:rPr>
              <w:t xml:space="preserve"> to evaluate long-term efficacy and safety of </w:t>
            </w:r>
            <w:r w:rsidR="00FE217A">
              <w:rPr>
                <w:rFonts w:asciiTheme="minorHAnsi" w:hAnsiTheme="minorHAnsi" w:cstheme="minorHAnsi"/>
                <w:sz w:val="20"/>
                <w:szCs w:val="20"/>
              </w:rPr>
              <w:t>T</w:t>
            </w:r>
            <w:r w:rsidR="00552E54">
              <w:rPr>
                <w:rFonts w:asciiTheme="minorHAnsi" w:hAnsiTheme="minorHAnsi" w:cstheme="minorHAnsi"/>
                <w:sz w:val="20"/>
                <w:szCs w:val="20"/>
              </w:rPr>
              <w:t>PNS</w:t>
            </w:r>
            <w:r w:rsidR="00552E54" w:rsidRPr="006172FC">
              <w:rPr>
                <w:rFonts w:asciiTheme="minorHAnsi" w:hAnsiTheme="minorHAnsi" w:cstheme="minorHAnsi"/>
                <w:sz w:val="20"/>
                <w:szCs w:val="20"/>
              </w:rPr>
              <w:t xml:space="preserve"> in patients with moderate-to-severe </w:t>
            </w:r>
            <w:r w:rsidR="00552E54">
              <w:rPr>
                <w:rFonts w:asciiTheme="minorHAnsi" w:hAnsiTheme="minorHAnsi" w:cstheme="minorHAnsi"/>
                <w:sz w:val="20"/>
                <w:szCs w:val="20"/>
              </w:rPr>
              <w:t>CSA</w:t>
            </w:r>
            <w:r w:rsidR="00552E54" w:rsidRPr="006172FC">
              <w:rPr>
                <w:rFonts w:asciiTheme="minorHAnsi" w:hAnsiTheme="minorHAnsi" w:cstheme="minorHAnsi"/>
                <w:sz w:val="20"/>
                <w:szCs w:val="20"/>
              </w:rPr>
              <w:t xml:space="preserve"> though 5 years of therapy. Pivotal Trial </w:t>
            </w:r>
            <w:r w:rsidR="00BF3361">
              <w:rPr>
                <w:rFonts w:asciiTheme="minorHAnsi" w:hAnsiTheme="minorHAnsi" w:cstheme="minorHAnsi"/>
                <w:sz w:val="20"/>
                <w:szCs w:val="20"/>
              </w:rPr>
              <w:t xml:space="preserve">subjects </w:t>
            </w:r>
            <w:r w:rsidR="00552E54" w:rsidRPr="006172FC">
              <w:rPr>
                <w:rFonts w:asciiTheme="minorHAnsi" w:hAnsiTheme="minorHAnsi" w:cstheme="minorHAnsi"/>
                <w:sz w:val="20"/>
                <w:szCs w:val="20"/>
              </w:rPr>
              <w:t xml:space="preserve">were invited to enroll in the Post Approval Study (PAS) and 52 </w:t>
            </w:r>
            <w:r w:rsidR="00D535BE">
              <w:rPr>
                <w:rFonts w:asciiTheme="minorHAnsi" w:hAnsiTheme="minorHAnsi" w:cstheme="minorHAnsi"/>
                <w:sz w:val="20"/>
                <w:szCs w:val="20"/>
              </w:rPr>
              <w:t xml:space="preserve">of the 53 enrolled </w:t>
            </w:r>
            <w:r w:rsidR="00552E54" w:rsidRPr="006172FC">
              <w:rPr>
                <w:rFonts w:asciiTheme="minorHAnsi" w:hAnsiTheme="minorHAnsi" w:cstheme="minorHAnsi"/>
                <w:sz w:val="20"/>
                <w:szCs w:val="20"/>
              </w:rPr>
              <w:t xml:space="preserve">completed the 5-year visit. Following TPNS therapy, the sleep metrics and sleep architecture showed sustained improvements. There was a statistically significant improvement in the AHI, CAI, and ESS from baseline to 5 years in a per protocol analysis (p&lt;0.001). </w:t>
            </w:r>
            <w:r w:rsidR="00BF3361">
              <w:rPr>
                <w:rFonts w:asciiTheme="minorHAnsi" w:hAnsiTheme="minorHAnsi" w:cstheme="minorHAnsi"/>
                <w:sz w:val="20"/>
                <w:szCs w:val="20"/>
              </w:rPr>
              <w:t>The</w:t>
            </w:r>
            <w:r w:rsidR="00552E54" w:rsidRPr="006172FC">
              <w:rPr>
                <w:rFonts w:asciiTheme="minorHAnsi" w:hAnsiTheme="minorHAnsi" w:cstheme="minorHAnsi"/>
                <w:sz w:val="20"/>
                <w:szCs w:val="20"/>
              </w:rPr>
              <w:t xml:space="preserve"> AHI showed a durable improvement from 46 to 17 events</w:t>
            </w:r>
            <w:r w:rsidR="009C17C8">
              <w:rPr>
                <w:rFonts w:asciiTheme="minorHAnsi" w:hAnsiTheme="minorHAnsi" w:cstheme="minorHAnsi"/>
                <w:sz w:val="20"/>
                <w:szCs w:val="20"/>
              </w:rPr>
              <w:t>/</w:t>
            </w:r>
            <w:proofErr w:type="gramStart"/>
            <w:r w:rsidR="009C17C8">
              <w:rPr>
                <w:rFonts w:asciiTheme="minorHAnsi" w:hAnsiTheme="minorHAnsi" w:cstheme="minorHAnsi"/>
                <w:sz w:val="20"/>
                <w:szCs w:val="20"/>
              </w:rPr>
              <w:t>hour</w:t>
            </w:r>
            <w:proofErr w:type="gramEnd"/>
            <w:r w:rsidR="00552E54" w:rsidRPr="006172FC">
              <w:rPr>
                <w:rFonts w:asciiTheme="minorHAnsi" w:hAnsiTheme="minorHAnsi" w:cstheme="minorHAnsi"/>
                <w:sz w:val="20"/>
                <w:szCs w:val="20"/>
              </w:rPr>
              <w:t xml:space="preserve"> and the </w:t>
            </w:r>
            <w:r w:rsidR="00552E54">
              <w:rPr>
                <w:rFonts w:asciiTheme="minorHAnsi" w:hAnsiTheme="minorHAnsi" w:cstheme="minorHAnsi"/>
                <w:sz w:val="20"/>
                <w:szCs w:val="20"/>
              </w:rPr>
              <w:t>CAI</w:t>
            </w:r>
            <w:r w:rsidR="00552E54" w:rsidRPr="006172FC">
              <w:rPr>
                <w:rFonts w:asciiTheme="minorHAnsi" w:hAnsiTheme="minorHAnsi" w:cstheme="minorHAnsi"/>
                <w:sz w:val="20"/>
                <w:szCs w:val="20"/>
              </w:rPr>
              <w:t xml:space="preserve"> improved from 23 to 1 </w:t>
            </w:r>
            <w:proofErr w:type="gramStart"/>
            <w:r w:rsidR="00552E54" w:rsidRPr="006172FC">
              <w:rPr>
                <w:rFonts w:asciiTheme="minorHAnsi" w:hAnsiTheme="minorHAnsi" w:cstheme="minorHAnsi"/>
                <w:sz w:val="20"/>
                <w:szCs w:val="20"/>
              </w:rPr>
              <w:t>event</w:t>
            </w:r>
            <w:r w:rsidR="009C17C8">
              <w:rPr>
                <w:rFonts w:asciiTheme="minorHAnsi" w:hAnsiTheme="minorHAnsi" w:cstheme="minorHAnsi"/>
                <w:sz w:val="20"/>
                <w:szCs w:val="20"/>
              </w:rPr>
              <w:t>s</w:t>
            </w:r>
            <w:proofErr w:type="gramEnd"/>
            <w:r w:rsidR="009C17C8">
              <w:rPr>
                <w:rFonts w:asciiTheme="minorHAnsi" w:hAnsiTheme="minorHAnsi" w:cstheme="minorHAnsi"/>
                <w:sz w:val="20"/>
                <w:szCs w:val="20"/>
              </w:rPr>
              <w:t>/hour</w:t>
            </w:r>
            <w:r w:rsidR="00552E54" w:rsidRPr="006172FC">
              <w:rPr>
                <w:rFonts w:asciiTheme="minorHAnsi" w:hAnsiTheme="minorHAnsi" w:cstheme="minorHAnsi"/>
                <w:sz w:val="20"/>
                <w:szCs w:val="20"/>
              </w:rPr>
              <w:t xml:space="preserve">. No unanticipated adverse device effects or related deaths occurred </w:t>
            </w:r>
            <w:proofErr w:type="gramStart"/>
            <w:r w:rsidR="00552E54" w:rsidRPr="006172FC">
              <w:rPr>
                <w:rFonts w:asciiTheme="minorHAnsi" w:hAnsiTheme="minorHAnsi" w:cstheme="minorHAnsi"/>
                <w:sz w:val="20"/>
                <w:szCs w:val="20"/>
              </w:rPr>
              <w:t>through</w:t>
            </w:r>
            <w:proofErr w:type="gramEnd"/>
            <w:r w:rsidR="00552E54" w:rsidRPr="006172FC">
              <w:rPr>
                <w:rFonts w:asciiTheme="minorHAnsi" w:hAnsiTheme="minorHAnsi" w:cstheme="minorHAnsi"/>
                <w:sz w:val="20"/>
                <w:szCs w:val="20"/>
              </w:rPr>
              <w:t xml:space="preserve"> 5 years. </w:t>
            </w:r>
            <w:r w:rsidR="00552E54" w:rsidRPr="006172FC">
              <w:rPr>
                <w:rFonts w:asciiTheme="minorHAnsi" w:hAnsiTheme="minorHAnsi" w:cstheme="minorHAnsi"/>
                <w:b/>
                <w:bCs/>
                <w:i/>
                <w:iCs/>
                <w:sz w:val="20"/>
                <w:szCs w:val="20"/>
              </w:rPr>
              <w:t>Results of this prospective long-term 5-year study suggest that TPNS is a safe and effective therapy, resulting in clinically meaningful improvements in sleep and excessive daytime sleepiness for patients with CSA.</w:t>
            </w:r>
            <w:r w:rsidR="00552E54" w:rsidRPr="006172FC">
              <w:rPr>
                <w:rFonts w:asciiTheme="minorHAnsi" w:hAnsiTheme="minorHAnsi" w:cstheme="minorHAnsi"/>
                <w:sz w:val="20"/>
                <w:szCs w:val="20"/>
              </w:rPr>
              <w:t xml:space="preserve"> </w:t>
            </w:r>
          </w:p>
        </w:tc>
      </w:tr>
      <w:tr w:rsidR="003F042F" w:rsidRPr="007F3C2A" w14:paraId="1A479756" w14:textId="77777777" w:rsidTr="006172FC">
        <w:trPr>
          <w:cantSplit/>
          <w:trHeight w:val="1448"/>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43D89F4" w14:textId="095F0AE9" w:rsidR="00552E54" w:rsidRPr="006172FC" w:rsidRDefault="00552E54" w:rsidP="006B213C">
            <w:pPr>
              <w:pStyle w:val="NormalWeb"/>
              <w:rPr>
                <w:rFonts w:ascii="Calibri" w:eastAsia="Calibri" w:hAnsi="Calibri"/>
                <w:b w:val="0"/>
                <w:bCs w:val="0"/>
                <w:sz w:val="20"/>
                <w:szCs w:val="20"/>
              </w:rPr>
            </w:pPr>
            <w:r w:rsidRPr="00B02E2D">
              <w:rPr>
                <w:rFonts w:asciiTheme="minorHAnsi" w:hAnsiTheme="minorHAnsi" w:cstheme="minorHAnsi"/>
                <w:b w:val="0"/>
                <w:bCs w:val="0"/>
                <w:sz w:val="20"/>
                <w:szCs w:val="20"/>
              </w:rPr>
              <w:t xml:space="preserve">Costanzo et al. Phrenic </w:t>
            </w:r>
            <w:r>
              <w:rPr>
                <w:rFonts w:asciiTheme="minorHAnsi" w:hAnsiTheme="minorHAnsi" w:cstheme="minorHAnsi"/>
                <w:b w:val="0"/>
                <w:bCs w:val="0"/>
                <w:sz w:val="20"/>
                <w:szCs w:val="20"/>
              </w:rPr>
              <w:t>n</w:t>
            </w:r>
            <w:r w:rsidRPr="00B02E2D">
              <w:rPr>
                <w:rFonts w:asciiTheme="minorHAnsi" w:hAnsiTheme="minorHAnsi" w:cstheme="minorHAnsi"/>
                <w:b w:val="0"/>
                <w:bCs w:val="0"/>
                <w:sz w:val="20"/>
                <w:szCs w:val="20"/>
              </w:rPr>
              <w:t xml:space="preserve">erve </w:t>
            </w:r>
            <w:r>
              <w:rPr>
                <w:rFonts w:asciiTheme="minorHAnsi" w:hAnsiTheme="minorHAnsi" w:cstheme="minorHAnsi"/>
                <w:b w:val="0"/>
                <w:bCs w:val="0"/>
                <w:sz w:val="20"/>
                <w:szCs w:val="20"/>
              </w:rPr>
              <w:t>s</w:t>
            </w:r>
            <w:r w:rsidRPr="00B02E2D">
              <w:rPr>
                <w:rFonts w:asciiTheme="minorHAnsi" w:hAnsiTheme="minorHAnsi" w:cstheme="minorHAnsi"/>
                <w:b w:val="0"/>
                <w:bCs w:val="0"/>
                <w:sz w:val="20"/>
                <w:szCs w:val="20"/>
              </w:rPr>
              <w:t xml:space="preserve">timulation to </w:t>
            </w:r>
            <w:r>
              <w:rPr>
                <w:rFonts w:asciiTheme="minorHAnsi" w:hAnsiTheme="minorHAnsi" w:cstheme="minorHAnsi"/>
                <w:b w:val="0"/>
                <w:bCs w:val="0"/>
                <w:sz w:val="20"/>
                <w:szCs w:val="20"/>
              </w:rPr>
              <w:t>t</w:t>
            </w:r>
            <w:r w:rsidRPr="00B02E2D">
              <w:rPr>
                <w:rFonts w:asciiTheme="minorHAnsi" w:hAnsiTheme="minorHAnsi" w:cstheme="minorHAnsi"/>
                <w:b w:val="0"/>
                <w:bCs w:val="0"/>
                <w:sz w:val="20"/>
                <w:szCs w:val="20"/>
              </w:rPr>
              <w:t xml:space="preserve">reat </w:t>
            </w:r>
            <w:r>
              <w:rPr>
                <w:rFonts w:asciiTheme="minorHAnsi" w:hAnsiTheme="minorHAnsi" w:cstheme="minorHAnsi"/>
                <w:b w:val="0"/>
                <w:bCs w:val="0"/>
                <w:sz w:val="20"/>
                <w:szCs w:val="20"/>
              </w:rPr>
              <w:t>p</w:t>
            </w:r>
            <w:r w:rsidRPr="00B02E2D">
              <w:rPr>
                <w:rFonts w:asciiTheme="minorHAnsi" w:hAnsiTheme="minorHAnsi" w:cstheme="minorHAnsi"/>
                <w:b w:val="0"/>
                <w:bCs w:val="0"/>
                <w:sz w:val="20"/>
                <w:szCs w:val="20"/>
              </w:rPr>
              <w:t xml:space="preserve">atients with </w:t>
            </w:r>
            <w:r>
              <w:rPr>
                <w:rFonts w:asciiTheme="minorHAnsi" w:hAnsiTheme="minorHAnsi" w:cstheme="minorHAnsi"/>
                <w:b w:val="0"/>
                <w:bCs w:val="0"/>
                <w:sz w:val="20"/>
                <w:szCs w:val="20"/>
              </w:rPr>
              <w:t>c</w:t>
            </w:r>
            <w:r w:rsidRPr="00B02E2D">
              <w:rPr>
                <w:rFonts w:asciiTheme="minorHAnsi" w:hAnsiTheme="minorHAnsi" w:cstheme="minorHAnsi"/>
                <w:b w:val="0"/>
                <w:bCs w:val="0"/>
                <w:sz w:val="20"/>
                <w:szCs w:val="20"/>
              </w:rPr>
              <w:t xml:space="preserve">entral </w:t>
            </w:r>
            <w:r>
              <w:rPr>
                <w:rFonts w:asciiTheme="minorHAnsi" w:hAnsiTheme="minorHAnsi" w:cstheme="minorHAnsi"/>
                <w:b w:val="0"/>
                <w:bCs w:val="0"/>
                <w:sz w:val="20"/>
                <w:szCs w:val="20"/>
              </w:rPr>
              <w:t>s</w:t>
            </w:r>
            <w:r w:rsidRPr="00B02E2D">
              <w:rPr>
                <w:rFonts w:asciiTheme="minorHAnsi" w:hAnsiTheme="minorHAnsi" w:cstheme="minorHAnsi"/>
                <w:b w:val="0"/>
                <w:bCs w:val="0"/>
                <w:sz w:val="20"/>
                <w:szCs w:val="20"/>
              </w:rPr>
              <w:t xml:space="preserve">leep </w:t>
            </w:r>
            <w:r>
              <w:rPr>
                <w:rFonts w:asciiTheme="minorHAnsi" w:hAnsiTheme="minorHAnsi" w:cstheme="minorHAnsi"/>
                <w:b w:val="0"/>
                <w:bCs w:val="0"/>
                <w:sz w:val="20"/>
                <w:szCs w:val="20"/>
              </w:rPr>
              <w:t>a</w:t>
            </w:r>
            <w:r w:rsidRPr="00B02E2D">
              <w:rPr>
                <w:rFonts w:asciiTheme="minorHAnsi" w:hAnsiTheme="minorHAnsi" w:cstheme="minorHAnsi"/>
                <w:b w:val="0"/>
                <w:bCs w:val="0"/>
                <w:sz w:val="20"/>
                <w:szCs w:val="20"/>
              </w:rPr>
              <w:t xml:space="preserve">pnea and </w:t>
            </w:r>
            <w:r>
              <w:rPr>
                <w:rFonts w:asciiTheme="minorHAnsi" w:hAnsiTheme="minorHAnsi" w:cstheme="minorHAnsi"/>
                <w:b w:val="0"/>
                <w:bCs w:val="0"/>
                <w:sz w:val="20"/>
                <w:szCs w:val="20"/>
              </w:rPr>
              <w:t>h</w:t>
            </w:r>
            <w:r w:rsidRPr="00B02E2D">
              <w:rPr>
                <w:rFonts w:asciiTheme="minorHAnsi" w:hAnsiTheme="minorHAnsi" w:cstheme="minorHAnsi"/>
                <w:b w:val="0"/>
                <w:bCs w:val="0"/>
                <w:sz w:val="20"/>
                <w:szCs w:val="20"/>
              </w:rPr>
              <w:t xml:space="preserve">eart </w:t>
            </w:r>
            <w:r>
              <w:rPr>
                <w:rFonts w:asciiTheme="minorHAnsi" w:hAnsiTheme="minorHAnsi" w:cstheme="minorHAnsi"/>
                <w:b w:val="0"/>
                <w:bCs w:val="0"/>
                <w:sz w:val="20"/>
                <w:szCs w:val="20"/>
              </w:rPr>
              <w:t>f</w:t>
            </w:r>
            <w:r w:rsidRPr="00B02E2D">
              <w:rPr>
                <w:rFonts w:asciiTheme="minorHAnsi" w:hAnsiTheme="minorHAnsi" w:cstheme="minorHAnsi"/>
                <w:b w:val="0"/>
                <w:bCs w:val="0"/>
                <w:sz w:val="20"/>
                <w:szCs w:val="20"/>
              </w:rPr>
              <w:t xml:space="preserve">ailure. </w:t>
            </w:r>
            <w:proofErr w:type="spellStart"/>
            <w:r w:rsidRPr="00B02E2D">
              <w:rPr>
                <w:rFonts w:asciiTheme="minorHAnsi" w:hAnsiTheme="minorHAnsi" w:cstheme="minorHAnsi"/>
                <w:b w:val="0"/>
                <w:bCs w:val="0"/>
                <w:sz w:val="20"/>
                <w:szCs w:val="20"/>
              </w:rPr>
              <w:t>Eur</w:t>
            </w:r>
            <w:proofErr w:type="spellEnd"/>
            <w:r w:rsidRPr="00B02E2D">
              <w:rPr>
                <w:rFonts w:asciiTheme="minorHAnsi" w:hAnsiTheme="minorHAnsi" w:cstheme="minorHAnsi"/>
                <w:b w:val="0"/>
                <w:bCs w:val="0"/>
                <w:sz w:val="20"/>
                <w:szCs w:val="20"/>
              </w:rPr>
              <w:t xml:space="preserve"> J Heart Fail 2018; 20(12): 1746-54</w:t>
            </w:r>
            <w:r w:rsidRPr="006172FC">
              <w:rPr>
                <w:rFonts w:asciiTheme="minorHAnsi" w:hAnsiTheme="minorHAnsi" w:cstheme="minorHAnsi"/>
                <w:sz w:val="20"/>
                <w:szCs w:val="20"/>
              </w:rPr>
              <w:t>.</w:t>
            </w:r>
          </w:p>
        </w:tc>
        <w:tc>
          <w:tcPr>
            <w:tcW w:w="0" w:type="dxa"/>
            <w:vAlign w:val="center"/>
          </w:tcPr>
          <w:p w14:paraId="27E243F0" w14:textId="1E323B2D"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Post-hoc analysis of RCT pivotal trial</w:t>
            </w:r>
            <w:r w:rsidR="00703C44">
              <w:rPr>
                <w:rFonts w:ascii="Calibri" w:eastAsia="Calibri" w:hAnsi="Calibri"/>
                <w:sz w:val="20"/>
                <w:szCs w:val="20"/>
              </w:rPr>
              <w:t xml:space="preserve"> for heart failure subgroup</w:t>
            </w:r>
          </w:p>
        </w:tc>
        <w:tc>
          <w:tcPr>
            <w:tcW w:w="0" w:type="dxa"/>
            <w:vAlign w:val="center"/>
          </w:tcPr>
          <w:p w14:paraId="10558F9A" w14:textId="0654BD76" w:rsidR="00552E54" w:rsidRPr="006172FC" w:rsidRDefault="00552E54"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96</w:t>
            </w:r>
          </w:p>
        </w:tc>
        <w:tc>
          <w:tcPr>
            <w:tcW w:w="9271" w:type="dxa"/>
          </w:tcPr>
          <w:p w14:paraId="777D3AD9" w14:textId="15931845" w:rsidR="00552E54" w:rsidRPr="006172FC" w:rsidRDefault="00B955B4" w:rsidP="006B213C">
            <w:pPr>
              <w:pStyle w:val="NormalWeb"/>
              <w:snapToGrid w:val="0"/>
              <w:spacing w:before="0" w:beforeAutospacing="0" w:after="0" w:afterAutospacing="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Aim</w:t>
            </w:r>
            <w:r w:rsidR="00552E54" w:rsidRPr="006172FC">
              <w:rPr>
                <w:rFonts w:asciiTheme="minorHAnsi" w:hAnsiTheme="minorHAnsi" w:cstheme="minorHAnsi"/>
                <w:sz w:val="20"/>
                <w:szCs w:val="20"/>
              </w:rPr>
              <w:t xml:space="preserve"> was to evaluate if using </w:t>
            </w:r>
            <w:r w:rsidR="00A60204">
              <w:rPr>
                <w:rFonts w:asciiTheme="minorHAnsi" w:hAnsiTheme="minorHAnsi" w:cstheme="minorHAnsi"/>
                <w:sz w:val="20"/>
                <w:szCs w:val="20"/>
              </w:rPr>
              <w:t>T</w:t>
            </w:r>
            <w:r w:rsidR="00552E54">
              <w:rPr>
                <w:rFonts w:asciiTheme="minorHAnsi" w:hAnsiTheme="minorHAnsi" w:cstheme="minorHAnsi"/>
                <w:sz w:val="20"/>
                <w:szCs w:val="20"/>
              </w:rPr>
              <w:t>PNS</w:t>
            </w:r>
            <w:r w:rsidR="00552E54" w:rsidRPr="006172FC">
              <w:rPr>
                <w:rFonts w:asciiTheme="minorHAnsi" w:hAnsiTheme="minorHAnsi" w:cstheme="minorHAnsi"/>
                <w:sz w:val="20"/>
                <w:szCs w:val="20"/>
              </w:rPr>
              <w:t xml:space="preserve"> to treat CSA in patients with CSA and HF was associated with changes in HF-</w:t>
            </w:r>
            <w:r>
              <w:rPr>
                <w:rFonts w:asciiTheme="minorHAnsi" w:hAnsiTheme="minorHAnsi" w:cstheme="minorHAnsi"/>
                <w:sz w:val="20"/>
                <w:szCs w:val="20"/>
              </w:rPr>
              <w:t>s</w:t>
            </w:r>
            <w:r w:rsidR="00552E54" w:rsidRPr="006172FC">
              <w:rPr>
                <w:rFonts w:asciiTheme="minorHAnsi" w:hAnsiTheme="minorHAnsi" w:cstheme="minorHAnsi"/>
                <w:sz w:val="20"/>
                <w:szCs w:val="20"/>
              </w:rPr>
              <w:t xml:space="preserve">pecific metrics. This post-hoc analysis was performed in the subset of patients in the pivotal trial with HF as determined at baseline by the investigator. Of the 96 patients with HF, 81 and 75 completed a 6-month and 12-month post-activation visit. In patients with HF, 53% and 57% had </w:t>
            </w:r>
            <w:r w:rsidR="00552E54" w:rsidRPr="006172FC">
              <w:rPr>
                <w:rFonts w:asciiTheme="minorHAnsi" w:hAnsiTheme="minorHAnsi" w:cstheme="minorHAnsi"/>
                <w:sz w:val="20"/>
                <w:szCs w:val="20"/>
              </w:rPr>
              <w:sym w:font="Symbol" w:char="F0B3"/>
            </w:r>
            <w:r w:rsidR="00552E54" w:rsidRPr="006172FC">
              <w:rPr>
                <w:rFonts w:asciiTheme="minorHAnsi" w:hAnsiTheme="minorHAnsi" w:cstheme="minorHAnsi"/>
                <w:sz w:val="20"/>
                <w:szCs w:val="20"/>
              </w:rPr>
              <w:t xml:space="preserve">50% reduction in AHI from baseline to 6 months and 12 months, respectively. All observed respiratory and sleep metrics statistically improved from baseline. At 12 months, </w:t>
            </w:r>
            <w:r w:rsidR="00A601B5">
              <w:rPr>
                <w:rFonts w:asciiTheme="minorHAnsi" w:hAnsiTheme="minorHAnsi" w:cstheme="minorHAnsi"/>
                <w:sz w:val="20"/>
                <w:szCs w:val="20"/>
              </w:rPr>
              <w:t>Minnesota Living with Heart Failure</w:t>
            </w:r>
            <w:r w:rsidR="00A601B5" w:rsidRPr="006172FC">
              <w:rPr>
                <w:rFonts w:asciiTheme="minorHAnsi" w:hAnsiTheme="minorHAnsi" w:cstheme="minorHAnsi"/>
                <w:sz w:val="20"/>
                <w:szCs w:val="20"/>
              </w:rPr>
              <w:t xml:space="preserve"> </w:t>
            </w:r>
            <w:r w:rsidR="00FE47A7">
              <w:rPr>
                <w:rFonts w:asciiTheme="minorHAnsi" w:hAnsiTheme="minorHAnsi" w:cstheme="minorHAnsi"/>
                <w:sz w:val="20"/>
                <w:szCs w:val="20"/>
              </w:rPr>
              <w:t>Questionnaire</w:t>
            </w:r>
            <w:r w:rsidR="003A47C0">
              <w:rPr>
                <w:rFonts w:asciiTheme="minorHAnsi" w:hAnsiTheme="minorHAnsi" w:cstheme="minorHAnsi"/>
                <w:sz w:val="20"/>
                <w:szCs w:val="20"/>
              </w:rPr>
              <w:t xml:space="preserve"> (MLH</w:t>
            </w:r>
            <w:r w:rsidR="00765EE5">
              <w:rPr>
                <w:rFonts w:asciiTheme="minorHAnsi" w:hAnsiTheme="minorHAnsi" w:cstheme="minorHAnsi"/>
                <w:sz w:val="20"/>
                <w:szCs w:val="20"/>
              </w:rPr>
              <w:t>F</w:t>
            </w:r>
            <w:r w:rsidR="003A47C0">
              <w:rPr>
                <w:rFonts w:asciiTheme="minorHAnsi" w:hAnsiTheme="minorHAnsi" w:cstheme="minorHAnsi"/>
                <w:sz w:val="20"/>
                <w:szCs w:val="20"/>
              </w:rPr>
              <w:t>Q)</w:t>
            </w:r>
            <w:r w:rsidR="00FE47A7">
              <w:rPr>
                <w:rFonts w:asciiTheme="minorHAnsi" w:hAnsiTheme="minorHAnsi" w:cstheme="minorHAnsi"/>
                <w:sz w:val="20"/>
                <w:szCs w:val="20"/>
              </w:rPr>
              <w:t xml:space="preserve"> </w:t>
            </w:r>
            <w:r w:rsidR="00552E54" w:rsidRPr="006172FC">
              <w:rPr>
                <w:rFonts w:asciiTheme="minorHAnsi" w:hAnsiTheme="minorHAnsi" w:cstheme="minorHAnsi"/>
                <w:sz w:val="20"/>
                <w:szCs w:val="20"/>
              </w:rPr>
              <w:t>scores changed by</w:t>
            </w:r>
            <w:r w:rsidR="00A601B5">
              <w:rPr>
                <w:rFonts w:asciiTheme="minorHAnsi" w:hAnsiTheme="minorHAnsi" w:cstheme="minorHAnsi"/>
                <w:sz w:val="20"/>
                <w:szCs w:val="20"/>
              </w:rPr>
              <w:t xml:space="preserve"> </w:t>
            </w:r>
            <w:r w:rsidR="00552E54" w:rsidRPr="006172FC">
              <w:rPr>
                <w:rFonts w:asciiTheme="minorHAnsi" w:hAnsiTheme="minorHAnsi" w:cstheme="minorHAnsi"/>
                <w:sz w:val="20"/>
                <w:szCs w:val="20"/>
              </w:rPr>
              <w:t>–6.8± 20.0 (</w:t>
            </w:r>
            <w:r w:rsidR="00552E54" w:rsidRPr="006172FC">
              <w:rPr>
                <w:rFonts w:asciiTheme="minorHAnsi" w:hAnsiTheme="minorHAnsi" w:cstheme="minorHAnsi"/>
                <w:i/>
                <w:iCs/>
                <w:sz w:val="20"/>
                <w:szCs w:val="20"/>
              </w:rPr>
              <w:t>P</w:t>
            </w:r>
            <w:r w:rsidR="00552E54" w:rsidRPr="006172FC">
              <w:rPr>
                <w:rFonts w:asciiTheme="minorHAnsi" w:hAnsiTheme="minorHAnsi" w:cstheme="minorHAnsi"/>
                <w:sz w:val="20"/>
                <w:szCs w:val="20"/>
              </w:rPr>
              <w:t>=0.005). The 6-month rate of HF hospitalization was 4.7% in treatment patients (standard error=3.3) and 17.0% in control patients (standard error=5.5) (</w:t>
            </w:r>
            <w:r w:rsidR="00552E54" w:rsidRPr="006172FC">
              <w:rPr>
                <w:rFonts w:asciiTheme="minorHAnsi" w:hAnsiTheme="minorHAnsi" w:cstheme="minorHAnsi"/>
                <w:i/>
                <w:iCs/>
                <w:sz w:val="20"/>
                <w:szCs w:val="20"/>
              </w:rPr>
              <w:t>P</w:t>
            </w:r>
            <w:r w:rsidR="00552E54" w:rsidRPr="006172FC">
              <w:rPr>
                <w:rFonts w:asciiTheme="minorHAnsi" w:hAnsiTheme="minorHAnsi" w:cstheme="minorHAnsi"/>
                <w:sz w:val="20"/>
                <w:szCs w:val="20"/>
              </w:rPr>
              <w:t>=0.065).</w:t>
            </w:r>
            <w:r w:rsidR="00552E54" w:rsidRPr="006172FC">
              <w:rPr>
                <w:rFonts w:asciiTheme="minorHAnsi" w:hAnsiTheme="minorHAnsi" w:cstheme="minorHAnsi"/>
                <w:b/>
                <w:bCs/>
                <w:i/>
                <w:iCs/>
                <w:sz w:val="20"/>
                <w:szCs w:val="20"/>
              </w:rPr>
              <w:t xml:space="preserve"> In a subset of HF patients, </w:t>
            </w:r>
            <w:r w:rsidR="009D5D5B">
              <w:rPr>
                <w:rFonts w:asciiTheme="minorHAnsi" w:hAnsiTheme="minorHAnsi" w:cstheme="minorHAnsi"/>
                <w:b/>
                <w:bCs/>
                <w:i/>
                <w:iCs/>
                <w:sz w:val="20"/>
                <w:szCs w:val="20"/>
              </w:rPr>
              <w:t>TPNS</w:t>
            </w:r>
            <w:r w:rsidR="00552E54" w:rsidRPr="006172FC">
              <w:rPr>
                <w:rFonts w:asciiTheme="minorHAnsi" w:hAnsiTheme="minorHAnsi" w:cstheme="minorHAnsi"/>
                <w:b/>
                <w:bCs/>
                <w:i/>
                <w:iCs/>
                <w:sz w:val="20"/>
                <w:szCs w:val="20"/>
              </w:rPr>
              <w:t xml:space="preserve"> reduced CSA severity and improved QoL.</w:t>
            </w:r>
          </w:p>
        </w:tc>
      </w:tr>
      <w:tr w:rsidR="00354582" w:rsidRPr="007F3C2A" w14:paraId="7E830840" w14:textId="77777777" w:rsidTr="006172FC">
        <w:trPr>
          <w:cnfStyle w:val="000000100000" w:firstRow="0" w:lastRow="0" w:firstColumn="0" w:lastColumn="0" w:oddVBand="0" w:evenVBand="0" w:oddHBand="1" w:evenHBand="0" w:firstRowFirstColumn="0" w:firstRowLastColumn="0" w:lastRowFirstColumn="0" w:lastRowLastColumn="0"/>
          <w:cantSplit/>
          <w:trHeight w:val="1448"/>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27C71E3C" w14:textId="4716CCBC" w:rsidR="00552E54" w:rsidRPr="006172FC" w:rsidRDefault="00552E54" w:rsidP="006B213C">
            <w:pPr>
              <w:pStyle w:val="NormalWeb"/>
              <w:rPr>
                <w:rFonts w:asciiTheme="minorHAnsi" w:hAnsiTheme="minorHAnsi" w:cstheme="minorHAnsi"/>
                <w:b w:val="0"/>
                <w:bCs w:val="0"/>
                <w:sz w:val="20"/>
                <w:szCs w:val="20"/>
              </w:rPr>
            </w:pPr>
            <w:r w:rsidRPr="00B02E2D">
              <w:rPr>
                <w:rFonts w:asciiTheme="minorHAnsi" w:hAnsiTheme="minorHAnsi" w:cstheme="minorHAnsi"/>
                <w:b w:val="0"/>
                <w:bCs w:val="0"/>
                <w:sz w:val="20"/>
                <w:szCs w:val="20"/>
              </w:rPr>
              <w:lastRenderedPageBreak/>
              <w:t>Schwartz et al. Transvenous phrenic nerve stimulation improves central sleep apnea, sleep quality and quality of life regardless of prior positive airway pressure treatment. Sleep Breath 2021; 25(4)</w:t>
            </w:r>
            <w:r w:rsidR="00757241">
              <w:rPr>
                <w:rFonts w:asciiTheme="minorHAnsi" w:hAnsiTheme="minorHAnsi" w:cstheme="minorHAnsi"/>
                <w:b w:val="0"/>
                <w:bCs w:val="0"/>
                <w:sz w:val="20"/>
                <w:szCs w:val="20"/>
              </w:rPr>
              <w:t xml:space="preserve"> </w:t>
            </w:r>
            <w:r w:rsidRPr="00B02E2D">
              <w:rPr>
                <w:rFonts w:asciiTheme="minorHAnsi" w:hAnsiTheme="minorHAnsi" w:cstheme="minorHAnsi"/>
                <w:b w:val="0"/>
                <w:bCs w:val="0"/>
                <w:sz w:val="20"/>
                <w:szCs w:val="20"/>
              </w:rPr>
              <w:t>:2053-63.</w:t>
            </w:r>
          </w:p>
        </w:tc>
        <w:tc>
          <w:tcPr>
            <w:tcW w:w="1260" w:type="dxa"/>
            <w:shd w:val="clear" w:color="auto" w:fill="FFFFFF" w:themeFill="background1"/>
            <w:vAlign w:val="center"/>
          </w:tcPr>
          <w:p w14:paraId="1CDFA6EF" w14:textId="69323F20" w:rsidR="00552E54" w:rsidRPr="006172FC" w:rsidRDefault="00552E54" w:rsidP="006B213C">
            <w:pPr>
              <w:pStyle w:val="NormalWeb"/>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Post-hoc analysis of RCT pivotal trial results</w:t>
            </w:r>
            <w:r w:rsidR="004B7FA5">
              <w:rPr>
                <w:rFonts w:ascii="Calibri" w:eastAsia="Calibri" w:hAnsi="Calibri"/>
                <w:sz w:val="20"/>
                <w:szCs w:val="20"/>
              </w:rPr>
              <w:t xml:space="preserve"> by prior PAP treatment status</w:t>
            </w:r>
          </w:p>
        </w:tc>
        <w:tc>
          <w:tcPr>
            <w:tcW w:w="810" w:type="dxa"/>
            <w:shd w:val="clear" w:color="auto" w:fill="FFFFFF" w:themeFill="background1"/>
            <w:vAlign w:val="center"/>
          </w:tcPr>
          <w:p w14:paraId="56C773FB" w14:textId="10B0293B" w:rsidR="00552E54" w:rsidRPr="006172FC" w:rsidRDefault="00552E54"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56</w:t>
            </w:r>
          </w:p>
        </w:tc>
        <w:tc>
          <w:tcPr>
            <w:tcW w:w="9271" w:type="dxa"/>
            <w:shd w:val="clear" w:color="auto" w:fill="FFFFFF" w:themeFill="background1"/>
          </w:tcPr>
          <w:p w14:paraId="2DCBCCF8" w14:textId="26FC492E" w:rsidR="00552E54" w:rsidRPr="006172FC" w:rsidRDefault="008C1688" w:rsidP="006B213C">
            <w:pPr>
              <w:pStyle w:val="NormalWeb"/>
              <w:snapToGrid w:val="0"/>
              <w:spacing w:after="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szCs w:val="20"/>
              </w:rPr>
            </w:pPr>
            <w:r>
              <w:rPr>
                <w:rFonts w:asciiTheme="minorHAnsi" w:hAnsiTheme="minorHAnsi" w:cstheme="minorHAnsi"/>
                <w:sz w:val="20"/>
                <w:szCs w:val="20"/>
              </w:rPr>
              <w:t>Objective was</w:t>
            </w:r>
            <w:r w:rsidR="00552E54" w:rsidRPr="006172FC">
              <w:rPr>
                <w:rFonts w:asciiTheme="minorHAnsi" w:hAnsiTheme="minorHAnsi" w:cstheme="minorHAnsi"/>
                <w:sz w:val="20"/>
                <w:szCs w:val="20"/>
              </w:rPr>
              <w:t xml:space="preserve"> to evaluate TPNS responses among PAP-naïve and prior PAP-treated patients from the </w:t>
            </w:r>
            <w:proofErr w:type="spellStart"/>
            <w:r w:rsidR="00552E54" w:rsidRPr="006172FC">
              <w:rPr>
                <w:rFonts w:asciiTheme="minorHAnsi" w:hAnsiTheme="minorHAnsi" w:cstheme="minorHAnsi"/>
                <w:sz w:val="20"/>
                <w:szCs w:val="20"/>
              </w:rPr>
              <w:t>remedē</w:t>
            </w:r>
            <w:proofErr w:type="spellEnd"/>
            <w:r w:rsidR="00552E54" w:rsidRPr="006172FC">
              <w:rPr>
                <w:rFonts w:asciiTheme="minorHAnsi" w:hAnsiTheme="minorHAnsi" w:cstheme="minorHAnsi"/>
                <w:sz w:val="20"/>
                <w:szCs w:val="20"/>
              </w:rPr>
              <w:t xml:space="preserve">® System Pivotal Trial. Of the 151 patients enrolled in the pivotal trial, 56 (37%) used PAP prior to enrollment. In these patients, PAP therapy may have been either poorly tolerated or ineffective. The </w:t>
            </w:r>
            <w:proofErr w:type="gramStart"/>
            <w:r w:rsidR="00552E54" w:rsidRPr="006172FC">
              <w:rPr>
                <w:rFonts w:asciiTheme="minorHAnsi" w:hAnsiTheme="minorHAnsi" w:cstheme="minorHAnsi"/>
                <w:sz w:val="20"/>
                <w:szCs w:val="20"/>
              </w:rPr>
              <w:t>physiologic</w:t>
            </w:r>
            <w:proofErr w:type="gramEnd"/>
            <w:r w:rsidR="00552E54" w:rsidRPr="006172FC">
              <w:rPr>
                <w:rFonts w:asciiTheme="minorHAnsi" w:hAnsiTheme="minorHAnsi" w:cstheme="minorHAnsi"/>
                <w:sz w:val="20"/>
                <w:szCs w:val="20"/>
              </w:rPr>
              <w:t xml:space="preserve"> and symptomatic responses to TPNS in the PAP-treated group were </w:t>
            </w:r>
            <w:proofErr w:type="gramStart"/>
            <w:r w:rsidR="00552E54" w:rsidRPr="006172FC">
              <w:rPr>
                <w:rFonts w:asciiTheme="minorHAnsi" w:hAnsiTheme="minorHAnsi" w:cstheme="minorHAnsi"/>
                <w:sz w:val="20"/>
                <w:szCs w:val="20"/>
              </w:rPr>
              <w:t>similar to</w:t>
            </w:r>
            <w:proofErr w:type="gramEnd"/>
            <w:r w:rsidR="00552E54" w:rsidRPr="006172FC">
              <w:rPr>
                <w:rFonts w:asciiTheme="minorHAnsi" w:hAnsiTheme="minorHAnsi" w:cstheme="minorHAnsi"/>
                <w:sz w:val="20"/>
                <w:szCs w:val="20"/>
              </w:rPr>
              <w:t xml:space="preserve"> those in the PAP-naïve group. Polysomnographic and clinical responses to TPNS were comparable in PAP-</w:t>
            </w:r>
            <w:proofErr w:type="gramStart"/>
            <w:r w:rsidR="00552E54" w:rsidRPr="006172FC">
              <w:rPr>
                <w:rFonts w:asciiTheme="minorHAnsi" w:hAnsiTheme="minorHAnsi" w:cstheme="minorHAnsi"/>
                <w:sz w:val="20"/>
                <w:szCs w:val="20"/>
              </w:rPr>
              <w:t>naïve</w:t>
            </w:r>
            <w:proofErr w:type="gramEnd"/>
            <w:r w:rsidR="00552E54" w:rsidRPr="006172FC">
              <w:rPr>
                <w:rFonts w:asciiTheme="minorHAnsi" w:hAnsiTheme="minorHAnsi" w:cstheme="minorHAnsi"/>
                <w:sz w:val="20"/>
                <w:szCs w:val="20"/>
              </w:rPr>
              <w:t xml:space="preserve"> and prior PAP-treated CSA patients demonstrating that</w:t>
            </w:r>
            <w:r w:rsidR="00552E54" w:rsidRPr="006172FC">
              <w:rPr>
                <w:rFonts w:asciiTheme="minorHAnsi" w:hAnsiTheme="minorHAnsi" w:cstheme="minorHAnsi"/>
                <w:b/>
                <w:bCs/>
                <w:i/>
                <w:iCs/>
                <w:sz w:val="20"/>
                <w:szCs w:val="20"/>
              </w:rPr>
              <w:t xml:space="preserve"> </w:t>
            </w:r>
            <w:r w:rsidR="00552E54" w:rsidRPr="006172FC">
              <w:rPr>
                <w:rFonts w:asciiTheme="minorHAnsi" w:hAnsiTheme="minorHAnsi" w:cstheme="minorHAnsi"/>
                <w:sz w:val="20"/>
                <w:szCs w:val="20"/>
              </w:rPr>
              <w:t xml:space="preserve">TPNS is a viable therapy across a broad spectrum of CSA patients. </w:t>
            </w:r>
            <w:r w:rsidR="00552E54" w:rsidRPr="006172FC">
              <w:rPr>
                <w:rFonts w:asciiTheme="minorHAnsi" w:hAnsiTheme="minorHAnsi" w:cstheme="minorHAnsi"/>
                <w:b/>
                <w:bCs/>
                <w:i/>
                <w:iCs/>
                <w:sz w:val="20"/>
                <w:szCs w:val="20"/>
              </w:rPr>
              <w:t>TPNS can be considered a viable therapeutic option for patients with moderate to severe CSA who are either PAP-</w:t>
            </w:r>
            <w:proofErr w:type="gramStart"/>
            <w:r w:rsidR="00552E54" w:rsidRPr="006172FC">
              <w:rPr>
                <w:rFonts w:asciiTheme="minorHAnsi" w:hAnsiTheme="minorHAnsi" w:cstheme="minorHAnsi"/>
                <w:b/>
                <w:bCs/>
                <w:i/>
                <w:iCs/>
                <w:sz w:val="20"/>
                <w:szCs w:val="20"/>
              </w:rPr>
              <w:t>naïve</w:t>
            </w:r>
            <w:proofErr w:type="gramEnd"/>
            <w:r w:rsidR="00552E54" w:rsidRPr="006172FC">
              <w:rPr>
                <w:rFonts w:asciiTheme="minorHAnsi" w:hAnsiTheme="minorHAnsi" w:cstheme="minorHAnsi"/>
                <w:b/>
                <w:bCs/>
                <w:i/>
                <w:iCs/>
                <w:sz w:val="20"/>
                <w:szCs w:val="20"/>
              </w:rPr>
              <w:t xml:space="preserve"> or in whom PAP is poorly tolerated, ineffective, or contraindicated.</w:t>
            </w:r>
          </w:p>
        </w:tc>
      </w:tr>
      <w:tr w:rsidR="003F042F" w:rsidRPr="007F3C2A" w14:paraId="68879C52" w14:textId="77777777" w:rsidTr="006172FC">
        <w:trPr>
          <w:cantSplit/>
          <w:trHeight w:val="1448"/>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0F3D46AE" w14:textId="379034A4" w:rsidR="00552E54" w:rsidRPr="006172FC" w:rsidRDefault="00552E54" w:rsidP="006B213C">
            <w:pPr>
              <w:pStyle w:val="NormalWeb"/>
              <w:rPr>
                <w:rFonts w:asciiTheme="minorHAnsi" w:hAnsiTheme="minorHAnsi" w:cstheme="minorHAnsi"/>
                <w:b w:val="0"/>
                <w:bCs w:val="0"/>
                <w:sz w:val="20"/>
                <w:szCs w:val="20"/>
              </w:rPr>
            </w:pPr>
            <w:r w:rsidRPr="006B213C">
              <w:rPr>
                <w:rFonts w:asciiTheme="minorHAnsi" w:hAnsiTheme="minorHAnsi" w:cstheme="minorHAnsi"/>
                <w:sz w:val="20"/>
                <w:szCs w:val="20"/>
              </w:rPr>
              <w:t xml:space="preserve">Sami et al. </w:t>
            </w:r>
            <w:r w:rsidRPr="006172FC">
              <w:rPr>
                <w:rFonts w:asciiTheme="minorHAnsi" w:hAnsiTheme="minorHAnsi" w:cstheme="minorHAnsi"/>
                <w:sz w:val="20"/>
                <w:szCs w:val="20"/>
              </w:rPr>
              <w:t>Analysis by sex of safety and effectiveness of transvenous phrenic nerve stimulation. Sleep Breath 2024; 28(1):165-71.</w:t>
            </w:r>
          </w:p>
        </w:tc>
        <w:tc>
          <w:tcPr>
            <w:tcW w:w="0" w:type="dxa"/>
            <w:vAlign w:val="center"/>
          </w:tcPr>
          <w:p w14:paraId="3CCD29F9" w14:textId="19E5E1BA"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Post-hoc analysis of RCT pivotal trial results</w:t>
            </w:r>
            <w:r w:rsidR="004B7FA5">
              <w:rPr>
                <w:rFonts w:ascii="Calibri" w:eastAsia="Calibri" w:hAnsi="Calibri"/>
                <w:sz w:val="20"/>
                <w:szCs w:val="20"/>
              </w:rPr>
              <w:t xml:space="preserve"> by sex</w:t>
            </w:r>
          </w:p>
        </w:tc>
        <w:tc>
          <w:tcPr>
            <w:tcW w:w="0" w:type="dxa"/>
            <w:vAlign w:val="center"/>
          </w:tcPr>
          <w:p w14:paraId="38D3B4B2" w14:textId="4D99123F" w:rsidR="00552E54" w:rsidRPr="006172FC" w:rsidRDefault="00552E54"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151</w:t>
            </w:r>
          </w:p>
        </w:tc>
        <w:tc>
          <w:tcPr>
            <w:tcW w:w="9271" w:type="dxa"/>
          </w:tcPr>
          <w:p w14:paraId="0E36D49F" w14:textId="37929655" w:rsidR="00552E54" w:rsidRPr="006172FC" w:rsidRDefault="008C1688" w:rsidP="006172FC">
            <w:pPr>
              <w:pStyle w:val="NormalWeb"/>
              <w:snapToGrid w:val="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Pr>
                <w:rFonts w:asciiTheme="minorHAnsi" w:hAnsiTheme="minorHAnsi" w:cstheme="minorHAnsi"/>
                <w:sz w:val="20"/>
                <w:szCs w:val="20"/>
              </w:rPr>
              <w:t>Aim</w:t>
            </w:r>
            <w:r w:rsidR="00552E54" w:rsidRPr="006172FC">
              <w:rPr>
                <w:rFonts w:asciiTheme="minorHAnsi" w:hAnsiTheme="minorHAnsi" w:cstheme="minorHAnsi"/>
                <w:sz w:val="20"/>
                <w:szCs w:val="20"/>
              </w:rPr>
              <w:t xml:space="preserve"> was to determine sex-specific differences in the safety and effectiveness of treating moderate to severe CSA in adults with TPNS. </w:t>
            </w:r>
            <w:r w:rsidR="00757241">
              <w:rPr>
                <w:rFonts w:asciiTheme="minorHAnsi" w:hAnsiTheme="minorHAnsi" w:cstheme="minorHAnsi"/>
                <w:sz w:val="20"/>
                <w:szCs w:val="20"/>
              </w:rPr>
              <w:t>P</w:t>
            </w:r>
            <w:r w:rsidR="00552E54" w:rsidRPr="006172FC">
              <w:rPr>
                <w:rFonts w:asciiTheme="minorHAnsi" w:hAnsiTheme="minorHAnsi" w:cstheme="minorHAnsi"/>
                <w:sz w:val="20"/>
                <w:szCs w:val="20"/>
              </w:rPr>
              <w:t>ost-hoc analysis performed using data from female subjects (n = 16) and male subjects (n = 135) enrolled in the pivotal trial. Data for 10 females and 109 males after 12 months of therapy were available. Both baseline AHI and CAI were lower for females than males (AHI 35 events/</w:t>
            </w:r>
            <w:proofErr w:type="spellStart"/>
            <w:r w:rsidR="00552E54" w:rsidRPr="006172FC">
              <w:rPr>
                <w:rFonts w:asciiTheme="minorHAnsi" w:hAnsiTheme="minorHAnsi" w:cstheme="minorHAnsi"/>
                <w:sz w:val="20"/>
                <w:szCs w:val="20"/>
              </w:rPr>
              <w:t>hr</w:t>
            </w:r>
            <w:proofErr w:type="spellEnd"/>
            <w:r w:rsidR="00552E54" w:rsidRPr="006172FC">
              <w:rPr>
                <w:rFonts w:asciiTheme="minorHAnsi" w:hAnsiTheme="minorHAnsi" w:cstheme="minorHAnsi"/>
                <w:sz w:val="20"/>
                <w:szCs w:val="20"/>
              </w:rPr>
              <w:t xml:space="preserve"> vs 47 events/</w:t>
            </w:r>
            <w:proofErr w:type="spellStart"/>
            <w:r w:rsidR="00552E54" w:rsidRPr="006172FC">
              <w:rPr>
                <w:rFonts w:asciiTheme="minorHAnsi" w:hAnsiTheme="minorHAnsi" w:cstheme="minorHAnsi"/>
                <w:sz w:val="20"/>
                <w:szCs w:val="20"/>
              </w:rPr>
              <w:t>hr</w:t>
            </w:r>
            <w:proofErr w:type="spellEnd"/>
            <w:r w:rsidR="00552E54" w:rsidRPr="006172FC">
              <w:rPr>
                <w:rFonts w:asciiTheme="minorHAnsi" w:hAnsiTheme="minorHAnsi" w:cstheme="minorHAnsi"/>
                <w:sz w:val="20"/>
                <w:szCs w:val="20"/>
              </w:rPr>
              <w:t>; CAI 14 events/</w:t>
            </w:r>
            <w:proofErr w:type="spellStart"/>
            <w:r w:rsidR="00552E54" w:rsidRPr="006172FC">
              <w:rPr>
                <w:rFonts w:asciiTheme="minorHAnsi" w:hAnsiTheme="minorHAnsi" w:cstheme="minorHAnsi"/>
                <w:sz w:val="20"/>
                <w:szCs w:val="20"/>
              </w:rPr>
              <w:t>hr</w:t>
            </w:r>
            <w:proofErr w:type="spellEnd"/>
            <w:r w:rsidR="00552E54" w:rsidRPr="006172FC">
              <w:rPr>
                <w:rFonts w:asciiTheme="minorHAnsi" w:hAnsiTheme="minorHAnsi" w:cstheme="minorHAnsi"/>
                <w:sz w:val="20"/>
                <w:szCs w:val="20"/>
              </w:rPr>
              <w:t xml:space="preserve"> vs 24 events/</w:t>
            </w:r>
            <w:proofErr w:type="spellStart"/>
            <w:r w:rsidR="00552E54" w:rsidRPr="006172FC">
              <w:rPr>
                <w:rFonts w:asciiTheme="minorHAnsi" w:hAnsiTheme="minorHAnsi" w:cstheme="minorHAnsi"/>
                <w:sz w:val="20"/>
                <w:szCs w:val="20"/>
              </w:rPr>
              <w:t>hr</w:t>
            </w:r>
            <w:proofErr w:type="spellEnd"/>
            <w:r w:rsidR="00552E54" w:rsidRPr="006172FC">
              <w:rPr>
                <w:rFonts w:asciiTheme="minorHAnsi" w:hAnsiTheme="minorHAnsi" w:cstheme="minorHAnsi"/>
                <w:sz w:val="20"/>
                <w:szCs w:val="20"/>
              </w:rPr>
              <w:t>). Both females and males had a statistically significant decrease in AHI at 12 months vs. baseline (females: -21 events/hour, (-24 to -10, p=0.002); males: -22 events per hour (-40 to -6, p&lt;0.001). Both groups also saw significant decreases in CAI from baseline (females: median paired change from baseline -14 event</w:t>
            </w:r>
            <w:r w:rsidR="00757241">
              <w:rPr>
                <w:rFonts w:asciiTheme="minorHAnsi" w:hAnsiTheme="minorHAnsi" w:cstheme="minorHAnsi"/>
                <w:sz w:val="20"/>
                <w:szCs w:val="20"/>
              </w:rPr>
              <w:t>s/</w:t>
            </w:r>
            <w:proofErr w:type="spellStart"/>
            <w:r w:rsidR="00757241">
              <w:rPr>
                <w:rFonts w:asciiTheme="minorHAnsi" w:hAnsiTheme="minorHAnsi" w:cstheme="minorHAnsi"/>
                <w:sz w:val="20"/>
                <w:szCs w:val="20"/>
              </w:rPr>
              <w:t>h</w:t>
            </w:r>
            <w:r w:rsidR="00552E54" w:rsidRPr="006172FC">
              <w:rPr>
                <w:rFonts w:asciiTheme="minorHAnsi" w:hAnsiTheme="minorHAnsi" w:cstheme="minorHAnsi"/>
                <w:sz w:val="20"/>
                <w:szCs w:val="20"/>
              </w:rPr>
              <w:t>r</w:t>
            </w:r>
            <w:proofErr w:type="spellEnd"/>
            <w:r w:rsidR="00552E54" w:rsidRPr="006172FC">
              <w:rPr>
                <w:rFonts w:asciiTheme="minorHAnsi" w:hAnsiTheme="minorHAnsi" w:cstheme="minorHAnsi"/>
                <w:sz w:val="20"/>
                <w:szCs w:val="20"/>
              </w:rPr>
              <w:t>, -21 to -10, p=0.002); males: median paired change from baseline -21 events</w:t>
            </w:r>
            <w:r w:rsidR="00757241">
              <w:rPr>
                <w:rFonts w:asciiTheme="minorHAnsi" w:hAnsiTheme="minorHAnsi" w:cstheme="minorHAnsi"/>
                <w:sz w:val="20"/>
                <w:szCs w:val="20"/>
              </w:rPr>
              <w:t>/</w:t>
            </w:r>
            <w:proofErr w:type="spellStart"/>
            <w:r w:rsidR="00552E54" w:rsidRPr="006172FC">
              <w:rPr>
                <w:rFonts w:asciiTheme="minorHAnsi" w:hAnsiTheme="minorHAnsi" w:cstheme="minorHAnsi"/>
                <w:sz w:val="20"/>
                <w:szCs w:val="20"/>
              </w:rPr>
              <w:t>hr</w:t>
            </w:r>
            <w:proofErr w:type="spellEnd"/>
            <w:r w:rsidR="00552E54" w:rsidRPr="006172FC">
              <w:rPr>
                <w:rFonts w:asciiTheme="minorHAnsi" w:hAnsiTheme="minorHAnsi" w:cstheme="minorHAnsi"/>
                <w:sz w:val="20"/>
                <w:szCs w:val="20"/>
              </w:rPr>
              <w:t>, -35 to -12, p&lt;0.001). Improvement in quality of life (marked/moderate improved patient global assessment occurred in 82% of female subjects vs. 57% of male subjects.</w:t>
            </w:r>
            <w:r w:rsidR="00552E54" w:rsidRPr="006172FC">
              <w:rPr>
                <w:rFonts w:cstheme="minorHAnsi"/>
                <w:sz w:val="20"/>
                <w:szCs w:val="20"/>
              </w:rPr>
              <w:t xml:space="preserve"> </w:t>
            </w:r>
            <w:r w:rsidR="00552E54" w:rsidRPr="006172FC">
              <w:rPr>
                <w:rFonts w:asciiTheme="minorHAnsi" w:hAnsiTheme="minorHAnsi" w:cstheme="minorHAnsi"/>
                <w:b/>
                <w:bCs/>
                <w:i/>
                <w:iCs/>
                <w:sz w:val="20"/>
                <w:szCs w:val="20"/>
              </w:rPr>
              <w:t>TPNS may be a safe and effective tool in the treatment of moderate to severe</w:t>
            </w:r>
            <w:r w:rsidR="000A5301">
              <w:rPr>
                <w:rFonts w:asciiTheme="minorHAnsi" w:hAnsiTheme="minorHAnsi" w:cstheme="minorHAnsi"/>
                <w:b/>
                <w:bCs/>
                <w:i/>
                <w:iCs/>
                <w:sz w:val="20"/>
                <w:szCs w:val="20"/>
              </w:rPr>
              <w:t xml:space="preserve"> </w:t>
            </w:r>
            <w:r w:rsidR="00552E54" w:rsidRPr="006172FC">
              <w:rPr>
                <w:rFonts w:asciiTheme="minorHAnsi" w:hAnsiTheme="minorHAnsi" w:cstheme="minorHAnsi"/>
                <w:b/>
                <w:bCs/>
                <w:i/>
                <w:iCs/>
                <w:sz w:val="20"/>
                <w:szCs w:val="20"/>
              </w:rPr>
              <w:t>CSA in women.</w:t>
            </w:r>
          </w:p>
        </w:tc>
      </w:tr>
      <w:tr w:rsidR="00354582" w:rsidRPr="007F3C2A" w14:paraId="53215237" w14:textId="77777777" w:rsidTr="006172FC">
        <w:trPr>
          <w:cnfStyle w:val="000000100000" w:firstRow="0" w:lastRow="0" w:firstColumn="0" w:lastColumn="0" w:oddVBand="0" w:evenVBand="0" w:oddHBand="1" w:evenHBand="0" w:firstRowFirstColumn="0" w:firstRowLastColumn="0" w:lastRowFirstColumn="0" w:lastRowLastColumn="0"/>
          <w:cantSplit/>
          <w:trHeight w:val="1448"/>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36EEB567" w14:textId="0D9E15EC" w:rsidR="00552E54" w:rsidRPr="006172FC" w:rsidRDefault="00552E54" w:rsidP="006B213C">
            <w:pPr>
              <w:pStyle w:val="NormalWeb"/>
              <w:rPr>
                <w:rFonts w:asciiTheme="minorHAnsi" w:hAnsiTheme="minorHAnsi" w:cstheme="minorHAnsi"/>
                <w:b w:val="0"/>
                <w:bCs w:val="0"/>
                <w:sz w:val="20"/>
                <w:szCs w:val="20"/>
              </w:rPr>
            </w:pPr>
            <w:r w:rsidRPr="006B213C">
              <w:rPr>
                <w:rFonts w:asciiTheme="minorHAnsi" w:hAnsiTheme="minorHAnsi" w:cstheme="minorHAnsi"/>
                <w:sz w:val="20"/>
                <w:szCs w:val="20"/>
              </w:rPr>
              <w:t xml:space="preserve">Abraham et al. </w:t>
            </w:r>
            <w:r w:rsidRPr="006172FC">
              <w:rPr>
                <w:rFonts w:asciiTheme="minorHAnsi" w:hAnsiTheme="minorHAnsi" w:cstheme="minorHAnsi"/>
                <w:sz w:val="20"/>
                <w:szCs w:val="20"/>
              </w:rPr>
              <w:t xml:space="preserve">Win ratio analysis of transvenous phrenic nerve stimulation to treat central sleep </w:t>
            </w:r>
            <w:proofErr w:type="spellStart"/>
            <w:r w:rsidRPr="006172FC">
              <w:rPr>
                <w:rFonts w:asciiTheme="minorHAnsi" w:hAnsiTheme="minorHAnsi" w:cstheme="minorHAnsi"/>
                <w:sz w:val="20"/>
                <w:szCs w:val="20"/>
              </w:rPr>
              <w:t>apnoea</w:t>
            </w:r>
            <w:proofErr w:type="spellEnd"/>
            <w:r w:rsidRPr="006172FC">
              <w:rPr>
                <w:rFonts w:asciiTheme="minorHAnsi" w:hAnsiTheme="minorHAnsi" w:cstheme="minorHAnsi"/>
                <w:sz w:val="20"/>
                <w:szCs w:val="20"/>
              </w:rPr>
              <w:t xml:space="preserve"> in heart failure. ESC Heart Fail 2025; 12(1):80-6.</w:t>
            </w:r>
          </w:p>
        </w:tc>
        <w:tc>
          <w:tcPr>
            <w:tcW w:w="1260" w:type="dxa"/>
            <w:shd w:val="clear" w:color="auto" w:fill="FFFFFF" w:themeFill="background1"/>
            <w:vAlign w:val="center"/>
          </w:tcPr>
          <w:p w14:paraId="7EB1FEDD" w14:textId="0A78BCB5" w:rsidR="00552E54" w:rsidRPr="006172FC" w:rsidRDefault="00552E54" w:rsidP="006B213C">
            <w:pPr>
              <w:pStyle w:val="NormalWeb"/>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6172FC">
              <w:rPr>
                <w:rFonts w:ascii="Calibri" w:eastAsia="Calibri" w:hAnsi="Calibri"/>
                <w:sz w:val="20"/>
                <w:szCs w:val="20"/>
              </w:rPr>
              <w:t>Post-hoc analysis of RCT pivotal trial results for heart failure subgroup</w:t>
            </w:r>
          </w:p>
        </w:tc>
        <w:tc>
          <w:tcPr>
            <w:tcW w:w="810" w:type="dxa"/>
            <w:shd w:val="clear" w:color="auto" w:fill="FFFFFF" w:themeFill="background1"/>
            <w:vAlign w:val="center"/>
          </w:tcPr>
          <w:p w14:paraId="38A07577" w14:textId="093362C2" w:rsidR="00552E54" w:rsidRPr="006172FC" w:rsidRDefault="00552E54"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6172FC">
              <w:rPr>
                <w:rFonts w:ascii="Calibri" w:eastAsia="Calibri" w:hAnsi="Calibri" w:cs="Times New Roman"/>
                <w:sz w:val="20"/>
                <w:szCs w:val="20"/>
              </w:rPr>
              <w:t>96</w:t>
            </w:r>
          </w:p>
        </w:tc>
        <w:tc>
          <w:tcPr>
            <w:tcW w:w="9271" w:type="dxa"/>
            <w:shd w:val="clear" w:color="auto" w:fill="FFFFFF" w:themeFill="background1"/>
          </w:tcPr>
          <w:p w14:paraId="381C3047" w14:textId="05FCA7C4" w:rsidR="00552E54" w:rsidRPr="006172FC" w:rsidRDefault="008C1688" w:rsidP="006B213C">
            <w:pPr>
              <w:pStyle w:val="NormalWeb"/>
              <w:snapToGrid w:val="0"/>
              <w:spacing w:after="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szCs w:val="20"/>
              </w:rPr>
            </w:pPr>
            <w:r>
              <w:rPr>
                <w:rFonts w:asciiTheme="minorHAnsi" w:hAnsiTheme="minorHAnsi" w:cstheme="minorHAnsi"/>
                <w:sz w:val="20"/>
                <w:szCs w:val="20"/>
              </w:rPr>
              <w:t>O</w:t>
            </w:r>
            <w:r w:rsidR="00552E54" w:rsidRPr="006172FC">
              <w:rPr>
                <w:rFonts w:asciiTheme="minorHAnsi" w:hAnsiTheme="minorHAnsi" w:cstheme="minorHAnsi"/>
                <w:sz w:val="20"/>
                <w:szCs w:val="20"/>
              </w:rPr>
              <w:t xml:space="preserve">bjective was to use the win ratio approach to gain insights on the clinical treatment effects of TPNS in the subgroup of pivotal trial subjects (n = 96) with heart failure. A </w:t>
            </w:r>
            <w:r w:rsidR="006C6950" w:rsidRPr="00C23CE6">
              <w:rPr>
                <w:rFonts w:asciiTheme="minorHAnsi" w:hAnsiTheme="minorHAnsi" w:cstheme="minorHAnsi"/>
                <w:sz w:val="20"/>
                <w:szCs w:val="20"/>
              </w:rPr>
              <w:t xml:space="preserve">retrospective </w:t>
            </w:r>
            <w:r w:rsidR="00552E54" w:rsidRPr="006172FC">
              <w:rPr>
                <w:rFonts w:asciiTheme="minorHAnsi" w:hAnsiTheme="minorHAnsi" w:cstheme="minorHAnsi"/>
                <w:sz w:val="20"/>
                <w:szCs w:val="20"/>
              </w:rPr>
              <w:t xml:space="preserve">unmatched win ratio analysis was performed using multiple components, including 1) all-cause mortality, 2) HF hospitalizations, and 3) quality of life (measured by patient global assessment difference of </w:t>
            </w:r>
            <w:r w:rsidR="00552E54" w:rsidRPr="006172FC">
              <w:rPr>
                <w:rFonts w:ascii="Calibri" w:hAnsi="Calibri" w:cs="Calibri"/>
                <w:sz w:val="20"/>
                <w:szCs w:val="20"/>
              </w:rPr>
              <w:t>≥</w:t>
            </w:r>
            <w:r w:rsidR="00552E54" w:rsidRPr="006172FC">
              <w:rPr>
                <w:rFonts w:asciiTheme="minorHAnsi" w:hAnsiTheme="minorHAnsi" w:cstheme="minorHAnsi"/>
                <w:sz w:val="20"/>
                <w:szCs w:val="20"/>
              </w:rPr>
              <w:t>2 categories at 6 months). Data from the HF subgroup</w:t>
            </w:r>
            <w:r w:rsidR="002D50D3">
              <w:rPr>
                <w:rFonts w:asciiTheme="minorHAnsi" w:hAnsiTheme="minorHAnsi" w:cstheme="minorHAnsi"/>
                <w:sz w:val="20"/>
                <w:szCs w:val="20"/>
              </w:rPr>
              <w:t xml:space="preserve"> patients who </w:t>
            </w:r>
            <w:r w:rsidR="00F31D21">
              <w:rPr>
                <w:rFonts w:asciiTheme="minorHAnsi" w:hAnsiTheme="minorHAnsi" w:cstheme="minorHAnsi"/>
                <w:sz w:val="20"/>
                <w:szCs w:val="20"/>
              </w:rPr>
              <w:t>reached the therapy initiation visit</w:t>
            </w:r>
            <w:r w:rsidR="00552E54" w:rsidRPr="006172FC">
              <w:rPr>
                <w:rFonts w:asciiTheme="minorHAnsi" w:hAnsiTheme="minorHAnsi" w:cstheme="minorHAnsi"/>
                <w:sz w:val="20"/>
                <w:szCs w:val="20"/>
              </w:rPr>
              <w:t xml:space="preserve"> (n = 43 subjects in treatment group, n = 48 subjects in control group) were used for the win ratio comparisons, resulting in 2,064 pairwise comparisons. More patients in the treatment group experienced clinical benefit compared with the control group, with a win ratio of 4.92 (95% CI: 2.27, 10.63, p&lt;0.0001). Sensitivity analyses using various combinations of components also resulted in </w:t>
            </w:r>
            <w:proofErr w:type="gramStart"/>
            <w:r w:rsidR="00552E54" w:rsidRPr="006172FC">
              <w:rPr>
                <w:rFonts w:asciiTheme="minorHAnsi" w:hAnsiTheme="minorHAnsi" w:cstheme="minorHAnsi"/>
                <w:sz w:val="20"/>
                <w:szCs w:val="20"/>
              </w:rPr>
              <w:t>win</w:t>
            </w:r>
            <w:proofErr w:type="gramEnd"/>
            <w:r w:rsidR="00552E54" w:rsidRPr="006172FC">
              <w:rPr>
                <w:rFonts w:asciiTheme="minorHAnsi" w:hAnsiTheme="minorHAnsi" w:cstheme="minorHAnsi"/>
                <w:sz w:val="20"/>
                <w:szCs w:val="20"/>
              </w:rPr>
              <w:t xml:space="preserve"> ratios indicating greater clinical benefit in the treatment group than in the control group. </w:t>
            </w:r>
            <w:r w:rsidR="00552E54" w:rsidRPr="006172FC">
              <w:rPr>
                <w:rFonts w:asciiTheme="minorHAnsi" w:hAnsiTheme="minorHAnsi" w:cstheme="minorHAnsi"/>
                <w:b/>
                <w:bCs/>
                <w:i/>
                <w:iCs/>
                <w:sz w:val="20"/>
                <w:szCs w:val="20"/>
              </w:rPr>
              <w:t xml:space="preserve">TPNS may be superior to untreated CSA in HF patients with CSA using a hierarchical clinical benefit endpoint composed of mortality, </w:t>
            </w:r>
            <w:r w:rsidR="00F4456F">
              <w:rPr>
                <w:rFonts w:asciiTheme="minorHAnsi" w:hAnsiTheme="minorHAnsi" w:cstheme="minorHAnsi"/>
                <w:b/>
                <w:bCs/>
                <w:i/>
                <w:iCs/>
                <w:sz w:val="20"/>
                <w:szCs w:val="20"/>
              </w:rPr>
              <w:t>heart failure</w:t>
            </w:r>
            <w:r w:rsidR="00F4456F" w:rsidRPr="006172FC">
              <w:rPr>
                <w:rFonts w:asciiTheme="minorHAnsi" w:hAnsiTheme="minorHAnsi" w:cstheme="minorHAnsi"/>
                <w:b/>
                <w:bCs/>
                <w:i/>
                <w:iCs/>
                <w:sz w:val="20"/>
                <w:szCs w:val="20"/>
              </w:rPr>
              <w:t xml:space="preserve"> </w:t>
            </w:r>
            <w:r w:rsidR="00552E54" w:rsidRPr="006172FC">
              <w:rPr>
                <w:rFonts w:asciiTheme="minorHAnsi" w:hAnsiTheme="minorHAnsi" w:cstheme="minorHAnsi"/>
                <w:b/>
                <w:bCs/>
                <w:i/>
                <w:iCs/>
                <w:sz w:val="20"/>
                <w:szCs w:val="20"/>
              </w:rPr>
              <w:t xml:space="preserve">hospitalization, and </w:t>
            </w:r>
            <w:r w:rsidR="00805EB2">
              <w:rPr>
                <w:rFonts w:asciiTheme="minorHAnsi" w:hAnsiTheme="minorHAnsi" w:cstheme="minorHAnsi"/>
                <w:b/>
                <w:bCs/>
                <w:i/>
                <w:iCs/>
                <w:sz w:val="20"/>
                <w:szCs w:val="20"/>
              </w:rPr>
              <w:t>quality of life.</w:t>
            </w:r>
          </w:p>
        </w:tc>
      </w:tr>
      <w:tr w:rsidR="00E26BD1" w:rsidRPr="007F3C2A" w14:paraId="6B33DD8F" w14:textId="77777777" w:rsidTr="006172FC">
        <w:trPr>
          <w:cantSplit/>
          <w:trHeight w:val="20"/>
        </w:trPr>
        <w:tc>
          <w:tcPr>
            <w:cnfStyle w:val="001000000000" w:firstRow="0" w:lastRow="0" w:firstColumn="1" w:lastColumn="0" w:oddVBand="0" w:evenVBand="0" w:oddHBand="0" w:evenHBand="0" w:firstRowFirstColumn="0" w:firstRowLastColumn="0" w:lastRowFirstColumn="0" w:lastRowLastColumn="0"/>
            <w:tcW w:w="14131" w:type="dxa"/>
            <w:gridSpan w:val="4"/>
            <w:shd w:val="clear" w:color="auto" w:fill="D0CECE" w:themeFill="background2" w:themeFillShade="E6"/>
            <w:vAlign w:val="center"/>
          </w:tcPr>
          <w:p w14:paraId="284E9EEE" w14:textId="72162F69" w:rsidR="00E26BD1" w:rsidRPr="006172FC" w:rsidRDefault="00E26BD1" w:rsidP="006B213C">
            <w:pPr>
              <w:pStyle w:val="NormalWeb"/>
              <w:rPr>
                <w:rFonts w:asciiTheme="minorHAnsi" w:hAnsiTheme="minorHAnsi" w:cstheme="minorHAnsi"/>
                <w:sz w:val="20"/>
                <w:szCs w:val="20"/>
              </w:rPr>
            </w:pPr>
            <w:r w:rsidRPr="00ED6434">
              <w:rPr>
                <w:rFonts w:asciiTheme="minorHAnsi" w:hAnsiTheme="minorHAnsi" w:cstheme="minorHAnsi"/>
                <w:sz w:val="20"/>
                <w:szCs w:val="20"/>
              </w:rPr>
              <w:t>Additional Studies</w:t>
            </w:r>
          </w:p>
        </w:tc>
      </w:tr>
      <w:tr w:rsidR="00354582" w:rsidRPr="007F3C2A" w14:paraId="1EB9A690" w14:textId="77777777" w:rsidTr="006172F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7FC9D61E" w14:textId="48BCCF70" w:rsidR="00552E54" w:rsidRPr="006172FC" w:rsidRDefault="00552E54" w:rsidP="006B213C">
            <w:pPr>
              <w:pStyle w:val="NormalWeb"/>
              <w:rPr>
                <w:rFonts w:asciiTheme="minorHAnsi" w:hAnsiTheme="minorHAnsi" w:cstheme="minorHAnsi"/>
                <w:b w:val="0"/>
                <w:bCs w:val="0"/>
                <w:sz w:val="20"/>
                <w:szCs w:val="20"/>
              </w:rPr>
            </w:pPr>
            <w:r w:rsidRPr="00B271CA">
              <w:rPr>
                <w:rFonts w:asciiTheme="minorHAnsi" w:hAnsiTheme="minorHAnsi" w:cstheme="minorHAnsi"/>
                <w:b w:val="0"/>
                <w:bCs w:val="0"/>
                <w:sz w:val="20"/>
                <w:szCs w:val="20"/>
              </w:rPr>
              <w:t xml:space="preserve">Abraham et al. Phrenic </w:t>
            </w:r>
            <w:r w:rsidR="00B271CA">
              <w:rPr>
                <w:rFonts w:asciiTheme="minorHAnsi" w:hAnsiTheme="minorHAnsi" w:cstheme="minorHAnsi"/>
                <w:b w:val="0"/>
                <w:bCs w:val="0"/>
                <w:sz w:val="20"/>
                <w:szCs w:val="20"/>
              </w:rPr>
              <w:t>n</w:t>
            </w:r>
            <w:r w:rsidRPr="00B271CA">
              <w:rPr>
                <w:rFonts w:asciiTheme="minorHAnsi" w:hAnsiTheme="minorHAnsi" w:cstheme="minorHAnsi"/>
                <w:b w:val="0"/>
                <w:bCs w:val="0"/>
                <w:sz w:val="20"/>
                <w:szCs w:val="20"/>
              </w:rPr>
              <w:t xml:space="preserve">erve </w:t>
            </w:r>
            <w:r w:rsidR="00B271CA">
              <w:rPr>
                <w:rFonts w:asciiTheme="minorHAnsi" w:hAnsiTheme="minorHAnsi" w:cstheme="minorHAnsi"/>
                <w:b w:val="0"/>
                <w:bCs w:val="0"/>
                <w:sz w:val="20"/>
                <w:szCs w:val="20"/>
              </w:rPr>
              <w:t>s</w:t>
            </w:r>
            <w:r w:rsidRPr="00B271CA">
              <w:rPr>
                <w:rFonts w:asciiTheme="minorHAnsi" w:hAnsiTheme="minorHAnsi" w:cstheme="minorHAnsi"/>
                <w:b w:val="0"/>
                <w:bCs w:val="0"/>
                <w:sz w:val="20"/>
                <w:szCs w:val="20"/>
              </w:rPr>
              <w:t xml:space="preserve">timulation for the </w:t>
            </w:r>
            <w:r w:rsidR="00B271CA">
              <w:rPr>
                <w:rFonts w:asciiTheme="minorHAnsi" w:hAnsiTheme="minorHAnsi" w:cstheme="minorHAnsi"/>
                <w:b w:val="0"/>
                <w:bCs w:val="0"/>
                <w:sz w:val="20"/>
                <w:szCs w:val="20"/>
              </w:rPr>
              <w:t>t</w:t>
            </w:r>
            <w:r w:rsidRPr="00B271CA">
              <w:rPr>
                <w:rFonts w:asciiTheme="minorHAnsi" w:hAnsiTheme="minorHAnsi" w:cstheme="minorHAnsi"/>
                <w:b w:val="0"/>
                <w:bCs w:val="0"/>
                <w:sz w:val="20"/>
                <w:szCs w:val="20"/>
              </w:rPr>
              <w:t xml:space="preserve">reatment of </w:t>
            </w:r>
            <w:r w:rsidR="00B271CA">
              <w:rPr>
                <w:rFonts w:asciiTheme="minorHAnsi" w:hAnsiTheme="minorHAnsi" w:cstheme="minorHAnsi"/>
                <w:b w:val="0"/>
                <w:bCs w:val="0"/>
                <w:sz w:val="20"/>
                <w:szCs w:val="20"/>
              </w:rPr>
              <w:t>c</w:t>
            </w:r>
            <w:r w:rsidRPr="00B271CA">
              <w:rPr>
                <w:rFonts w:asciiTheme="minorHAnsi" w:hAnsiTheme="minorHAnsi" w:cstheme="minorHAnsi"/>
                <w:b w:val="0"/>
                <w:bCs w:val="0"/>
                <w:sz w:val="20"/>
                <w:szCs w:val="20"/>
              </w:rPr>
              <w:t xml:space="preserve">entral </w:t>
            </w:r>
            <w:r w:rsidR="00B271CA">
              <w:rPr>
                <w:rFonts w:asciiTheme="minorHAnsi" w:hAnsiTheme="minorHAnsi" w:cstheme="minorHAnsi"/>
                <w:b w:val="0"/>
                <w:bCs w:val="0"/>
                <w:sz w:val="20"/>
                <w:szCs w:val="20"/>
              </w:rPr>
              <w:t>s</w:t>
            </w:r>
            <w:r w:rsidRPr="00B271CA">
              <w:rPr>
                <w:rFonts w:asciiTheme="minorHAnsi" w:hAnsiTheme="minorHAnsi" w:cstheme="minorHAnsi"/>
                <w:b w:val="0"/>
                <w:bCs w:val="0"/>
                <w:sz w:val="20"/>
                <w:szCs w:val="20"/>
              </w:rPr>
              <w:t xml:space="preserve">leep </w:t>
            </w:r>
            <w:r w:rsidR="00B271CA">
              <w:rPr>
                <w:rFonts w:asciiTheme="minorHAnsi" w:hAnsiTheme="minorHAnsi" w:cstheme="minorHAnsi"/>
                <w:b w:val="0"/>
                <w:bCs w:val="0"/>
                <w:sz w:val="20"/>
                <w:szCs w:val="20"/>
              </w:rPr>
              <w:t>a</w:t>
            </w:r>
            <w:r w:rsidRPr="00B271CA">
              <w:rPr>
                <w:rFonts w:asciiTheme="minorHAnsi" w:hAnsiTheme="minorHAnsi" w:cstheme="minorHAnsi"/>
                <w:b w:val="0"/>
                <w:bCs w:val="0"/>
                <w:sz w:val="20"/>
                <w:szCs w:val="20"/>
              </w:rPr>
              <w:t>pnea. JACC Heart Fail 2015; 3:360-9.</w:t>
            </w:r>
          </w:p>
        </w:tc>
        <w:tc>
          <w:tcPr>
            <w:tcW w:w="1260" w:type="dxa"/>
            <w:shd w:val="clear" w:color="auto" w:fill="FFFFFF" w:themeFill="background1"/>
            <w:vAlign w:val="center"/>
          </w:tcPr>
          <w:p w14:paraId="7D2845F0" w14:textId="5AE9BBF4" w:rsidR="00552E54" w:rsidRPr="006172FC" w:rsidRDefault="00552E54" w:rsidP="006B213C">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2FC">
              <w:rPr>
                <w:rFonts w:asciiTheme="minorHAnsi" w:hAnsiTheme="minorHAnsi" w:cstheme="minorHAnsi"/>
                <w:sz w:val="20"/>
                <w:szCs w:val="20"/>
              </w:rPr>
              <w:t>Prospective, multicenter, non-randomized</w:t>
            </w:r>
            <w:r w:rsidR="008400EF">
              <w:rPr>
                <w:rFonts w:asciiTheme="minorHAnsi" w:hAnsiTheme="minorHAnsi" w:cstheme="minorHAnsi"/>
                <w:sz w:val="20"/>
                <w:szCs w:val="20"/>
              </w:rPr>
              <w:t xml:space="preserve"> pilot study</w:t>
            </w:r>
          </w:p>
        </w:tc>
        <w:tc>
          <w:tcPr>
            <w:tcW w:w="810" w:type="dxa"/>
            <w:shd w:val="clear" w:color="auto" w:fill="FFFFFF" w:themeFill="background1"/>
            <w:vAlign w:val="center"/>
          </w:tcPr>
          <w:p w14:paraId="0D1010EF" w14:textId="56C90C38" w:rsidR="00552E54" w:rsidRPr="006172FC" w:rsidRDefault="00552E54"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172FC">
              <w:rPr>
                <w:rFonts w:eastAsia="Calibri" w:cstheme="minorHAnsi"/>
                <w:sz w:val="20"/>
                <w:szCs w:val="20"/>
              </w:rPr>
              <w:t>57</w:t>
            </w:r>
          </w:p>
        </w:tc>
        <w:tc>
          <w:tcPr>
            <w:tcW w:w="9271" w:type="dxa"/>
            <w:shd w:val="clear" w:color="auto" w:fill="FFFFFF" w:themeFill="background1"/>
          </w:tcPr>
          <w:p w14:paraId="3F96FECC" w14:textId="2FDFCF4F" w:rsidR="00552E54" w:rsidRPr="006172FC" w:rsidRDefault="008C1688" w:rsidP="006B213C">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Goal of</w:t>
            </w:r>
            <w:r w:rsidR="00552E54" w:rsidRPr="006172FC">
              <w:rPr>
                <w:rFonts w:asciiTheme="minorHAnsi" w:hAnsiTheme="minorHAnsi" w:cstheme="minorHAnsi"/>
                <w:sz w:val="20"/>
                <w:szCs w:val="20"/>
              </w:rPr>
              <w:t xml:space="preserve"> this </w:t>
            </w:r>
            <w:r>
              <w:rPr>
                <w:rFonts w:asciiTheme="minorHAnsi" w:hAnsiTheme="minorHAnsi" w:cstheme="minorHAnsi"/>
                <w:sz w:val="20"/>
                <w:szCs w:val="20"/>
              </w:rPr>
              <w:t>p</w:t>
            </w:r>
            <w:r w:rsidR="00552E54" w:rsidRPr="006172FC">
              <w:rPr>
                <w:rFonts w:asciiTheme="minorHAnsi" w:hAnsiTheme="minorHAnsi" w:cstheme="minorHAnsi"/>
                <w:sz w:val="20"/>
                <w:szCs w:val="20"/>
              </w:rPr>
              <w:t xml:space="preserve">ilot study was to evaluate chronic, unilateral </w:t>
            </w:r>
            <w:r w:rsidR="00552E54">
              <w:rPr>
                <w:rFonts w:asciiTheme="minorHAnsi" w:hAnsiTheme="minorHAnsi" w:cstheme="minorHAnsi"/>
                <w:sz w:val="20"/>
                <w:szCs w:val="20"/>
              </w:rPr>
              <w:t>TPNS</w:t>
            </w:r>
            <w:r w:rsidR="00552E54" w:rsidRPr="006172FC">
              <w:rPr>
                <w:rFonts w:asciiTheme="minorHAnsi" w:hAnsiTheme="minorHAnsi" w:cstheme="minorHAnsi"/>
                <w:sz w:val="20"/>
                <w:szCs w:val="20"/>
              </w:rPr>
              <w:t xml:space="preserve"> to treat CSA. The study met its primary endpoint demonstrating a 55% reduction in apnea-hypopnea index from baseline to 3 months.</w:t>
            </w:r>
            <w:r w:rsidR="00552E54" w:rsidRPr="006172FC">
              <w:rPr>
                <w:sz w:val="20"/>
                <w:szCs w:val="20"/>
              </w:rPr>
              <w:t xml:space="preserve"> </w:t>
            </w:r>
            <w:r w:rsidR="00552E54" w:rsidRPr="006172FC">
              <w:rPr>
                <w:rFonts w:asciiTheme="minorHAnsi" w:hAnsiTheme="minorHAnsi" w:cstheme="minorHAnsi"/>
                <w:sz w:val="20"/>
                <w:szCs w:val="20"/>
              </w:rPr>
              <w:t xml:space="preserve">In patients with </w:t>
            </w:r>
            <w:r w:rsidR="004F2990">
              <w:rPr>
                <w:rFonts w:asciiTheme="minorHAnsi" w:hAnsiTheme="minorHAnsi" w:cstheme="minorHAnsi"/>
                <w:sz w:val="20"/>
                <w:szCs w:val="20"/>
              </w:rPr>
              <w:t>heart failure</w:t>
            </w:r>
            <w:r w:rsidR="00552E54" w:rsidRPr="006172FC">
              <w:rPr>
                <w:rFonts w:asciiTheme="minorHAnsi" w:hAnsiTheme="minorHAnsi" w:cstheme="minorHAnsi"/>
                <w:sz w:val="20"/>
                <w:szCs w:val="20"/>
              </w:rPr>
              <w:t xml:space="preserve">, the </w:t>
            </w:r>
            <w:r w:rsidR="004F2990">
              <w:rPr>
                <w:rFonts w:asciiTheme="minorHAnsi" w:hAnsiTheme="minorHAnsi" w:cstheme="minorHAnsi"/>
                <w:sz w:val="20"/>
                <w:szCs w:val="20"/>
              </w:rPr>
              <w:t>M</w:t>
            </w:r>
            <w:r w:rsidR="00DF3F0B">
              <w:rPr>
                <w:rFonts w:asciiTheme="minorHAnsi" w:hAnsiTheme="minorHAnsi" w:cstheme="minorHAnsi"/>
                <w:sz w:val="20"/>
                <w:szCs w:val="20"/>
              </w:rPr>
              <w:t xml:space="preserve">LHFQ </w:t>
            </w:r>
            <w:r w:rsidR="00552E54" w:rsidRPr="006172FC">
              <w:rPr>
                <w:rFonts w:asciiTheme="minorHAnsi" w:hAnsiTheme="minorHAnsi" w:cstheme="minorHAnsi"/>
                <w:sz w:val="20"/>
                <w:szCs w:val="20"/>
              </w:rPr>
              <w:t xml:space="preserve">score significantly improved with an average </w:t>
            </w:r>
            <w:r w:rsidR="00614479">
              <w:rPr>
                <w:rFonts w:asciiTheme="minorHAnsi" w:hAnsiTheme="minorHAnsi" w:cstheme="minorHAnsi"/>
                <w:sz w:val="20"/>
                <w:szCs w:val="20"/>
              </w:rPr>
              <w:t xml:space="preserve">improvement </w:t>
            </w:r>
            <w:r w:rsidR="00552E54" w:rsidRPr="006172FC">
              <w:rPr>
                <w:rFonts w:asciiTheme="minorHAnsi" w:hAnsiTheme="minorHAnsi" w:cstheme="minorHAnsi"/>
                <w:sz w:val="20"/>
                <w:szCs w:val="20"/>
              </w:rPr>
              <w:t>of 10-point</w:t>
            </w:r>
            <w:r w:rsidR="00614479">
              <w:rPr>
                <w:rFonts w:asciiTheme="minorHAnsi" w:hAnsiTheme="minorHAnsi" w:cstheme="minorHAnsi"/>
                <w:sz w:val="20"/>
                <w:szCs w:val="20"/>
              </w:rPr>
              <w:t>s</w:t>
            </w:r>
            <w:r w:rsidR="00552E54" w:rsidRPr="006172FC">
              <w:rPr>
                <w:rFonts w:asciiTheme="minorHAnsi" w:hAnsiTheme="minorHAnsi" w:cstheme="minorHAnsi"/>
                <w:sz w:val="20"/>
                <w:szCs w:val="20"/>
              </w:rPr>
              <w:t xml:space="preserve"> (p=0.0009). Device- or procedure-related serious adverse events occurred in 26% of patients through 6 months post therapy initiation, predominantly due to lead repositioning early in the study. </w:t>
            </w:r>
            <w:r w:rsidR="00045DEE" w:rsidRPr="006172FC">
              <w:rPr>
                <w:rFonts w:ascii="Calibri" w:hAnsi="Calibri"/>
                <w:color w:val="000000"/>
                <w:sz w:val="20"/>
                <w:szCs w:val="20"/>
              </w:rPr>
              <w:t>(The authors noted that a new lead and implantation location were implemented during the study).</w:t>
            </w:r>
            <w:r w:rsidR="00045DEE" w:rsidRPr="004C0016">
              <w:rPr>
                <w:rFonts w:ascii="Calibri" w:hAnsi="Calibri"/>
                <w:color w:val="000000"/>
                <w:sz w:val="18"/>
                <w:szCs w:val="18"/>
              </w:rPr>
              <w:t xml:space="preserve"> </w:t>
            </w:r>
            <w:r w:rsidR="00552E54" w:rsidRPr="006172FC">
              <w:rPr>
                <w:rFonts w:asciiTheme="minorHAnsi" w:hAnsiTheme="minorHAnsi" w:cstheme="minorHAnsi"/>
                <w:sz w:val="20"/>
                <w:szCs w:val="20"/>
              </w:rPr>
              <w:t xml:space="preserve">Therapy was well tolerated. </w:t>
            </w:r>
            <w:r w:rsidR="005264F1">
              <w:rPr>
                <w:rFonts w:asciiTheme="minorHAnsi" w:hAnsiTheme="minorHAnsi" w:cstheme="minorHAnsi"/>
                <w:b/>
                <w:bCs/>
                <w:i/>
                <w:iCs/>
                <w:sz w:val="20"/>
                <w:szCs w:val="20"/>
              </w:rPr>
              <w:t>U</w:t>
            </w:r>
            <w:r w:rsidR="00552E54" w:rsidRPr="006172FC">
              <w:rPr>
                <w:rFonts w:asciiTheme="minorHAnsi" w:hAnsiTheme="minorHAnsi" w:cstheme="minorHAnsi"/>
                <w:b/>
                <w:bCs/>
                <w:i/>
                <w:iCs/>
                <w:sz w:val="20"/>
                <w:szCs w:val="20"/>
              </w:rPr>
              <w:t xml:space="preserve">nilateral </w:t>
            </w:r>
            <w:r w:rsidR="005264F1">
              <w:rPr>
                <w:rFonts w:asciiTheme="minorHAnsi" w:hAnsiTheme="minorHAnsi" w:cstheme="minorHAnsi"/>
                <w:b/>
                <w:bCs/>
                <w:i/>
                <w:iCs/>
                <w:sz w:val="20"/>
                <w:szCs w:val="20"/>
              </w:rPr>
              <w:t>TPNS</w:t>
            </w:r>
            <w:r w:rsidR="00552E54" w:rsidRPr="006172FC">
              <w:rPr>
                <w:rFonts w:asciiTheme="minorHAnsi" w:hAnsiTheme="minorHAnsi" w:cstheme="minorHAnsi"/>
                <w:b/>
                <w:bCs/>
                <w:i/>
                <w:iCs/>
                <w:sz w:val="20"/>
                <w:szCs w:val="20"/>
              </w:rPr>
              <w:t xml:space="preserve"> appears safe and effective for treating CSA. </w:t>
            </w:r>
          </w:p>
        </w:tc>
      </w:tr>
      <w:tr w:rsidR="006B213C" w:rsidRPr="007F3C2A" w14:paraId="386CE272" w14:textId="77777777" w:rsidTr="006172FC">
        <w:trPr>
          <w:cantSplit/>
          <w:trHeight w:val="2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6436CDE2" w14:textId="5CEC0329" w:rsidR="00552E54" w:rsidRPr="006172FC" w:rsidRDefault="00552E54" w:rsidP="006B213C">
            <w:pPr>
              <w:pStyle w:val="NormalWeb"/>
              <w:rPr>
                <w:rFonts w:asciiTheme="minorHAnsi" w:hAnsiTheme="minorHAnsi" w:cstheme="minorHAnsi"/>
                <w:b w:val="0"/>
                <w:bCs w:val="0"/>
                <w:sz w:val="20"/>
                <w:szCs w:val="20"/>
              </w:rPr>
            </w:pPr>
            <w:r w:rsidRPr="006B213C">
              <w:rPr>
                <w:rFonts w:asciiTheme="minorHAnsi" w:hAnsiTheme="minorHAnsi" w:cstheme="minorHAnsi"/>
                <w:sz w:val="20"/>
                <w:szCs w:val="20"/>
              </w:rPr>
              <w:lastRenderedPageBreak/>
              <w:t xml:space="preserve">Jagielski et al. </w:t>
            </w:r>
            <w:r w:rsidRPr="006172FC">
              <w:rPr>
                <w:rFonts w:asciiTheme="minorHAnsi" w:hAnsiTheme="minorHAnsi" w:cstheme="minorHAnsi"/>
                <w:sz w:val="20"/>
                <w:szCs w:val="20"/>
              </w:rPr>
              <w:t xml:space="preserve">Transvenous </w:t>
            </w:r>
            <w:r w:rsidR="00B02E2D" w:rsidRPr="006B213C">
              <w:rPr>
                <w:rFonts w:asciiTheme="minorHAnsi" w:hAnsiTheme="minorHAnsi" w:cstheme="minorHAnsi"/>
                <w:b w:val="0"/>
                <w:bCs w:val="0"/>
                <w:sz w:val="20"/>
                <w:szCs w:val="20"/>
              </w:rPr>
              <w:t>s</w:t>
            </w:r>
            <w:r w:rsidRPr="006172FC">
              <w:rPr>
                <w:rFonts w:asciiTheme="minorHAnsi" w:hAnsiTheme="minorHAnsi" w:cstheme="minorHAnsi"/>
                <w:sz w:val="20"/>
                <w:szCs w:val="20"/>
              </w:rPr>
              <w:t xml:space="preserve">timulation of the </w:t>
            </w:r>
            <w:r w:rsidR="00B02E2D" w:rsidRPr="006B213C">
              <w:rPr>
                <w:rFonts w:asciiTheme="minorHAnsi" w:hAnsiTheme="minorHAnsi" w:cstheme="minorHAnsi"/>
                <w:b w:val="0"/>
                <w:bCs w:val="0"/>
                <w:sz w:val="20"/>
                <w:szCs w:val="20"/>
              </w:rPr>
              <w:t>p</w:t>
            </w:r>
            <w:r w:rsidRPr="006172FC">
              <w:rPr>
                <w:rFonts w:asciiTheme="minorHAnsi" w:hAnsiTheme="minorHAnsi" w:cstheme="minorHAnsi"/>
                <w:sz w:val="20"/>
                <w:szCs w:val="20"/>
              </w:rPr>
              <w:t xml:space="preserve">hrenic </w:t>
            </w:r>
            <w:r w:rsidR="00B02E2D" w:rsidRPr="006B213C">
              <w:rPr>
                <w:rFonts w:asciiTheme="minorHAnsi" w:hAnsiTheme="minorHAnsi" w:cstheme="minorHAnsi"/>
                <w:b w:val="0"/>
                <w:bCs w:val="0"/>
                <w:sz w:val="20"/>
                <w:szCs w:val="20"/>
              </w:rPr>
              <w:t>n</w:t>
            </w:r>
            <w:r w:rsidRPr="006172FC">
              <w:rPr>
                <w:rFonts w:asciiTheme="minorHAnsi" w:hAnsiTheme="minorHAnsi" w:cstheme="minorHAnsi"/>
                <w:sz w:val="20"/>
                <w:szCs w:val="20"/>
              </w:rPr>
              <w:t xml:space="preserve">erve for the </w:t>
            </w:r>
            <w:r w:rsidR="00B02E2D" w:rsidRPr="006B213C">
              <w:rPr>
                <w:rFonts w:asciiTheme="minorHAnsi" w:hAnsiTheme="minorHAnsi" w:cstheme="minorHAnsi"/>
                <w:b w:val="0"/>
                <w:bCs w:val="0"/>
                <w:sz w:val="20"/>
                <w:szCs w:val="20"/>
              </w:rPr>
              <w:t>t</w:t>
            </w:r>
            <w:r w:rsidRPr="006172FC">
              <w:rPr>
                <w:rFonts w:asciiTheme="minorHAnsi" w:hAnsiTheme="minorHAnsi" w:cstheme="minorHAnsi"/>
                <w:sz w:val="20"/>
                <w:szCs w:val="20"/>
              </w:rPr>
              <w:t xml:space="preserve">reatment of </w:t>
            </w:r>
            <w:r w:rsidR="00B02E2D" w:rsidRPr="006B213C">
              <w:rPr>
                <w:rFonts w:asciiTheme="minorHAnsi" w:hAnsiTheme="minorHAnsi" w:cstheme="minorHAnsi"/>
                <w:b w:val="0"/>
                <w:bCs w:val="0"/>
                <w:sz w:val="20"/>
                <w:szCs w:val="20"/>
              </w:rPr>
              <w:t>c</w:t>
            </w:r>
            <w:r w:rsidRPr="006172FC">
              <w:rPr>
                <w:rFonts w:asciiTheme="minorHAnsi" w:hAnsiTheme="minorHAnsi" w:cstheme="minorHAnsi"/>
                <w:sz w:val="20"/>
                <w:szCs w:val="20"/>
              </w:rPr>
              <w:t xml:space="preserve">entral </w:t>
            </w:r>
            <w:r w:rsidR="00B02E2D" w:rsidRPr="006B213C">
              <w:rPr>
                <w:rFonts w:asciiTheme="minorHAnsi" w:hAnsiTheme="minorHAnsi" w:cstheme="minorHAnsi"/>
                <w:b w:val="0"/>
                <w:bCs w:val="0"/>
                <w:sz w:val="20"/>
                <w:szCs w:val="20"/>
              </w:rPr>
              <w:t>s</w:t>
            </w:r>
            <w:r w:rsidRPr="006172FC">
              <w:rPr>
                <w:rFonts w:asciiTheme="minorHAnsi" w:hAnsiTheme="minorHAnsi" w:cstheme="minorHAnsi"/>
                <w:sz w:val="20"/>
                <w:szCs w:val="20"/>
              </w:rPr>
              <w:t xml:space="preserve">leep </w:t>
            </w:r>
            <w:r w:rsidR="00B02E2D" w:rsidRPr="006B213C">
              <w:rPr>
                <w:rFonts w:asciiTheme="minorHAnsi" w:hAnsiTheme="minorHAnsi" w:cstheme="minorHAnsi"/>
                <w:b w:val="0"/>
                <w:bCs w:val="0"/>
                <w:sz w:val="20"/>
                <w:szCs w:val="20"/>
              </w:rPr>
              <w:t>a</w:t>
            </w:r>
            <w:r w:rsidRPr="006172FC">
              <w:rPr>
                <w:rFonts w:asciiTheme="minorHAnsi" w:hAnsiTheme="minorHAnsi" w:cstheme="minorHAnsi"/>
                <w:sz w:val="20"/>
                <w:szCs w:val="20"/>
              </w:rPr>
              <w:t xml:space="preserve">pnea: 12 months’ experience with the </w:t>
            </w:r>
            <w:proofErr w:type="spellStart"/>
            <w:r w:rsidRPr="006172FC">
              <w:rPr>
                <w:rFonts w:asciiTheme="minorHAnsi" w:hAnsiTheme="minorHAnsi" w:cstheme="minorHAnsi"/>
                <w:sz w:val="20"/>
                <w:szCs w:val="20"/>
              </w:rPr>
              <w:t>remede</w:t>
            </w:r>
            <w:proofErr w:type="spellEnd"/>
            <w:r w:rsidRPr="006172FC">
              <w:rPr>
                <w:rFonts w:asciiTheme="minorHAnsi" w:hAnsiTheme="minorHAnsi" w:cstheme="minorHAnsi"/>
                <w:sz w:val="20"/>
                <w:szCs w:val="20"/>
              </w:rPr>
              <w:t xml:space="preserve"> system. </w:t>
            </w:r>
            <w:proofErr w:type="spellStart"/>
            <w:r w:rsidRPr="006172FC">
              <w:rPr>
                <w:rFonts w:asciiTheme="minorHAnsi" w:hAnsiTheme="minorHAnsi" w:cstheme="minorHAnsi"/>
                <w:color w:val="211E1E"/>
                <w:sz w:val="20"/>
                <w:szCs w:val="20"/>
              </w:rPr>
              <w:t>Eur</w:t>
            </w:r>
            <w:proofErr w:type="spellEnd"/>
            <w:r w:rsidRPr="006172FC">
              <w:rPr>
                <w:rFonts w:asciiTheme="minorHAnsi" w:hAnsiTheme="minorHAnsi" w:cstheme="minorHAnsi"/>
                <w:color w:val="211E1E"/>
                <w:sz w:val="20"/>
                <w:szCs w:val="20"/>
              </w:rPr>
              <w:t xml:space="preserve"> J Heart Fail 2016; 18(11):1386-93.</w:t>
            </w:r>
          </w:p>
        </w:tc>
        <w:tc>
          <w:tcPr>
            <w:tcW w:w="0" w:type="dxa"/>
            <w:shd w:val="clear" w:color="auto" w:fill="FFFFFF" w:themeFill="background1"/>
            <w:vAlign w:val="center"/>
          </w:tcPr>
          <w:p w14:paraId="25854B8B" w14:textId="1E50E6C6"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2FC">
              <w:rPr>
                <w:rFonts w:asciiTheme="minorHAnsi" w:hAnsiTheme="minorHAnsi" w:cstheme="minorHAnsi"/>
                <w:sz w:val="20"/>
                <w:szCs w:val="20"/>
              </w:rPr>
              <w:t xml:space="preserve">Single site, non-randomized </w:t>
            </w:r>
            <w:r w:rsidR="008400EF">
              <w:rPr>
                <w:rFonts w:asciiTheme="minorHAnsi" w:hAnsiTheme="minorHAnsi" w:cstheme="minorHAnsi"/>
                <w:sz w:val="20"/>
                <w:szCs w:val="20"/>
              </w:rPr>
              <w:t xml:space="preserve">pilot study </w:t>
            </w:r>
            <w:r w:rsidR="007B482A">
              <w:rPr>
                <w:rFonts w:asciiTheme="minorHAnsi" w:hAnsiTheme="minorHAnsi" w:cstheme="minorHAnsi"/>
                <w:sz w:val="20"/>
                <w:szCs w:val="20"/>
              </w:rPr>
              <w:t>12 months follow-up</w:t>
            </w:r>
          </w:p>
        </w:tc>
        <w:tc>
          <w:tcPr>
            <w:tcW w:w="810" w:type="dxa"/>
            <w:shd w:val="clear" w:color="auto" w:fill="FFFFFF" w:themeFill="background1"/>
            <w:vAlign w:val="center"/>
          </w:tcPr>
          <w:p w14:paraId="05AFD151" w14:textId="65D0222C" w:rsidR="00552E54" w:rsidRPr="006172FC" w:rsidRDefault="00552E54"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172FC">
              <w:rPr>
                <w:rFonts w:eastAsia="Calibri" w:cstheme="minorHAnsi"/>
                <w:sz w:val="20"/>
                <w:szCs w:val="20"/>
              </w:rPr>
              <w:t>47</w:t>
            </w:r>
          </w:p>
        </w:tc>
        <w:tc>
          <w:tcPr>
            <w:tcW w:w="9271" w:type="dxa"/>
            <w:shd w:val="clear" w:color="auto" w:fill="FFFFFF" w:themeFill="background1"/>
          </w:tcPr>
          <w:p w14:paraId="5579B04A" w14:textId="737A08CB" w:rsidR="00552E54" w:rsidRPr="006172FC" w:rsidRDefault="00552E54" w:rsidP="006B213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2FC">
              <w:rPr>
                <w:rFonts w:asciiTheme="minorHAnsi" w:hAnsiTheme="minorHAnsi" w:cstheme="minorHAnsi"/>
                <w:sz w:val="20"/>
                <w:szCs w:val="20"/>
              </w:rPr>
              <w:t xml:space="preserve">This study sought to evaluate the 12-month clinical outcomes of patients with CSA treated with unilateral </w:t>
            </w:r>
            <w:r w:rsidR="0038541A">
              <w:rPr>
                <w:rFonts w:asciiTheme="minorHAnsi" w:hAnsiTheme="minorHAnsi" w:cstheme="minorHAnsi"/>
                <w:sz w:val="20"/>
                <w:szCs w:val="20"/>
              </w:rPr>
              <w:t>TPNS</w:t>
            </w:r>
            <w:r w:rsidRPr="006172FC">
              <w:rPr>
                <w:rFonts w:asciiTheme="minorHAnsi" w:hAnsiTheme="minorHAnsi" w:cstheme="minorHAnsi"/>
                <w:sz w:val="20"/>
                <w:szCs w:val="20"/>
              </w:rPr>
              <w:t xml:space="preserve"> from a single clinical site. 41 patients completed the follow-up polysomnography at 3, 6 and 12 months. Compared with baseline, at 12-months there was a sustained improved in AHI (49.9 </w:t>
            </w:r>
            <w:r w:rsidRPr="006172FC">
              <w:rPr>
                <w:rFonts w:asciiTheme="minorHAnsi" w:hAnsiTheme="minorHAnsi" w:cstheme="minorHAnsi"/>
                <w:sz w:val="20"/>
                <w:szCs w:val="20"/>
              </w:rPr>
              <w:sym w:font="Symbol" w:char="F0B1"/>
            </w:r>
            <w:r w:rsidRPr="006172FC">
              <w:rPr>
                <w:rFonts w:asciiTheme="minorHAnsi" w:hAnsiTheme="minorHAnsi" w:cstheme="minorHAnsi"/>
                <w:sz w:val="20"/>
                <w:szCs w:val="20"/>
              </w:rPr>
              <w:t xml:space="preserve">15.1 vs 27.5 </w:t>
            </w:r>
            <w:r w:rsidRPr="006172FC">
              <w:rPr>
                <w:rFonts w:asciiTheme="minorHAnsi" w:hAnsiTheme="minorHAnsi" w:cstheme="minorHAnsi"/>
                <w:sz w:val="20"/>
                <w:szCs w:val="20"/>
              </w:rPr>
              <w:sym w:font="Symbol" w:char="F0B1"/>
            </w:r>
            <w:r w:rsidRPr="006172FC">
              <w:rPr>
                <w:rFonts w:asciiTheme="minorHAnsi" w:hAnsiTheme="minorHAnsi" w:cstheme="minorHAnsi"/>
                <w:sz w:val="20"/>
                <w:szCs w:val="20"/>
              </w:rPr>
              <w:t xml:space="preserve"> 18.3 events/h, p&lt;0.001) and central apnea index (28.2 </w:t>
            </w:r>
            <w:r w:rsidRPr="006172FC">
              <w:rPr>
                <w:rFonts w:asciiTheme="minorHAnsi" w:hAnsiTheme="minorHAnsi" w:cstheme="minorHAnsi"/>
                <w:sz w:val="20"/>
                <w:szCs w:val="20"/>
              </w:rPr>
              <w:sym w:font="Symbol" w:char="F0B1"/>
            </w:r>
            <w:r w:rsidRPr="006172FC">
              <w:rPr>
                <w:rFonts w:asciiTheme="minorHAnsi" w:hAnsiTheme="minorHAnsi" w:cstheme="minorHAnsi"/>
                <w:sz w:val="20"/>
                <w:szCs w:val="20"/>
              </w:rPr>
              <w:t xml:space="preserve"> 15.0 vs 6.0 </w:t>
            </w:r>
            <w:r w:rsidRPr="006172FC">
              <w:rPr>
                <w:rFonts w:asciiTheme="minorHAnsi" w:hAnsiTheme="minorHAnsi" w:cstheme="minorHAnsi"/>
                <w:sz w:val="20"/>
                <w:szCs w:val="20"/>
              </w:rPr>
              <w:sym w:font="Symbol" w:char="F0B1"/>
            </w:r>
            <w:r w:rsidRPr="006172FC">
              <w:rPr>
                <w:rFonts w:asciiTheme="minorHAnsi" w:hAnsiTheme="minorHAnsi" w:cstheme="minorHAnsi"/>
                <w:sz w:val="20"/>
                <w:szCs w:val="20"/>
              </w:rPr>
              <w:t xml:space="preserve">9.2 events/h p&lt;0.001). Statistically significant improvements from baseline to 12 months were documented for oxygen desaturation index, rapid eye movement </w:t>
            </w:r>
            <w:r w:rsidR="008616DC" w:rsidRPr="008616DC">
              <w:rPr>
                <w:rFonts w:asciiTheme="minorHAnsi" w:hAnsiTheme="minorHAnsi" w:cstheme="minorHAnsi"/>
                <w:sz w:val="20"/>
                <w:szCs w:val="20"/>
              </w:rPr>
              <w:t>sleep,</w:t>
            </w:r>
            <w:r w:rsidRPr="006172FC">
              <w:rPr>
                <w:rFonts w:asciiTheme="minorHAnsi" w:hAnsiTheme="minorHAnsi" w:cstheme="minorHAnsi"/>
                <w:sz w:val="20"/>
                <w:szCs w:val="20"/>
              </w:rPr>
              <w:t xml:space="preserve"> and sleep efficiency. </w:t>
            </w:r>
            <w:r w:rsidRPr="006172FC">
              <w:rPr>
                <w:rFonts w:asciiTheme="minorHAnsi" w:hAnsiTheme="minorHAnsi" w:cstheme="minorHAnsi"/>
                <w:b/>
                <w:bCs/>
                <w:i/>
                <w:iCs/>
                <w:sz w:val="20"/>
                <w:szCs w:val="20"/>
              </w:rPr>
              <w:t>This single site study demonstrates that in patients with CSA</w:t>
            </w:r>
            <w:r w:rsidR="00915E29">
              <w:rPr>
                <w:rFonts w:asciiTheme="minorHAnsi" w:hAnsiTheme="minorHAnsi" w:cstheme="minorHAnsi"/>
                <w:b/>
                <w:bCs/>
                <w:i/>
                <w:iCs/>
                <w:sz w:val="20"/>
                <w:szCs w:val="20"/>
              </w:rPr>
              <w:t>,</w:t>
            </w:r>
            <w:r w:rsidRPr="006172FC">
              <w:rPr>
                <w:rFonts w:asciiTheme="minorHAnsi" w:hAnsiTheme="minorHAnsi" w:cstheme="minorHAnsi"/>
                <w:b/>
                <w:bCs/>
                <w:i/>
                <w:iCs/>
                <w:sz w:val="20"/>
                <w:szCs w:val="20"/>
              </w:rPr>
              <w:t xml:space="preserve"> </w:t>
            </w:r>
            <w:proofErr w:type="gramStart"/>
            <w:r w:rsidR="00062C4A">
              <w:rPr>
                <w:rFonts w:asciiTheme="minorHAnsi" w:hAnsiTheme="minorHAnsi" w:cstheme="minorHAnsi"/>
                <w:b/>
                <w:bCs/>
                <w:i/>
                <w:iCs/>
                <w:sz w:val="20"/>
                <w:szCs w:val="20"/>
              </w:rPr>
              <w:t xml:space="preserve">TPNS </w:t>
            </w:r>
            <w:r w:rsidRPr="006172FC">
              <w:rPr>
                <w:rFonts w:asciiTheme="minorHAnsi" w:hAnsiTheme="minorHAnsi" w:cstheme="minorHAnsi"/>
                <w:b/>
                <w:bCs/>
                <w:i/>
                <w:iCs/>
                <w:sz w:val="20"/>
                <w:szCs w:val="20"/>
              </w:rPr>
              <w:t xml:space="preserve"> is</w:t>
            </w:r>
            <w:proofErr w:type="gramEnd"/>
            <w:r w:rsidRPr="006172FC">
              <w:rPr>
                <w:rFonts w:asciiTheme="minorHAnsi" w:hAnsiTheme="minorHAnsi" w:cstheme="minorHAnsi"/>
                <w:b/>
                <w:bCs/>
                <w:i/>
                <w:iCs/>
                <w:sz w:val="20"/>
                <w:szCs w:val="20"/>
              </w:rPr>
              <w:t xml:space="preserve"> associated with sustained improvement in sleep parameters, symptoms, and quality of life. </w:t>
            </w:r>
          </w:p>
        </w:tc>
      </w:tr>
      <w:tr w:rsidR="006B213C" w:rsidRPr="00C2091F" w14:paraId="2C8E2F6E" w14:textId="77777777" w:rsidTr="006172F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24650916" w14:textId="5814EE79" w:rsidR="00D766EE" w:rsidRPr="006B213C" w:rsidRDefault="00143E75" w:rsidP="006B213C">
            <w:pPr>
              <w:pStyle w:val="NormalWeb"/>
              <w:rPr>
                <w:rFonts w:asciiTheme="minorHAnsi" w:hAnsiTheme="minorHAnsi" w:cstheme="minorHAnsi"/>
                <w:b w:val="0"/>
                <w:bCs w:val="0"/>
                <w:sz w:val="20"/>
                <w:szCs w:val="20"/>
              </w:rPr>
            </w:pPr>
            <w:r w:rsidRPr="006172FC">
              <w:rPr>
                <w:rFonts w:asciiTheme="minorHAnsi" w:hAnsiTheme="minorHAnsi" w:cstheme="minorHAnsi"/>
                <w:sz w:val="20"/>
                <w:szCs w:val="20"/>
              </w:rPr>
              <w:t xml:space="preserve">Potratz et al. </w:t>
            </w:r>
            <w:r w:rsidR="00E74428" w:rsidRPr="006B213C">
              <w:rPr>
                <w:rFonts w:asciiTheme="minorHAnsi" w:hAnsiTheme="minorHAnsi" w:cstheme="minorHAnsi"/>
                <w:b w:val="0"/>
                <w:bCs w:val="0"/>
                <w:sz w:val="20"/>
                <w:szCs w:val="20"/>
              </w:rPr>
              <w:t xml:space="preserve">Phrenic nerve Stimulation Improves </w:t>
            </w:r>
            <w:r w:rsidR="0090210F" w:rsidRPr="006B213C">
              <w:rPr>
                <w:rFonts w:asciiTheme="minorHAnsi" w:hAnsiTheme="minorHAnsi" w:cstheme="minorHAnsi"/>
                <w:b w:val="0"/>
                <w:bCs w:val="0"/>
                <w:sz w:val="20"/>
                <w:szCs w:val="20"/>
              </w:rPr>
              <w:t>p</w:t>
            </w:r>
            <w:r w:rsidR="00E74428" w:rsidRPr="006B213C">
              <w:rPr>
                <w:rFonts w:asciiTheme="minorHAnsi" w:hAnsiTheme="minorHAnsi" w:cstheme="minorHAnsi"/>
                <w:b w:val="0"/>
                <w:bCs w:val="0"/>
                <w:sz w:val="20"/>
                <w:szCs w:val="20"/>
              </w:rPr>
              <w:t xml:space="preserve">hysical </w:t>
            </w:r>
            <w:r w:rsidR="0090210F" w:rsidRPr="006B213C">
              <w:rPr>
                <w:rFonts w:asciiTheme="minorHAnsi" w:hAnsiTheme="minorHAnsi" w:cstheme="minorHAnsi"/>
                <w:b w:val="0"/>
                <w:bCs w:val="0"/>
                <w:sz w:val="20"/>
                <w:szCs w:val="20"/>
              </w:rPr>
              <w:t>p</w:t>
            </w:r>
            <w:r w:rsidR="00E74428" w:rsidRPr="006B213C">
              <w:rPr>
                <w:rFonts w:asciiTheme="minorHAnsi" w:hAnsiTheme="minorHAnsi" w:cstheme="minorHAnsi"/>
                <w:b w:val="0"/>
                <w:bCs w:val="0"/>
                <w:sz w:val="20"/>
                <w:szCs w:val="20"/>
              </w:rPr>
              <w:t>erformance and</w:t>
            </w:r>
            <w:r w:rsidR="0090210F" w:rsidRPr="006B213C">
              <w:rPr>
                <w:rFonts w:asciiTheme="minorHAnsi" w:hAnsiTheme="minorHAnsi" w:cstheme="minorHAnsi"/>
                <w:b w:val="0"/>
                <w:bCs w:val="0"/>
                <w:sz w:val="20"/>
                <w:szCs w:val="20"/>
              </w:rPr>
              <w:t xml:space="preserve"> h</w:t>
            </w:r>
            <w:r w:rsidR="00E74428" w:rsidRPr="006B213C">
              <w:rPr>
                <w:rFonts w:asciiTheme="minorHAnsi" w:hAnsiTheme="minorHAnsi" w:cstheme="minorHAnsi"/>
                <w:b w:val="0"/>
                <w:bCs w:val="0"/>
                <w:sz w:val="20"/>
                <w:szCs w:val="20"/>
              </w:rPr>
              <w:t xml:space="preserve">ypoxemia in </w:t>
            </w:r>
            <w:r w:rsidR="0090210F" w:rsidRPr="006B213C">
              <w:rPr>
                <w:rFonts w:asciiTheme="minorHAnsi" w:hAnsiTheme="minorHAnsi" w:cstheme="minorHAnsi"/>
                <w:b w:val="0"/>
                <w:bCs w:val="0"/>
                <w:sz w:val="20"/>
                <w:szCs w:val="20"/>
              </w:rPr>
              <w:t>h</w:t>
            </w:r>
            <w:r w:rsidR="00E74428" w:rsidRPr="006B213C">
              <w:rPr>
                <w:rFonts w:asciiTheme="minorHAnsi" w:hAnsiTheme="minorHAnsi" w:cstheme="minorHAnsi"/>
                <w:b w:val="0"/>
                <w:bCs w:val="0"/>
                <w:sz w:val="20"/>
                <w:szCs w:val="20"/>
              </w:rPr>
              <w:t xml:space="preserve">eart </w:t>
            </w:r>
            <w:r w:rsidR="0090210F" w:rsidRPr="006B213C">
              <w:rPr>
                <w:rFonts w:asciiTheme="minorHAnsi" w:hAnsiTheme="minorHAnsi" w:cstheme="minorHAnsi"/>
                <w:b w:val="0"/>
                <w:bCs w:val="0"/>
                <w:sz w:val="20"/>
                <w:szCs w:val="20"/>
              </w:rPr>
              <w:t>f</w:t>
            </w:r>
            <w:r w:rsidR="00E74428" w:rsidRPr="006B213C">
              <w:rPr>
                <w:rFonts w:asciiTheme="minorHAnsi" w:hAnsiTheme="minorHAnsi" w:cstheme="minorHAnsi"/>
                <w:b w:val="0"/>
                <w:bCs w:val="0"/>
                <w:sz w:val="20"/>
                <w:szCs w:val="20"/>
              </w:rPr>
              <w:t xml:space="preserve">ailure </w:t>
            </w:r>
            <w:r w:rsidR="0090210F" w:rsidRPr="006B213C">
              <w:rPr>
                <w:rFonts w:asciiTheme="minorHAnsi" w:hAnsiTheme="minorHAnsi" w:cstheme="minorHAnsi"/>
                <w:b w:val="0"/>
                <w:bCs w:val="0"/>
                <w:sz w:val="20"/>
                <w:szCs w:val="20"/>
              </w:rPr>
              <w:t>p</w:t>
            </w:r>
            <w:r w:rsidR="00E74428" w:rsidRPr="006B213C">
              <w:rPr>
                <w:rFonts w:asciiTheme="minorHAnsi" w:hAnsiTheme="minorHAnsi" w:cstheme="minorHAnsi"/>
                <w:b w:val="0"/>
                <w:bCs w:val="0"/>
                <w:sz w:val="20"/>
                <w:szCs w:val="20"/>
              </w:rPr>
              <w:t xml:space="preserve">atients with </w:t>
            </w:r>
            <w:r w:rsidR="0090210F" w:rsidRPr="006B213C">
              <w:rPr>
                <w:rFonts w:asciiTheme="minorHAnsi" w:hAnsiTheme="minorHAnsi" w:cstheme="minorHAnsi"/>
                <w:b w:val="0"/>
                <w:bCs w:val="0"/>
                <w:sz w:val="20"/>
                <w:szCs w:val="20"/>
              </w:rPr>
              <w:t>c</w:t>
            </w:r>
            <w:r w:rsidR="00E74428" w:rsidRPr="006B213C">
              <w:rPr>
                <w:rFonts w:asciiTheme="minorHAnsi" w:hAnsiTheme="minorHAnsi" w:cstheme="minorHAnsi"/>
                <w:b w:val="0"/>
                <w:bCs w:val="0"/>
                <w:sz w:val="20"/>
                <w:szCs w:val="20"/>
              </w:rPr>
              <w:t xml:space="preserve">entral </w:t>
            </w:r>
            <w:r w:rsidR="0090210F" w:rsidRPr="006B213C">
              <w:rPr>
                <w:rFonts w:asciiTheme="minorHAnsi" w:hAnsiTheme="minorHAnsi" w:cstheme="minorHAnsi"/>
                <w:b w:val="0"/>
                <w:bCs w:val="0"/>
                <w:sz w:val="20"/>
                <w:szCs w:val="20"/>
              </w:rPr>
              <w:t>s</w:t>
            </w:r>
            <w:r w:rsidR="00E74428" w:rsidRPr="006B213C">
              <w:rPr>
                <w:rFonts w:asciiTheme="minorHAnsi" w:hAnsiTheme="minorHAnsi" w:cstheme="minorHAnsi"/>
                <w:b w:val="0"/>
                <w:bCs w:val="0"/>
                <w:sz w:val="20"/>
                <w:szCs w:val="20"/>
              </w:rPr>
              <w:t xml:space="preserve">leep </w:t>
            </w:r>
            <w:r w:rsidR="0090210F" w:rsidRPr="006B213C">
              <w:rPr>
                <w:rFonts w:asciiTheme="minorHAnsi" w:hAnsiTheme="minorHAnsi" w:cstheme="minorHAnsi"/>
                <w:b w:val="0"/>
                <w:bCs w:val="0"/>
                <w:sz w:val="20"/>
                <w:szCs w:val="20"/>
              </w:rPr>
              <w:t>a</w:t>
            </w:r>
            <w:r w:rsidR="00E74428" w:rsidRPr="006B213C">
              <w:rPr>
                <w:rFonts w:asciiTheme="minorHAnsi" w:hAnsiTheme="minorHAnsi" w:cstheme="minorHAnsi"/>
                <w:b w:val="0"/>
                <w:bCs w:val="0"/>
                <w:sz w:val="20"/>
                <w:szCs w:val="20"/>
              </w:rPr>
              <w:t>pnea</w:t>
            </w:r>
            <w:r w:rsidR="0090210F" w:rsidRPr="006B213C">
              <w:rPr>
                <w:rFonts w:asciiTheme="minorHAnsi" w:hAnsiTheme="minorHAnsi" w:cstheme="minorHAnsi"/>
                <w:b w:val="0"/>
                <w:bCs w:val="0"/>
                <w:sz w:val="20"/>
                <w:szCs w:val="20"/>
              </w:rPr>
              <w:t xml:space="preserve">. </w:t>
            </w:r>
            <w:r w:rsidRPr="006172FC">
              <w:rPr>
                <w:rFonts w:asciiTheme="minorHAnsi" w:hAnsiTheme="minorHAnsi" w:cstheme="minorHAnsi"/>
                <w:sz w:val="20"/>
                <w:szCs w:val="20"/>
              </w:rPr>
              <w:t>J Clin Med 2021; 10(2): 202.</w:t>
            </w:r>
            <w:r w:rsidRPr="006B213C">
              <w:rPr>
                <w:rFonts w:asciiTheme="minorHAnsi" w:hAnsiTheme="minorHAnsi" w:cstheme="minorHAnsi"/>
                <w:b w:val="0"/>
                <w:bCs w:val="0"/>
                <w:sz w:val="20"/>
                <w:szCs w:val="20"/>
              </w:rPr>
              <w:t xml:space="preserve"> </w:t>
            </w:r>
          </w:p>
        </w:tc>
        <w:tc>
          <w:tcPr>
            <w:tcW w:w="0" w:type="dxa"/>
            <w:shd w:val="clear" w:color="auto" w:fill="FFFFFF" w:themeFill="background1"/>
            <w:vAlign w:val="center"/>
          </w:tcPr>
          <w:p w14:paraId="531A4CC9" w14:textId="0A2FDD53" w:rsidR="00D766EE" w:rsidRPr="00D766EE" w:rsidRDefault="00143E75" w:rsidP="006B213C">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Cohort study</w:t>
            </w:r>
          </w:p>
        </w:tc>
        <w:tc>
          <w:tcPr>
            <w:tcW w:w="810" w:type="dxa"/>
            <w:shd w:val="clear" w:color="auto" w:fill="FFFFFF" w:themeFill="background1"/>
            <w:vAlign w:val="center"/>
          </w:tcPr>
          <w:p w14:paraId="330092E9" w14:textId="66FCFE86" w:rsidR="00D766EE" w:rsidRDefault="00A3078A" w:rsidP="006172F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Pr>
                <w:rFonts w:eastAsia="Calibri" w:cstheme="minorHAnsi"/>
                <w:sz w:val="20"/>
                <w:szCs w:val="20"/>
              </w:rPr>
              <w:t>24</w:t>
            </w:r>
          </w:p>
        </w:tc>
        <w:tc>
          <w:tcPr>
            <w:tcW w:w="9271" w:type="dxa"/>
            <w:shd w:val="clear" w:color="auto" w:fill="FFFFFF" w:themeFill="background1"/>
          </w:tcPr>
          <w:p w14:paraId="3810D0F5" w14:textId="2BB04EDB" w:rsidR="00D766EE" w:rsidRPr="00D766EE" w:rsidRDefault="005264F1" w:rsidP="006B213C">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TPNS</w:t>
            </w:r>
            <w:r w:rsidR="008428EF" w:rsidRPr="006172FC">
              <w:rPr>
                <w:rFonts w:asciiTheme="minorHAnsi" w:hAnsiTheme="minorHAnsi" w:cstheme="minorHAnsi"/>
                <w:sz w:val="20"/>
                <w:szCs w:val="20"/>
              </w:rPr>
              <w:t xml:space="preserve"> in patients with HF and CSA improve</w:t>
            </w:r>
            <w:r w:rsidR="003A766B">
              <w:rPr>
                <w:rFonts w:asciiTheme="minorHAnsi" w:hAnsiTheme="minorHAnsi" w:cstheme="minorHAnsi"/>
                <w:sz w:val="20"/>
                <w:szCs w:val="20"/>
              </w:rPr>
              <w:t>d</w:t>
            </w:r>
            <w:r w:rsidR="008428EF" w:rsidRPr="006172FC">
              <w:rPr>
                <w:rFonts w:asciiTheme="minorHAnsi" w:hAnsiTheme="minorHAnsi" w:cstheme="minorHAnsi"/>
                <w:sz w:val="20"/>
                <w:szCs w:val="20"/>
              </w:rPr>
              <w:t xml:space="preserve"> AHI from 38.1</w:t>
            </w:r>
            <w:r w:rsidR="008428EF">
              <w:rPr>
                <w:rFonts w:asciiTheme="minorHAnsi" w:hAnsiTheme="minorHAnsi" w:cstheme="minorHAnsi"/>
                <w:sz w:val="20"/>
                <w:szCs w:val="20"/>
              </w:rPr>
              <w:t xml:space="preserve"> </w:t>
            </w:r>
            <w:r w:rsidR="008428EF" w:rsidRPr="006172FC">
              <w:rPr>
                <w:rFonts w:asciiTheme="minorHAnsi" w:hAnsiTheme="minorHAnsi" w:cstheme="minorHAnsi"/>
                <w:sz w:val="20"/>
                <w:szCs w:val="20"/>
              </w:rPr>
              <w:t>±</w:t>
            </w:r>
            <w:r w:rsidR="008428EF">
              <w:rPr>
                <w:rFonts w:asciiTheme="minorHAnsi" w:hAnsiTheme="minorHAnsi" w:cstheme="minorHAnsi"/>
                <w:sz w:val="20"/>
                <w:szCs w:val="20"/>
              </w:rPr>
              <w:t xml:space="preserve"> </w:t>
            </w:r>
            <w:r w:rsidR="008428EF" w:rsidRPr="006172FC">
              <w:rPr>
                <w:rFonts w:asciiTheme="minorHAnsi" w:hAnsiTheme="minorHAnsi" w:cstheme="minorHAnsi"/>
                <w:sz w:val="20"/>
                <w:szCs w:val="20"/>
              </w:rPr>
              <w:t>17.9 to 17.3</w:t>
            </w:r>
            <w:r w:rsidR="008428EF">
              <w:rPr>
                <w:rFonts w:asciiTheme="minorHAnsi" w:hAnsiTheme="minorHAnsi" w:cstheme="minorHAnsi"/>
                <w:sz w:val="20"/>
                <w:szCs w:val="20"/>
              </w:rPr>
              <w:t xml:space="preserve"> </w:t>
            </w:r>
            <w:r w:rsidR="008428EF" w:rsidRPr="006172FC">
              <w:rPr>
                <w:rFonts w:asciiTheme="minorHAnsi" w:hAnsiTheme="minorHAnsi" w:cstheme="minorHAnsi"/>
                <w:sz w:val="20"/>
                <w:szCs w:val="20"/>
              </w:rPr>
              <w:t>±</w:t>
            </w:r>
            <w:r w:rsidR="008428EF">
              <w:rPr>
                <w:rFonts w:asciiTheme="minorHAnsi" w:hAnsiTheme="minorHAnsi" w:cstheme="minorHAnsi"/>
                <w:sz w:val="20"/>
                <w:szCs w:val="20"/>
              </w:rPr>
              <w:t xml:space="preserve"> </w:t>
            </w:r>
            <w:r w:rsidR="008428EF" w:rsidRPr="006172FC">
              <w:rPr>
                <w:rFonts w:asciiTheme="minorHAnsi" w:hAnsiTheme="minorHAnsi" w:cstheme="minorHAnsi"/>
                <w:sz w:val="20"/>
                <w:szCs w:val="20"/>
              </w:rPr>
              <w:t xml:space="preserve">9.4 events/hour (p=0.01); CAI from 18.0±16.8 to 7.2±10.0 events/hour (p=0.02); and time below 90% oxygen saturation (81.0±55.7 to 27.9±42.7 min; p&lt;0.01). </w:t>
            </w:r>
            <w:proofErr w:type="gramStart"/>
            <w:r w:rsidR="008428EF">
              <w:rPr>
                <w:rFonts w:asciiTheme="minorHAnsi" w:hAnsiTheme="minorHAnsi" w:cstheme="minorHAnsi"/>
                <w:sz w:val="20"/>
                <w:szCs w:val="20"/>
              </w:rPr>
              <w:t>S</w:t>
            </w:r>
            <w:r w:rsidR="008428EF" w:rsidRPr="006172FC">
              <w:rPr>
                <w:rFonts w:asciiTheme="minorHAnsi" w:hAnsiTheme="minorHAnsi" w:cstheme="minorHAnsi"/>
                <w:sz w:val="20"/>
                <w:szCs w:val="20"/>
              </w:rPr>
              <w:t>ix minute</w:t>
            </w:r>
            <w:proofErr w:type="gramEnd"/>
            <w:r w:rsidR="008428EF" w:rsidRPr="006172FC">
              <w:rPr>
                <w:rFonts w:asciiTheme="minorHAnsi" w:hAnsiTheme="minorHAnsi" w:cstheme="minorHAnsi"/>
                <w:sz w:val="20"/>
                <w:szCs w:val="20"/>
              </w:rPr>
              <w:t xml:space="preserve"> walk</w:t>
            </w:r>
            <w:r w:rsidR="008428EF">
              <w:rPr>
                <w:rFonts w:asciiTheme="minorHAnsi" w:hAnsiTheme="minorHAnsi" w:cstheme="minorHAnsi"/>
                <w:sz w:val="20"/>
                <w:szCs w:val="20"/>
              </w:rPr>
              <w:t xml:space="preserve"> test</w:t>
            </w:r>
            <w:r w:rsidR="008428EF" w:rsidRPr="006172FC">
              <w:rPr>
                <w:rFonts w:asciiTheme="minorHAnsi" w:hAnsiTheme="minorHAnsi" w:cstheme="minorHAnsi"/>
                <w:sz w:val="20"/>
                <w:szCs w:val="20"/>
              </w:rPr>
              <w:t xml:space="preserve"> improved from 369.5±163.5 to 410.0±169.7 meters (p=0.035). No serious adverse events were seen during this study.</w:t>
            </w:r>
            <w:r w:rsidR="00B30737" w:rsidRPr="006172FC">
              <w:rPr>
                <w:rFonts w:asciiTheme="minorHAnsi" w:hAnsiTheme="minorHAnsi" w:cstheme="minorHAnsi"/>
                <w:sz w:val="20"/>
                <w:szCs w:val="20"/>
              </w:rPr>
              <w:t xml:space="preserve"> </w:t>
            </w:r>
            <w:r w:rsidR="00B30737" w:rsidRPr="006172FC">
              <w:rPr>
                <w:rFonts w:asciiTheme="minorHAnsi" w:hAnsiTheme="minorHAnsi" w:cstheme="minorHAnsi"/>
                <w:b/>
                <w:bCs/>
                <w:i/>
                <w:iCs/>
                <w:sz w:val="20"/>
                <w:szCs w:val="20"/>
              </w:rPr>
              <w:t xml:space="preserve">In addition to safely and effectively treating CSA, </w:t>
            </w:r>
            <w:r w:rsidR="00732255">
              <w:rPr>
                <w:rFonts w:asciiTheme="minorHAnsi" w:hAnsiTheme="minorHAnsi" w:cstheme="minorHAnsi"/>
                <w:b/>
                <w:bCs/>
                <w:i/>
                <w:iCs/>
                <w:sz w:val="20"/>
                <w:szCs w:val="20"/>
              </w:rPr>
              <w:t>T</w:t>
            </w:r>
            <w:r w:rsidR="00B30737" w:rsidRPr="006172FC">
              <w:rPr>
                <w:rFonts w:asciiTheme="minorHAnsi" w:hAnsiTheme="minorHAnsi" w:cstheme="minorHAnsi"/>
                <w:b/>
                <w:bCs/>
                <w:i/>
                <w:iCs/>
                <w:sz w:val="20"/>
                <w:szCs w:val="20"/>
              </w:rPr>
              <w:t>PNS is also associated with improved physical performance capacity and reduced hypoxemic burden in patients with HF.</w:t>
            </w:r>
          </w:p>
        </w:tc>
      </w:tr>
      <w:tr w:rsidR="006B213C" w:rsidRPr="00C2091F" w14:paraId="73FD78B9" w14:textId="77777777" w:rsidTr="006172FC">
        <w:trPr>
          <w:cantSplit/>
          <w:trHeight w:val="2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vAlign w:val="center"/>
          </w:tcPr>
          <w:p w14:paraId="11143367" w14:textId="4D754441" w:rsidR="00677478" w:rsidRPr="006172FC" w:rsidRDefault="001B7B9A" w:rsidP="006B213C">
            <w:pPr>
              <w:pStyle w:val="NormalWeb"/>
              <w:rPr>
                <w:rFonts w:asciiTheme="minorHAnsi" w:hAnsiTheme="minorHAnsi" w:cstheme="minorHAnsi"/>
                <w:b w:val="0"/>
                <w:bCs w:val="0"/>
                <w:sz w:val="20"/>
                <w:szCs w:val="20"/>
              </w:rPr>
            </w:pPr>
            <w:r w:rsidRPr="006172FC">
              <w:rPr>
                <w:rFonts w:asciiTheme="minorHAnsi" w:hAnsiTheme="minorHAnsi" w:cstheme="minorHAnsi"/>
                <w:sz w:val="20"/>
                <w:szCs w:val="20"/>
              </w:rPr>
              <w:t>Mease et al. Phrenic nerve stimulation for central sleep apnea: a single center institution experience. Sleep Breath 2024; 28: 2089-2094</w:t>
            </w:r>
          </w:p>
        </w:tc>
        <w:tc>
          <w:tcPr>
            <w:tcW w:w="0" w:type="dxa"/>
            <w:shd w:val="clear" w:color="auto" w:fill="FFFFFF" w:themeFill="background1"/>
            <w:vAlign w:val="center"/>
          </w:tcPr>
          <w:p w14:paraId="4F04B715" w14:textId="5626BC4C" w:rsidR="00677478" w:rsidRPr="00677478" w:rsidRDefault="00FB27EF" w:rsidP="006B213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2FC">
              <w:rPr>
                <w:rFonts w:asciiTheme="minorHAnsi" w:hAnsiTheme="minorHAnsi" w:cstheme="minorHAnsi"/>
                <w:sz w:val="20"/>
                <w:szCs w:val="20"/>
              </w:rPr>
              <w:t>Single-center study</w:t>
            </w:r>
          </w:p>
        </w:tc>
        <w:tc>
          <w:tcPr>
            <w:tcW w:w="810" w:type="dxa"/>
            <w:shd w:val="clear" w:color="auto" w:fill="FFFFFF" w:themeFill="background1"/>
            <w:vAlign w:val="center"/>
          </w:tcPr>
          <w:p w14:paraId="02F0711B" w14:textId="623E9627" w:rsidR="00677478" w:rsidRPr="00677478" w:rsidRDefault="00051A27" w:rsidP="006172F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22</w:t>
            </w:r>
          </w:p>
        </w:tc>
        <w:tc>
          <w:tcPr>
            <w:tcW w:w="9271" w:type="dxa"/>
            <w:shd w:val="clear" w:color="auto" w:fill="FFFFFF" w:themeFill="background1"/>
          </w:tcPr>
          <w:p w14:paraId="5D2FCF6E" w14:textId="2EC927ED" w:rsidR="00677478" w:rsidRPr="00677478" w:rsidRDefault="003803DD" w:rsidP="006B213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2FC">
              <w:rPr>
                <w:rFonts w:asciiTheme="minorHAnsi" w:hAnsiTheme="minorHAnsi" w:cstheme="minorHAnsi"/>
                <w:sz w:val="20"/>
                <w:szCs w:val="20"/>
              </w:rPr>
              <w:t xml:space="preserve">Retrospective analysis of CSA patients implanted with TPNS at Ohio State University from 2018 to May 2022. Outcomes assessed at baseline and at visit closest to </w:t>
            </w:r>
            <w:proofErr w:type="gramStart"/>
            <w:r w:rsidRPr="006172FC">
              <w:rPr>
                <w:rFonts w:asciiTheme="minorHAnsi" w:hAnsiTheme="minorHAnsi" w:cstheme="minorHAnsi"/>
                <w:sz w:val="20"/>
                <w:szCs w:val="20"/>
              </w:rPr>
              <w:t>one year</w:t>
            </w:r>
            <w:proofErr w:type="gramEnd"/>
            <w:r w:rsidRPr="006172FC">
              <w:rPr>
                <w:rFonts w:asciiTheme="minorHAnsi" w:hAnsiTheme="minorHAnsi" w:cstheme="minorHAnsi"/>
                <w:sz w:val="20"/>
                <w:szCs w:val="20"/>
              </w:rPr>
              <w:t xml:space="preserve"> post-implant (average 13 months). AHI decreased from median of 40 events/</w:t>
            </w:r>
            <w:proofErr w:type="spellStart"/>
            <w:r w:rsidRPr="006172FC">
              <w:rPr>
                <w:rFonts w:asciiTheme="minorHAnsi" w:hAnsiTheme="minorHAnsi" w:cstheme="minorHAnsi"/>
                <w:sz w:val="20"/>
                <w:szCs w:val="20"/>
              </w:rPr>
              <w:t>hr</w:t>
            </w:r>
            <w:proofErr w:type="spellEnd"/>
            <w:r w:rsidRPr="006172FC">
              <w:rPr>
                <w:rFonts w:asciiTheme="minorHAnsi" w:hAnsiTheme="minorHAnsi" w:cstheme="minorHAnsi"/>
                <w:sz w:val="20"/>
                <w:szCs w:val="20"/>
              </w:rPr>
              <w:t xml:space="preserve"> at baseline to 18 events/</w:t>
            </w:r>
            <w:proofErr w:type="spellStart"/>
            <w:r w:rsidRPr="006172FC">
              <w:rPr>
                <w:rFonts w:asciiTheme="minorHAnsi" w:hAnsiTheme="minorHAnsi" w:cstheme="minorHAnsi"/>
                <w:sz w:val="20"/>
                <w:szCs w:val="20"/>
              </w:rPr>
              <w:t>hr</w:t>
            </w:r>
            <w:proofErr w:type="spellEnd"/>
            <w:r w:rsidRPr="006172FC">
              <w:rPr>
                <w:rFonts w:asciiTheme="minorHAnsi" w:hAnsiTheme="minorHAnsi" w:cstheme="minorHAnsi"/>
                <w:sz w:val="20"/>
                <w:szCs w:val="20"/>
              </w:rPr>
              <w:t xml:space="preserve"> (p=0.003). CAI decreased from </w:t>
            </w:r>
            <w:proofErr w:type="gramStart"/>
            <w:r w:rsidRPr="006172FC">
              <w:rPr>
                <w:rFonts w:asciiTheme="minorHAnsi" w:hAnsiTheme="minorHAnsi" w:cstheme="minorHAnsi"/>
                <w:sz w:val="20"/>
                <w:szCs w:val="20"/>
              </w:rPr>
              <w:t>median of</w:t>
            </w:r>
            <w:proofErr w:type="gramEnd"/>
            <w:r w:rsidRPr="006172FC">
              <w:rPr>
                <w:rFonts w:asciiTheme="minorHAnsi" w:hAnsiTheme="minorHAnsi" w:cstheme="minorHAnsi"/>
                <w:sz w:val="20"/>
                <w:szCs w:val="20"/>
              </w:rPr>
              <w:t xml:space="preserve"> 16 events/</w:t>
            </w:r>
            <w:proofErr w:type="spellStart"/>
            <w:r w:rsidRPr="006172FC">
              <w:rPr>
                <w:rFonts w:asciiTheme="minorHAnsi" w:hAnsiTheme="minorHAnsi" w:cstheme="minorHAnsi"/>
                <w:sz w:val="20"/>
                <w:szCs w:val="20"/>
              </w:rPr>
              <w:t>hr</w:t>
            </w:r>
            <w:proofErr w:type="spellEnd"/>
            <w:r w:rsidRPr="006172FC">
              <w:rPr>
                <w:rFonts w:asciiTheme="minorHAnsi" w:hAnsiTheme="minorHAnsi" w:cstheme="minorHAnsi"/>
                <w:sz w:val="20"/>
                <w:szCs w:val="20"/>
              </w:rPr>
              <w:t xml:space="preserve"> to 2 events/hour (p=0.001). ESS scores improved from median score of 12 to 9 (p=0.028).</w:t>
            </w:r>
            <w:r w:rsidR="006C52FF">
              <w:rPr>
                <w:rFonts w:asciiTheme="minorHAnsi" w:hAnsiTheme="minorHAnsi" w:cstheme="minorHAnsi"/>
                <w:sz w:val="20"/>
                <w:szCs w:val="20"/>
              </w:rPr>
              <w:t xml:space="preserve"> </w:t>
            </w:r>
            <w:r w:rsidR="005264F1">
              <w:rPr>
                <w:rFonts w:asciiTheme="minorHAnsi" w:hAnsiTheme="minorHAnsi" w:cstheme="minorHAnsi"/>
                <w:b/>
                <w:bCs/>
                <w:i/>
                <w:iCs/>
                <w:sz w:val="20"/>
                <w:szCs w:val="20"/>
              </w:rPr>
              <w:t>TPNS is</w:t>
            </w:r>
            <w:r w:rsidR="006C52FF" w:rsidRPr="006172FC">
              <w:rPr>
                <w:rFonts w:asciiTheme="minorHAnsi" w:hAnsiTheme="minorHAnsi" w:cstheme="minorHAnsi"/>
                <w:b/>
                <w:bCs/>
                <w:i/>
                <w:iCs/>
                <w:sz w:val="20"/>
                <w:szCs w:val="20"/>
              </w:rPr>
              <w:t xml:space="preserve"> an effective treatment of cen</w:t>
            </w:r>
            <w:r w:rsidR="006C52FF" w:rsidRPr="006172FC">
              <w:rPr>
                <w:rFonts w:asciiTheme="minorHAnsi" w:hAnsiTheme="minorHAnsi" w:cstheme="minorHAnsi"/>
                <w:b/>
                <w:bCs/>
                <w:i/>
                <w:iCs/>
                <w:sz w:val="20"/>
                <w:szCs w:val="20"/>
              </w:rPr>
              <w:softHyphen/>
              <w:t>tral sleep apnea as measured by improvement of overall AHI, CAI, and ODI.</w:t>
            </w:r>
          </w:p>
        </w:tc>
      </w:tr>
    </w:tbl>
    <w:p w14:paraId="68BDAAF6" w14:textId="25CDEBD2" w:rsidR="006224B1" w:rsidRPr="006172FC" w:rsidRDefault="00652A95" w:rsidP="006172FC">
      <w:pPr>
        <w:spacing w:before="120" w:after="0" w:line="240" w:lineRule="auto"/>
        <w:ind w:left="-288"/>
        <w:jc w:val="both"/>
        <w:rPr>
          <w:rFonts w:ascii="Calibri" w:hAnsi="Calibri" w:cs="Calibri"/>
        </w:rPr>
      </w:pPr>
      <w:r w:rsidRPr="006172FC">
        <w:rPr>
          <w:rFonts w:ascii="Calibri" w:hAnsi="Calibri" w:cs="Calibri"/>
        </w:rPr>
        <w:t xml:space="preserve">Please note that these studies may involve findings that are not contained within the </w:t>
      </w:r>
      <w:proofErr w:type="spellStart"/>
      <w:r w:rsidRPr="006172FC">
        <w:rPr>
          <w:rFonts w:ascii="Calibri" w:hAnsi="Calibri" w:cs="Calibri"/>
          <w:b/>
        </w:rPr>
        <w:t>rem</w:t>
      </w:r>
      <w:r w:rsidRPr="006172FC">
        <w:rPr>
          <w:rFonts w:ascii="Calibri" w:hAnsi="Calibri" w:cs="Calibri"/>
          <w:bCs/>
        </w:rPr>
        <w:t>edē</w:t>
      </w:r>
      <w:proofErr w:type="spellEnd"/>
      <w:r w:rsidRPr="006172FC">
        <w:rPr>
          <w:rFonts w:ascii="Calibri" w:hAnsi="Calibri" w:cs="Calibri"/>
          <w:bCs/>
        </w:rPr>
        <w:t xml:space="preserve">® System </w:t>
      </w:r>
      <w:r w:rsidRPr="006172FC">
        <w:rPr>
          <w:rFonts w:ascii="Calibri" w:hAnsi="Calibri" w:cs="Calibri"/>
        </w:rPr>
        <w:t xml:space="preserve">manual. The intent of providing this data is to disseminate scientific literature currently available about the </w:t>
      </w:r>
      <w:proofErr w:type="spellStart"/>
      <w:r w:rsidRPr="006172FC">
        <w:rPr>
          <w:rFonts w:ascii="Calibri" w:hAnsi="Calibri" w:cs="Calibri"/>
          <w:b/>
        </w:rPr>
        <w:t>rem</w:t>
      </w:r>
      <w:r w:rsidRPr="006172FC">
        <w:rPr>
          <w:rFonts w:ascii="Calibri" w:hAnsi="Calibri" w:cs="Calibri"/>
          <w:bCs/>
        </w:rPr>
        <w:t>edē</w:t>
      </w:r>
      <w:proofErr w:type="spellEnd"/>
      <w:r w:rsidRPr="006172FC">
        <w:rPr>
          <w:rFonts w:ascii="Calibri" w:hAnsi="Calibri" w:cs="Calibri"/>
          <w:bCs/>
        </w:rPr>
        <w:t>® System</w:t>
      </w:r>
      <w:r w:rsidRPr="006172FC">
        <w:rPr>
          <w:rFonts w:ascii="Calibri" w:hAnsi="Calibri" w:cs="Calibri"/>
        </w:rPr>
        <w:t xml:space="preserve">. Please read </w:t>
      </w:r>
      <w:r w:rsidR="00A8646B" w:rsidRPr="00354582">
        <w:rPr>
          <w:rFonts w:ascii="Calibri" w:hAnsi="Calibri" w:cs="Calibri"/>
        </w:rPr>
        <w:t>manuscripts</w:t>
      </w:r>
      <w:r w:rsidR="00A8646B" w:rsidRPr="006172FC">
        <w:rPr>
          <w:rFonts w:ascii="Calibri" w:hAnsi="Calibri" w:cs="Calibri"/>
        </w:rPr>
        <w:t xml:space="preserve"> </w:t>
      </w:r>
      <w:r w:rsidRPr="006172FC">
        <w:rPr>
          <w:rFonts w:ascii="Calibri" w:hAnsi="Calibri" w:cs="Calibri"/>
        </w:rPr>
        <w:t>described to understand the strengths and limitations of the data.</w:t>
      </w:r>
    </w:p>
    <w:p w14:paraId="63A2FABA" w14:textId="67DC9CF8" w:rsidR="00505B16" w:rsidRPr="006172FC" w:rsidRDefault="00505B16" w:rsidP="006172FC">
      <w:pPr>
        <w:spacing w:before="240" w:after="0"/>
        <w:ind w:hanging="270"/>
        <w:rPr>
          <w:color w:val="000000" w:themeColor="text1"/>
        </w:rPr>
      </w:pPr>
      <w:r w:rsidRPr="006172FC">
        <w:rPr>
          <w:b/>
          <w:bCs/>
          <w:color w:val="000000" w:themeColor="text1"/>
        </w:rPr>
        <w:t>Important Safety Information</w:t>
      </w:r>
    </w:p>
    <w:p w14:paraId="66C9FBB3" w14:textId="5C533909" w:rsidR="001C7059" w:rsidRPr="006172FC" w:rsidRDefault="001C7059" w:rsidP="006172FC">
      <w:pPr>
        <w:spacing w:before="60" w:after="0" w:line="240" w:lineRule="auto"/>
        <w:ind w:left="-288"/>
        <w:jc w:val="both"/>
        <w:rPr>
          <w:color w:val="000000" w:themeColor="text1"/>
        </w:rPr>
      </w:pPr>
      <w:r w:rsidRPr="006172FC">
        <w:rPr>
          <w:color w:val="000000" w:themeColor="text1"/>
        </w:rPr>
        <w:t xml:space="preserve">The </w:t>
      </w:r>
      <w:r w:rsidRPr="006172FC">
        <w:rPr>
          <w:b/>
          <w:bCs/>
          <w:color w:val="000000" w:themeColor="text1"/>
        </w:rPr>
        <w:t>rem</w:t>
      </w:r>
      <w:r w:rsidRPr="006172FC">
        <w:rPr>
          <w:color w:val="000000" w:themeColor="text1"/>
        </w:rPr>
        <w:t xml:space="preserve">edē® System is indicated for moderate to severe Central Sleep Apnea (CSA) in adult patients. A doctor will need to evaluate the patient’s condition to determine if the </w:t>
      </w:r>
      <w:r w:rsidRPr="006172FC">
        <w:rPr>
          <w:b/>
          <w:bCs/>
          <w:color w:val="000000" w:themeColor="text1"/>
        </w:rPr>
        <w:t>rem</w:t>
      </w:r>
      <w:r w:rsidRPr="006172FC">
        <w:rPr>
          <w:color w:val="000000" w:themeColor="text1"/>
        </w:rPr>
        <w:t xml:space="preserve">edē System is appropriate. The </w:t>
      </w:r>
      <w:r w:rsidRPr="006172FC">
        <w:rPr>
          <w:b/>
          <w:bCs/>
          <w:color w:val="000000" w:themeColor="text1"/>
        </w:rPr>
        <w:t>rem</w:t>
      </w:r>
      <w:r w:rsidRPr="006172FC">
        <w:rPr>
          <w:color w:val="000000" w:themeColor="text1"/>
        </w:rPr>
        <w:t xml:space="preserve">edē® System should not be implanted during an active infection and patients will not be able to have diathermy (special heat therapies). The device is MR Conditional. The conditions and precautions can be found in the </w:t>
      </w:r>
      <w:r w:rsidRPr="006172FC">
        <w:rPr>
          <w:b/>
          <w:bCs/>
          <w:color w:val="000000" w:themeColor="text1"/>
        </w:rPr>
        <w:t>rem</w:t>
      </w:r>
      <w:r w:rsidRPr="006172FC">
        <w:rPr>
          <w:color w:val="000000" w:themeColor="text1"/>
        </w:rPr>
        <w:t xml:space="preserve">edē System MRI guidelines manual. The </w:t>
      </w:r>
      <w:r w:rsidRPr="006172FC">
        <w:rPr>
          <w:b/>
          <w:bCs/>
          <w:color w:val="000000" w:themeColor="text1"/>
        </w:rPr>
        <w:t>rem</w:t>
      </w:r>
      <w:r w:rsidRPr="006172FC">
        <w:rPr>
          <w:color w:val="000000" w:themeColor="text1"/>
        </w:rPr>
        <w:t xml:space="preserve">edē System may be used with another stimulation device such as a heart pacemaker or defibrillator; special testing will be needed to ensure the devices are not interacting. As with any surgically implanted device, there are risks related to the surgical procedure itself which may include, but are not limited to, pain, swelling, and infection. Once the therapy is turned on, some patients may experience discomfort from stimulation and/or from the presence of the device. The majority of these events are resolved either on their own or by adjusting the therapy settings. The </w:t>
      </w:r>
      <w:r w:rsidRPr="006172FC">
        <w:rPr>
          <w:b/>
          <w:bCs/>
          <w:color w:val="000000" w:themeColor="text1"/>
        </w:rPr>
        <w:t>rem</w:t>
      </w:r>
      <w:r w:rsidRPr="006172FC">
        <w:rPr>
          <w:color w:val="000000" w:themeColor="text1"/>
        </w:rPr>
        <w:t xml:space="preserve">edē System may not work for everyone. There are additional risks associated with removing the system. If it is decided to remove the system, another surgery will be required. Be sure to understand all the risks and benefits associated with the implantation of the </w:t>
      </w:r>
      <w:r w:rsidRPr="006172FC">
        <w:rPr>
          <w:b/>
          <w:bCs/>
          <w:color w:val="000000" w:themeColor="text1"/>
        </w:rPr>
        <w:t>rem</w:t>
      </w:r>
      <w:r w:rsidRPr="006172FC">
        <w:rPr>
          <w:color w:val="000000" w:themeColor="text1"/>
        </w:rPr>
        <w:t xml:space="preserve">edē System. For further information please visit remede.zoll.com, call 952-540-4470 or email info@remede.zoll.com. </w:t>
      </w:r>
      <w:r w:rsidRPr="006172FC">
        <w:rPr>
          <w:b/>
          <w:bCs/>
          <w:color w:val="000000" w:themeColor="text1"/>
        </w:rPr>
        <w:t>Contraindications:</w:t>
      </w:r>
      <w:r w:rsidRPr="006172FC">
        <w:rPr>
          <w:color w:val="000000" w:themeColor="text1"/>
        </w:rPr>
        <w:t xml:space="preserve"> The </w:t>
      </w:r>
      <w:r w:rsidRPr="006172FC">
        <w:rPr>
          <w:b/>
          <w:bCs/>
          <w:color w:val="000000" w:themeColor="text1"/>
        </w:rPr>
        <w:t>rem</w:t>
      </w:r>
      <w:r w:rsidRPr="006172FC">
        <w:rPr>
          <w:color w:val="000000" w:themeColor="text1"/>
        </w:rPr>
        <w:t>edē System is contraindicated for use in patients with an active infection. See the Instructions for Use for complete information regarding the procedure, indications for use, contraindications, warnings, precautions, and potential adverse events.</w:t>
      </w:r>
      <w:r w:rsidR="00A13C77" w:rsidRPr="006172FC">
        <w:rPr>
          <w:color w:val="000000" w:themeColor="text1"/>
        </w:rPr>
        <w:t xml:space="preserve"> </w:t>
      </w:r>
      <w:r w:rsidRPr="006172FC">
        <w:rPr>
          <w:b/>
          <w:bCs/>
          <w:color w:val="000000" w:themeColor="text1"/>
        </w:rPr>
        <w:t>Rx Only.</w:t>
      </w:r>
      <w:r w:rsidRPr="006172FC">
        <w:rPr>
          <w:color w:val="000000" w:themeColor="text1"/>
        </w:rPr>
        <w:t xml:space="preserve"> The </w:t>
      </w:r>
      <w:r w:rsidRPr="006172FC">
        <w:rPr>
          <w:b/>
          <w:bCs/>
          <w:color w:val="000000" w:themeColor="text1"/>
        </w:rPr>
        <w:t>rem</w:t>
      </w:r>
      <w:r w:rsidRPr="006172FC">
        <w:rPr>
          <w:color w:val="000000" w:themeColor="text1"/>
        </w:rPr>
        <w:t xml:space="preserve">edē® System, </w:t>
      </w:r>
      <w:r w:rsidRPr="006172FC">
        <w:rPr>
          <w:b/>
          <w:bCs/>
          <w:color w:val="000000" w:themeColor="text1"/>
        </w:rPr>
        <w:t>rem</w:t>
      </w:r>
      <w:r w:rsidRPr="006172FC">
        <w:rPr>
          <w:color w:val="000000" w:themeColor="text1"/>
        </w:rPr>
        <w:t xml:space="preserve">edē® EL System, and </w:t>
      </w:r>
      <w:r w:rsidRPr="006172FC">
        <w:rPr>
          <w:b/>
          <w:bCs/>
          <w:color w:val="000000" w:themeColor="text1"/>
        </w:rPr>
        <w:t>rem</w:t>
      </w:r>
      <w:r w:rsidRPr="006172FC">
        <w:rPr>
          <w:color w:val="000000" w:themeColor="text1"/>
        </w:rPr>
        <w:t xml:space="preserve">edē® EL-X System have received FDA approval. The </w:t>
      </w:r>
      <w:r w:rsidRPr="006172FC">
        <w:rPr>
          <w:b/>
          <w:bCs/>
          <w:color w:val="000000" w:themeColor="text1"/>
        </w:rPr>
        <w:t>rem</w:t>
      </w:r>
      <w:r w:rsidRPr="006172FC">
        <w:rPr>
          <w:color w:val="000000" w:themeColor="text1"/>
        </w:rPr>
        <w:t>edē® System model 1001 has received CE Mark approval.</w:t>
      </w:r>
    </w:p>
    <w:p w14:paraId="039BF654" w14:textId="35743DE8" w:rsidR="00933575" w:rsidRPr="00933575" w:rsidRDefault="00933575" w:rsidP="006172FC">
      <w:pPr>
        <w:pStyle w:val="Footer"/>
        <w:spacing w:before="360"/>
        <w:ind w:left="-270"/>
        <w:rPr>
          <w:sz w:val="16"/>
          <w:szCs w:val="18"/>
        </w:rPr>
      </w:pPr>
      <w:r w:rsidRPr="00933575">
        <w:rPr>
          <w:sz w:val="18"/>
          <w:szCs w:val="18"/>
        </w:rPr>
        <w:t xml:space="preserve">Copyright © </w:t>
      </w:r>
      <w:r w:rsidR="00AC38AD" w:rsidRPr="00933575">
        <w:rPr>
          <w:sz w:val="18"/>
          <w:szCs w:val="18"/>
        </w:rPr>
        <w:t>202</w:t>
      </w:r>
      <w:r w:rsidR="00AC38AD">
        <w:rPr>
          <w:sz w:val="18"/>
          <w:szCs w:val="18"/>
        </w:rPr>
        <w:t xml:space="preserve">5 </w:t>
      </w:r>
      <w:r w:rsidRPr="00933575">
        <w:rPr>
          <w:sz w:val="18"/>
          <w:szCs w:val="18"/>
        </w:rPr>
        <w:t xml:space="preserve">ZOLL Medical Corporation. All rights reserved. Respicardia and </w:t>
      </w:r>
      <w:r w:rsidRPr="00933575">
        <w:rPr>
          <w:b/>
          <w:bCs/>
          <w:sz w:val="18"/>
          <w:szCs w:val="18"/>
        </w:rPr>
        <w:t>rem</w:t>
      </w:r>
      <w:r w:rsidRPr="00933575">
        <w:rPr>
          <w:sz w:val="18"/>
          <w:szCs w:val="18"/>
        </w:rPr>
        <w:t>edē are registered trademarks of ZOLL Respicardia, Inc. in the United States and/or other countries. ZOLL is a registered trademark of ZOLL Medical Corporation in the United States and/or other countries.</w:t>
      </w:r>
      <w:r w:rsidR="0086738C">
        <w:rPr>
          <w:sz w:val="18"/>
          <w:szCs w:val="18"/>
        </w:rPr>
        <w:t xml:space="preserve"> </w:t>
      </w:r>
      <w:r w:rsidR="0086738C" w:rsidRPr="006172FC">
        <w:rPr>
          <w:sz w:val="18"/>
          <w:szCs w:val="18"/>
        </w:rPr>
        <w:t>RMB1852, Rev F</w:t>
      </w:r>
    </w:p>
    <w:p w14:paraId="210DAF2B" w14:textId="09D52738" w:rsidR="006224B1" w:rsidRPr="00032ACC" w:rsidRDefault="006224B1" w:rsidP="00933575">
      <w:pPr>
        <w:autoSpaceDE w:val="0"/>
        <w:autoSpaceDN w:val="0"/>
        <w:adjustRightInd w:val="0"/>
        <w:spacing w:after="0" w:line="240" w:lineRule="auto"/>
        <w:rPr>
          <w:color w:val="000000" w:themeColor="text1"/>
          <w:sz w:val="15"/>
          <w:szCs w:val="15"/>
        </w:rPr>
      </w:pPr>
    </w:p>
    <w:sectPr w:rsidR="006224B1" w:rsidRPr="00032ACC" w:rsidSect="00B02E2D">
      <w:footerReference w:type="default" r:id="rId8"/>
      <w:pgSz w:w="15840" w:h="12240" w:orient="landscape"/>
      <w:pgMar w:top="720"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A85F" w14:textId="77777777" w:rsidR="0027220F" w:rsidRDefault="0027220F" w:rsidP="00AE6E96">
      <w:pPr>
        <w:spacing w:after="0" w:line="240" w:lineRule="auto"/>
      </w:pPr>
      <w:r>
        <w:separator/>
      </w:r>
    </w:p>
  </w:endnote>
  <w:endnote w:type="continuationSeparator" w:id="0">
    <w:p w14:paraId="3948C7E6" w14:textId="77777777" w:rsidR="0027220F" w:rsidRDefault="0027220F" w:rsidP="00AE6E96">
      <w:pPr>
        <w:spacing w:after="0" w:line="240" w:lineRule="auto"/>
      </w:pPr>
      <w:r>
        <w:continuationSeparator/>
      </w:r>
    </w:p>
  </w:endnote>
  <w:endnote w:type="continuationNotice" w:id="1">
    <w:p w14:paraId="2E0967D5" w14:textId="77777777" w:rsidR="0027220F" w:rsidRDefault="0027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78547"/>
      <w:docPartObj>
        <w:docPartGallery w:val="Page Numbers (Bottom of Page)"/>
        <w:docPartUnique/>
      </w:docPartObj>
    </w:sdtPr>
    <w:sdtEndPr>
      <w:rPr>
        <w:noProof/>
      </w:rPr>
    </w:sdtEndPr>
    <w:sdtContent>
      <w:p w14:paraId="372F9ECC" w14:textId="279871F8" w:rsidR="00280FB9" w:rsidRPr="006172FC" w:rsidRDefault="00552E54" w:rsidP="00617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9023" w14:textId="77777777" w:rsidR="0027220F" w:rsidRDefault="0027220F" w:rsidP="00AE6E96">
      <w:pPr>
        <w:spacing w:after="0" w:line="240" w:lineRule="auto"/>
      </w:pPr>
      <w:r>
        <w:separator/>
      </w:r>
    </w:p>
  </w:footnote>
  <w:footnote w:type="continuationSeparator" w:id="0">
    <w:p w14:paraId="0FE60CC5" w14:textId="77777777" w:rsidR="0027220F" w:rsidRDefault="0027220F" w:rsidP="00AE6E96">
      <w:pPr>
        <w:spacing w:after="0" w:line="240" w:lineRule="auto"/>
      </w:pPr>
      <w:r>
        <w:continuationSeparator/>
      </w:r>
    </w:p>
  </w:footnote>
  <w:footnote w:type="continuationNotice" w:id="1">
    <w:p w14:paraId="077E61FD" w14:textId="77777777" w:rsidR="0027220F" w:rsidRDefault="0027220F">
      <w:pPr>
        <w:spacing w:after="0" w:line="240" w:lineRule="auto"/>
      </w:pPr>
    </w:p>
  </w:footnote>
  <w:footnote w:id="2">
    <w:p w14:paraId="61222CDE" w14:textId="2ED802DF" w:rsidR="0086738C" w:rsidRPr="006172FC" w:rsidRDefault="0086738C" w:rsidP="00A85AC9">
      <w:pPr>
        <w:spacing w:after="0" w:line="240" w:lineRule="auto"/>
        <w:rPr>
          <w:sz w:val="28"/>
          <w:szCs w:val="28"/>
        </w:rPr>
      </w:pPr>
      <w:r w:rsidRPr="006172FC">
        <w:rPr>
          <w:rFonts w:eastAsia="Times New Roman" w:cstheme="minorHAnsi"/>
          <w:color w:val="000000"/>
          <w:sz w:val="18"/>
          <w:szCs w:val="18"/>
          <w:vertAlign w:val="superscript"/>
        </w:rPr>
        <w:footnoteRef/>
      </w:r>
      <w:r w:rsidRPr="006172FC">
        <w:rPr>
          <w:rFonts w:eastAsia="Times New Roman" w:cstheme="minorHAnsi"/>
          <w:color w:val="000000"/>
          <w:sz w:val="18"/>
          <w:szCs w:val="18"/>
          <w:vertAlign w:val="superscript"/>
        </w:rPr>
        <w:t xml:space="preserve"> </w:t>
      </w:r>
      <w:r w:rsidRPr="006172FC">
        <w:rPr>
          <w:rFonts w:eastAsia="Times New Roman" w:cstheme="minorHAnsi"/>
          <w:color w:val="000000"/>
          <w:sz w:val="18"/>
          <w:szCs w:val="18"/>
        </w:rPr>
        <w:t xml:space="preserve">Badr MS, Khayat RN, Allam JS, et al. Treatment of central sleep apnea in adults: an American Academy of Sleep Medicine clinical practice guideline. </w:t>
      </w:r>
      <w:r w:rsidRPr="006172FC">
        <w:rPr>
          <w:rFonts w:eastAsia="Times New Roman" w:cstheme="minorHAnsi"/>
          <w:i/>
          <w:iCs/>
          <w:color w:val="000000"/>
          <w:sz w:val="18"/>
          <w:szCs w:val="18"/>
        </w:rPr>
        <w:t>J Clin Sleep Med</w:t>
      </w:r>
      <w:r w:rsidRPr="006172FC">
        <w:rPr>
          <w:rFonts w:eastAsia="Times New Roman" w:cstheme="minorHAnsi"/>
          <w:color w:val="000000"/>
          <w:sz w:val="18"/>
          <w:szCs w:val="18"/>
        </w:rPr>
        <w:t xml:space="preserve"> 2025;21(12): 2181-2191.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373B"/>
    <w:multiLevelType w:val="hybridMultilevel"/>
    <w:tmpl w:val="10144788"/>
    <w:lvl w:ilvl="0" w:tplc="96EC5CF8">
      <w:start w:val="1"/>
      <w:numFmt w:val="bullet"/>
      <w:lvlText w:val=""/>
      <w:lvlJc w:val="left"/>
      <w:pPr>
        <w:tabs>
          <w:tab w:val="num" w:pos="720"/>
        </w:tabs>
        <w:ind w:left="720" w:hanging="360"/>
      </w:pPr>
      <w:rPr>
        <w:rFonts w:ascii="Wingdings" w:hAnsi="Wingdings" w:hint="default"/>
      </w:rPr>
    </w:lvl>
    <w:lvl w:ilvl="1" w:tplc="0D062292">
      <w:start w:val="244"/>
      <w:numFmt w:val="bullet"/>
      <w:lvlText w:val="•"/>
      <w:lvlJc w:val="left"/>
      <w:pPr>
        <w:tabs>
          <w:tab w:val="num" w:pos="1440"/>
        </w:tabs>
        <w:ind w:left="1440" w:hanging="360"/>
      </w:pPr>
      <w:rPr>
        <w:rFonts w:ascii="Arial" w:hAnsi="Arial" w:hint="default"/>
      </w:rPr>
    </w:lvl>
    <w:lvl w:ilvl="2" w:tplc="B9405FDE" w:tentative="1">
      <w:start w:val="1"/>
      <w:numFmt w:val="bullet"/>
      <w:lvlText w:val=""/>
      <w:lvlJc w:val="left"/>
      <w:pPr>
        <w:tabs>
          <w:tab w:val="num" w:pos="2160"/>
        </w:tabs>
        <w:ind w:left="2160" w:hanging="360"/>
      </w:pPr>
      <w:rPr>
        <w:rFonts w:ascii="Wingdings" w:hAnsi="Wingdings" w:hint="default"/>
      </w:rPr>
    </w:lvl>
    <w:lvl w:ilvl="3" w:tplc="33407A5A" w:tentative="1">
      <w:start w:val="1"/>
      <w:numFmt w:val="bullet"/>
      <w:lvlText w:val=""/>
      <w:lvlJc w:val="left"/>
      <w:pPr>
        <w:tabs>
          <w:tab w:val="num" w:pos="2880"/>
        </w:tabs>
        <w:ind w:left="2880" w:hanging="360"/>
      </w:pPr>
      <w:rPr>
        <w:rFonts w:ascii="Wingdings" w:hAnsi="Wingdings" w:hint="default"/>
      </w:rPr>
    </w:lvl>
    <w:lvl w:ilvl="4" w:tplc="52D2A7AE" w:tentative="1">
      <w:start w:val="1"/>
      <w:numFmt w:val="bullet"/>
      <w:lvlText w:val=""/>
      <w:lvlJc w:val="left"/>
      <w:pPr>
        <w:tabs>
          <w:tab w:val="num" w:pos="3600"/>
        </w:tabs>
        <w:ind w:left="3600" w:hanging="360"/>
      </w:pPr>
      <w:rPr>
        <w:rFonts w:ascii="Wingdings" w:hAnsi="Wingdings" w:hint="default"/>
      </w:rPr>
    </w:lvl>
    <w:lvl w:ilvl="5" w:tplc="26DAEAD8" w:tentative="1">
      <w:start w:val="1"/>
      <w:numFmt w:val="bullet"/>
      <w:lvlText w:val=""/>
      <w:lvlJc w:val="left"/>
      <w:pPr>
        <w:tabs>
          <w:tab w:val="num" w:pos="4320"/>
        </w:tabs>
        <w:ind w:left="4320" w:hanging="360"/>
      </w:pPr>
      <w:rPr>
        <w:rFonts w:ascii="Wingdings" w:hAnsi="Wingdings" w:hint="default"/>
      </w:rPr>
    </w:lvl>
    <w:lvl w:ilvl="6" w:tplc="F170015A" w:tentative="1">
      <w:start w:val="1"/>
      <w:numFmt w:val="bullet"/>
      <w:lvlText w:val=""/>
      <w:lvlJc w:val="left"/>
      <w:pPr>
        <w:tabs>
          <w:tab w:val="num" w:pos="5040"/>
        </w:tabs>
        <w:ind w:left="5040" w:hanging="360"/>
      </w:pPr>
      <w:rPr>
        <w:rFonts w:ascii="Wingdings" w:hAnsi="Wingdings" w:hint="default"/>
      </w:rPr>
    </w:lvl>
    <w:lvl w:ilvl="7" w:tplc="130AD73C" w:tentative="1">
      <w:start w:val="1"/>
      <w:numFmt w:val="bullet"/>
      <w:lvlText w:val=""/>
      <w:lvlJc w:val="left"/>
      <w:pPr>
        <w:tabs>
          <w:tab w:val="num" w:pos="5760"/>
        </w:tabs>
        <w:ind w:left="5760" w:hanging="360"/>
      </w:pPr>
      <w:rPr>
        <w:rFonts w:ascii="Wingdings" w:hAnsi="Wingdings" w:hint="default"/>
      </w:rPr>
    </w:lvl>
    <w:lvl w:ilvl="8" w:tplc="C2A48A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F8342A"/>
    <w:multiLevelType w:val="hybridMultilevel"/>
    <w:tmpl w:val="A754D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796168"/>
    <w:multiLevelType w:val="hybridMultilevel"/>
    <w:tmpl w:val="2354C66E"/>
    <w:lvl w:ilvl="0" w:tplc="1756B4FE">
      <w:start w:val="1"/>
      <w:numFmt w:val="bullet"/>
      <w:lvlText w:val=""/>
      <w:lvlJc w:val="left"/>
      <w:pPr>
        <w:tabs>
          <w:tab w:val="num" w:pos="720"/>
        </w:tabs>
        <w:ind w:left="720" w:hanging="360"/>
      </w:pPr>
      <w:rPr>
        <w:rFonts w:ascii="Symbol" w:hAnsi="Symbol" w:hint="default"/>
      </w:rPr>
    </w:lvl>
    <w:lvl w:ilvl="1" w:tplc="01AEC5F6" w:tentative="1">
      <w:start w:val="1"/>
      <w:numFmt w:val="bullet"/>
      <w:lvlText w:val=""/>
      <w:lvlJc w:val="left"/>
      <w:pPr>
        <w:tabs>
          <w:tab w:val="num" w:pos="1440"/>
        </w:tabs>
        <w:ind w:left="1440" w:hanging="360"/>
      </w:pPr>
      <w:rPr>
        <w:rFonts w:ascii="Symbol" w:hAnsi="Symbol" w:hint="default"/>
      </w:rPr>
    </w:lvl>
    <w:lvl w:ilvl="2" w:tplc="101E9CB8" w:tentative="1">
      <w:start w:val="1"/>
      <w:numFmt w:val="bullet"/>
      <w:lvlText w:val=""/>
      <w:lvlJc w:val="left"/>
      <w:pPr>
        <w:tabs>
          <w:tab w:val="num" w:pos="2160"/>
        </w:tabs>
        <w:ind w:left="2160" w:hanging="360"/>
      </w:pPr>
      <w:rPr>
        <w:rFonts w:ascii="Symbol" w:hAnsi="Symbol" w:hint="default"/>
      </w:rPr>
    </w:lvl>
    <w:lvl w:ilvl="3" w:tplc="B8CC23C0" w:tentative="1">
      <w:start w:val="1"/>
      <w:numFmt w:val="bullet"/>
      <w:lvlText w:val=""/>
      <w:lvlJc w:val="left"/>
      <w:pPr>
        <w:tabs>
          <w:tab w:val="num" w:pos="2880"/>
        </w:tabs>
        <w:ind w:left="2880" w:hanging="360"/>
      </w:pPr>
      <w:rPr>
        <w:rFonts w:ascii="Symbol" w:hAnsi="Symbol" w:hint="default"/>
      </w:rPr>
    </w:lvl>
    <w:lvl w:ilvl="4" w:tplc="ED1CDECC" w:tentative="1">
      <w:start w:val="1"/>
      <w:numFmt w:val="bullet"/>
      <w:lvlText w:val=""/>
      <w:lvlJc w:val="left"/>
      <w:pPr>
        <w:tabs>
          <w:tab w:val="num" w:pos="3600"/>
        </w:tabs>
        <w:ind w:left="3600" w:hanging="360"/>
      </w:pPr>
      <w:rPr>
        <w:rFonts w:ascii="Symbol" w:hAnsi="Symbol" w:hint="default"/>
      </w:rPr>
    </w:lvl>
    <w:lvl w:ilvl="5" w:tplc="B23E994E" w:tentative="1">
      <w:start w:val="1"/>
      <w:numFmt w:val="bullet"/>
      <w:lvlText w:val=""/>
      <w:lvlJc w:val="left"/>
      <w:pPr>
        <w:tabs>
          <w:tab w:val="num" w:pos="4320"/>
        </w:tabs>
        <w:ind w:left="4320" w:hanging="360"/>
      </w:pPr>
      <w:rPr>
        <w:rFonts w:ascii="Symbol" w:hAnsi="Symbol" w:hint="default"/>
      </w:rPr>
    </w:lvl>
    <w:lvl w:ilvl="6" w:tplc="C0F29034" w:tentative="1">
      <w:start w:val="1"/>
      <w:numFmt w:val="bullet"/>
      <w:lvlText w:val=""/>
      <w:lvlJc w:val="left"/>
      <w:pPr>
        <w:tabs>
          <w:tab w:val="num" w:pos="5040"/>
        </w:tabs>
        <w:ind w:left="5040" w:hanging="360"/>
      </w:pPr>
      <w:rPr>
        <w:rFonts w:ascii="Symbol" w:hAnsi="Symbol" w:hint="default"/>
      </w:rPr>
    </w:lvl>
    <w:lvl w:ilvl="7" w:tplc="B9FC80C8" w:tentative="1">
      <w:start w:val="1"/>
      <w:numFmt w:val="bullet"/>
      <w:lvlText w:val=""/>
      <w:lvlJc w:val="left"/>
      <w:pPr>
        <w:tabs>
          <w:tab w:val="num" w:pos="5760"/>
        </w:tabs>
        <w:ind w:left="5760" w:hanging="360"/>
      </w:pPr>
      <w:rPr>
        <w:rFonts w:ascii="Symbol" w:hAnsi="Symbol" w:hint="default"/>
      </w:rPr>
    </w:lvl>
    <w:lvl w:ilvl="8" w:tplc="E774058E" w:tentative="1">
      <w:start w:val="1"/>
      <w:numFmt w:val="bullet"/>
      <w:lvlText w:val=""/>
      <w:lvlJc w:val="left"/>
      <w:pPr>
        <w:tabs>
          <w:tab w:val="num" w:pos="6480"/>
        </w:tabs>
        <w:ind w:left="6480" w:hanging="360"/>
      </w:pPr>
      <w:rPr>
        <w:rFonts w:ascii="Symbol" w:hAnsi="Symbol" w:hint="default"/>
      </w:rPr>
    </w:lvl>
  </w:abstractNum>
  <w:num w:numId="1" w16cid:durableId="289748672">
    <w:abstractNumId w:val="0"/>
  </w:num>
  <w:num w:numId="2" w16cid:durableId="488131230">
    <w:abstractNumId w:val="2"/>
  </w:num>
  <w:num w:numId="3" w16cid:durableId="69862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96"/>
    <w:rsid w:val="00004EEC"/>
    <w:rsid w:val="00004F5A"/>
    <w:rsid w:val="00010B79"/>
    <w:rsid w:val="0001626B"/>
    <w:rsid w:val="00021DBE"/>
    <w:rsid w:val="00022586"/>
    <w:rsid w:val="00032ACC"/>
    <w:rsid w:val="000338FE"/>
    <w:rsid w:val="00036443"/>
    <w:rsid w:val="00042E97"/>
    <w:rsid w:val="00043A02"/>
    <w:rsid w:val="00045309"/>
    <w:rsid w:val="00045DEE"/>
    <w:rsid w:val="00047A27"/>
    <w:rsid w:val="00051A27"/>
    <w:rsid w:val="000560AC"/>
    <w:rsid w:val="00056102"/>
    <w:rsid w:val="00060E20"/>
    <w:rsid w:val="00062C4A"/>
    <w:rsid w:val="00065964"/>
    <w:rsid w:val="00076F80"/>
    <w:rsid w:val="00076FF3"/>
    <w:rsid w:val="00077FD5"/>
    <w:rsid w:val="0008214B"/>
    <w:rsid w:val="000828FB"/>
    <w:rsid w:val="00083977"/>
    <w:rsid w:val="0009384E"/>
    <w:rsid w:val="0009438D"/>
    <w:rsid w:val="00094562"/>
    <w:rsid w:val="00094F10"/>
    <w:rsid w:val="000A43E9"/>
    <w:rsid w:val="000A5301"/>
    <w:rsid w:val="000B0530"/>
    <w:rsid w:val="000C2ED5"/>
    <w:rsid w:val="000C35D4"/>
    <w:rsid w:val="000C3772"/>
    <w:rsid w:val="000C4807"/>
    <w:rsid w:val="000C792D"/>
    <w:rsid w:val="000D0268"/>
    <w:rsid w:val="000D02AA"/>
    <w:rsid w:val="000D1559"/>
    <w:rsid w:val="000D7F57"/>
    <w:rsid w:val="000E28B0"/>
    <w:rsid w:val="000F6926"/>
    <w:rsid w:val="000F74C7"/>
    <w:rsid w:val="00101181"/>
    <w:rsid w:val="00102B85"/>
    <w:rsid w:val="00107A68"/>
    <w:rsid w:val="00117AEC"/>
    <w:rsid w:val="001313A9"/>
    <w:rsid w:val="00132292"/>
    <w:rsid w:val="00143E75"/>
    <w:rsid w:val="00144A94"/>
    <w:rsid w:val="001453B3"/>
    <w:rsid w:val="001454A5"/>
    <w:rsid w:val="001467A9"/>
    <w:rsid w:val="001506BD"/>
    <w:rsid w:val="00151D84"/>
    <w:rsid w:val="001574E1"/>
    <w:rsid w:val="001646E7"/>
    <w:rsid w:val="00173761"/>
    <w:rsid w:val="0018687B"/>
    <w:rsid w:val="001A275F"/>
    <w:rsid w:val="001A4732"/>
    <w:rsid w:val="001A606B"/>
    <w:rsid w:val="001A632E"/>
    <w:rsid w:val="001B4431"/>
    <w:rsid w:val="001B6736"/>
    <w:rsid w:val="001B7B9A"/>
    <w:rsid w:val="001C367F"/>
    <w:rsid w:val="001C4912"/>
    <w:rsid w:val="001C7059"/>
    <w:rsid w:val="001D1364"/>
    <w:rsid w:val="001D4B36"/>
    <w:rsid w:val="001E03A9"/>
    <w:rsid w:val="001E44AC"/>
    <w:rsid w:val="001E7EB3"/>
    <w:rsid w:val="001F368D"/>
    <w:rsid w:val="001F5B4F"/>
    <w:rsid w:val="0021145D"/>
    <w:rsid w:val="002137EF"/>
    <w:rsid w:val="00213ACF"/>
    <w:rsid w:val="00213E7A"/>
    <w:rsid w:val="00213EEE"/>
    <w:rsid w:val="00222071"/>
    <w:rsid w:val="00222F23"/>
    <w:rsid w:val="0022319A"/>
    <w:rsid w:val="00224BDE"/>
    <w:rsid w:val="002274AF"/>
    <w:rsid w:val="002312DD"/>
    <w:rsid w:val="002327FE"/>
    <w:rsid w:val="00232C45"/>
    <w:rsid w:val="002358DF"/>
    <w:rsid w:val="00241090"/>
    <w:rsid w:val="00245908"/>
    <w:rsid w:val="00247DA7"/>
    <w:rsid w:val="002514B2"/>
    <w:rsid w:val="00251FCD"/>
    <w:rsid w:val="0025664E"/>
    <w:rsid w:val="00264416"/>
    <w:rsid w:val="00267176"/>
    <w:rsid w:val="002671F7"/>
    <w:rsid w:val="00270EE7"/>
    <w:rsid w:val="0027105E"/>
    <w:rsid w:val="0027220F"/>
    <w:rsid w:val="00273B8D"/>
    <w:rsid w:val="0027525E"/>
    <w:rsid w:val="00280FB9"/>
    <w:rsid w:val="00285123"/>
    <w:rsid w:val="00291961"/>
    <w:rsid w:val="002922F6"/>
    <w:rsid w:val="002A1A05"/>
    <w:rsid w:val="002A1CA6"/>
    <w:rsid w:val="002A3EBE"/>
    <w:rsid w:val="002B1665"/>
    <w:rsid w:val="002B7986"/>
    <w:rsid w:val="002C0CB5"/>
    <w:rsid w:val="002C4C29"/>
    <w:rsid w:val="002D1CB1"/>
    <w:rsid w:val="002D50D3"/>
    <w:rsid w:val="002D52DA"/>
    <w:rsid w:val="002D5B76"/>
    <w:rsid w:val="002D7455"/>
    <w:rsid w:val="002E0D71"/>
    <w:rsid w:val="002E65DC"/>
    <w:rsid w:val="002F382C"/>
    <w:rsid w:val="002F41CE"/>
    <w:rsid w:val="00317D15"/>
    <w:rsid w:val="003237AA"/>
    <w:rsid w:val="003326D6"/>
    <w:rsid w:val="00335071"/>
    <w:rsid w:val="00336A85"/>
    <w:rsid w:val="003405AD"/>
    <w:rsid w:val="00343AB3"/>
    <w:rsid w:val="003450F1"/>
    <w:rsid w:val="003466A1"/>
    <w:rsid w:val="00354582"/>
    <w:rsid w:val="00354AC6"/>
    <w:rsid w:val="00354C36"/>
    <w:rsid w:val="003602FA"/>
    <w:rsid w:val="00363C94"/>
    <w:rsid w:val="003803DD"/>
    <w:rsid w:val="00384852"/>
    <w:rsid w:val="0038541A"/>
    <w:rsid w:val="00385A71"/>
    <w:rsid w:val="0039742A"/>
    <w:rsid w:val="003A47C0"/>
    <w:rsid w:val="003A51CE"/>
    <w:rsid w:val="003A6877"/>
    <w:rsid w:val="003A766B"/>
    <w:rsid w:val="003A779B"/>
    <w:rsid w:val="003B0C9C"/>
    <w:rsid w:val="003B4997"/>
    <w:rsid w:val="003B6003"/>
    <w:rsid w:val="003B7324"/>
    <w:rsid w:val="003B7602"/>
    <w:rsid w:val="003C0206"/>
    <w:rsid w:val="003C07CB"/>
    <w:rsid w:val="003C43E0"/>
    <w:rsid w:val="003D23B3"/>
    <w:rsid w:val="003E04CA"/>
    <w:rsid w:val="003E0C8A"/>
    <w:rsid w:val="003E30AB"/>
    <w:rsid w:val="003E7186"/>
    <w:rsid w:val="003E761B"/>
    <w:rsid w:val="003F042F"/>
    <w:rsid w:val="003F063A"/>
    <w:rsid w:val="003F06E4"/>
    <w:rsid w:val="003F0885"/>
    <w:rsid w:val="003F3F15"/>
    <w:rsid w:val="003F663F"/>
    <w:rsid w:val="003F7628"/>
    <w:rsid w:val="003F7EF4"/>
    <w:rsid w:val="00407959"/>
    <w:rsid w:val="00411FDA"/>
    <w:rsid w:val="00412D89"/>
    <w:rsid w:val="00417E38"/>
    <w:rsid w:val="00427B32"/>
    <w:rsid w:val="004442F0"/>
    <w:rsid w:val="0045363B"/>
    <w:rsid w:val="004550E3"/>
    <w:rsid w:val="004606C1"/>
    <w:rsid w:val="00461F61"/>
    <w:rsid w:val="004643C3"/>
    <w:rsid w:val="00475BBF"/>
    <w:rsid w:val="00475CF0"/>
    <w:rsid w:val="0047611D"/>
    <w:rsid w:val="0049385A"/>
    <w:rsid w:val="004960D0"/>
    <w:rsid w:val="004A2DED"/>
    <w:rsid w:val="004B7FA5"/>
    <w:rsid w:val="004C43AF"/>
    <w:rsid w:val="004C55EF"/>
    <w:rsid w:val="004D216F"/>
    <w:rsid w:val="004D461F"/>
    <w:rsid w:val="004E54A1"/>
    <w:rsid w:val="004F02E3"/>
    <w:rsid w:val="004F0539"/>
    <w:rsid w:val="004F2990"/>
    <w:rsid w:val="004F3483"/>
    <w:rsid w:val="004F7C45"/>
    <w:rsid w:val="00501DF9"/>
    <w:rsid w:val="00505B16"/>
    <w:rsid w:val="0051498D"/>
    <w:rsid w:val="005201AD"/>
    <w:rsid w:val="00521622"/>
    <w:rsid w:val="005224D8"/>
    <w:rsid w:val="005262F4"/>
    <w:rsid w:val="005264F1"/>
    <w:rsid w:val="0052674B"/>
    <w:rsid w:val="00534929"/>
    <w:rsid w:val="00535D83"/>
    <w:rsid w:val="00542194"/>
    <w:rsid w:val="00552E54"/>
    <w:rsid w:val="005572A7"/>
    <w:rsid w:val="005624ED"/>
    <w:rsid w:val="005645CD"/>
    <w:rsid w:val="005652F2"/>
    <w:rsid w:val="00571AA8"/>
    <w:rsid w:val="00573AEE"/>
    <w:rsid w:val="005825DA"/>
    <w:rsid w:val="00586568"/>
    <w:rsid w:val="00590387"/>
    <w:rsid w:val="00592B32"/>
    <w:rsid w:val="00596296"/>
    <w:rsid w:val="005A3651"/>
    <w:rsid w:val="005A7241"/>
    <w:rsid w:val="005B2F20"/>
    <w:rsid w:val="005C0FEE"/>
    <w:rsid w:val="005C20D8"/>
    <w:rsid w:val="005C2DD6"/>
    <w:rsid w:val="005C5B8C"/>
    <w:rsid w:val="005C614C"/>
    <w:rsid w:val="005C7ED7"/>
    <w:rsid w:val="005D28AB"/>
    <w:rsid w:val="005F1496"/>
    <w:rsid w:val="005F1E0B"/>
    <w:rsid w:val="005F2DE3"/>
    <w:rsid w:val="00603F89"/>
    <w:rsid w:val="006045E0"/>
    <w:rsid w:val="00604B1F"/>
    <w:rsid w:val="00607AFA"/>
    <w:rsid w:val="00607B0F"/>
    <w:rsid w:val="00612AD2"/>
    <w:rsid w:val="00613AEA"/>
    <w:rsid w:val="00614479"/>
    <w:rsid w:val="0061484D"/>
    <w:rsid w:val="00616DCA"/>
    <w:rsid w:val="006172FC"/>
    <w:rsid w:val="006224B1"/>
    <w:rsid w:val="00635E39"/>
    <w:rsid w:val="00637FE3"/>
    <w:rsid w:val="00652A95"/>
    <w:rsid w:val="0066623B"/>
    <w:rsid w:val="00677478"/>
    <w:rsid w:val="00680E00"/>
    <w:rsid w:val="00684D94"/>
    <w:rsid w:val="006857EC"/>
    <w:rsid w:val="006976C6"/>
    <w:rsid w:val="006A084B"/>
    <w:rsid w:val="006A3371"/>
    <w:rsid w:val="006A48E3"/>
    <w:rsid w:val="006A7C6D"/>
    <w:rsid w:val="006B213C"/>
    <w:rsid w:val="006B7843"/>
    <w:rsid w:val="006C3481"/>
    <w:rsid w:val="006C52FF"/>
    <w:rsid w:val="006C6950"/>
    <w:rsid w:val="006D062D"/>
    <w:rsid w:val="006D1432"/>
    <w:rsid w:val="006E4F5D"/>
    <w:rsid w:val="006E6F92"/>
    <w:rsid w:val="006F03E8"/>
    <w:rsid w:val="006F2068"/>
    <w:rsid w:val="006F5831"/>
    <w:rsid w:val="00703C44"/>
    <w:rsid w:val="007052B8"/>
    <w:rsid w:val="007150B0"/>
    <w:rsid w:val="00717922"/>
    <w:rsid w:val="00721A59"/>
    <w:rsid w:val="00725F94"/>
    <w:rsid w:val="00726D2B"/>
    <w:rsid w:val="007275A1"/>
    <w:rsid w:val="00732255"/>
    <w:rsid w:val="007328F1"/>
    <w:rsid w:val="00734093"/>
    <w:rsid w:val="00734309"/>
    <w:rsid w:val="0073773B"/>
    <w:rsid w:val="007417F9"/>
    <w:rsid w:val="00743650"/>
    <w:rsid w:val="00750025"/>
    <w:rsid w:val="00752224"/>
    <w:rsid w:val="007540DA"/>
    <w:rsid w:val="00757241"/>
    <w:rsid w:val="00763092"/>
    <w:rsid w:val="00763A1F"/>
    <w:rsid w:val="0076483F"/>
    <w:rsid w:val="00765EE5"/>
    <w:rsid w:val="007711F4"/>
    <w:rsid w:val="00771E51"/>
    <w:rsid w:val="0078118C"/>
    <w:rsid w:val="0078221F"/>
    <w:rsid w:val="00783401"/>
    <w:rsid w:val="007844F2"/>
    <w:rsid w:val="007862AE"/>
    <w:rsid w:val="007872C9"/>
    <w:rsid w:val="00795106"/>
    <w:rsid w:val="007B482A"/>
    <w:rsid w:val="007C1257"/>
    <w:rsid w:val="007C1C32"/>
    <w:rsid w:val="007C2257"/>
    <w:rsid w:val="007C7E8D"/>
    <w:rsid w:val="007D16BD"/>
    <w:rsid w:val="007D368F"/>
    <w:rsid w:val="007D7C6D"/>
    <w:rsid w:val="007E3CF9"/>
    <w:rsid w:val="007F3C2A"/>
    <w:rsid w:val="007F4AFE"/>
    <w:rsid w:val="007F5024"/>
    <w:rsid w:val="007F6FAC"/>
    <w:rsid w:val="00803EA5"/>
    <w:rsid w:val="008049AF"/>
    <w:rsid w:val="00805EB2"/>
    <w:rsid w:val="00810C0E"/>
    <w:rsid w:val="00811F06"/>
    <w:rsid w:val="00814F9C"/>
    <w:rsid w:val="0082073F"/>
    <w:rsid w:val="00820A6C"/>
    <w:rsid w:val="00824A1B"/>
    <w:rsid w:val="00826A74"/>
    <w:rsid w:val="00826D3C"/>
    <w:rsid w:val="00833435"/>
    <w:rsid w:val="00833E71"/>
    <w:rsid w:val="00835846"/>
    <w:rsid w:val="00837260"/>
    <w:rsid w:val="008400EF"/>
    <w:rsid w:val="00840A88"/>
    <w:rsid w:val="008428EF"/>
    <w:rsid w:val="008616DC"/>
    <w:rsid w:val="00866AE0"/>
    <w:rsid w:val="0086738C"/>
    <w:rsid w:val="008767CC"/>
    <w:rsid w:val="00884343"/>
    <w:rsid w:val="008B275E"/>
    <w:rsid w:val="008B49B6"/>
    <w:rsid w:val="008C1688"/>
    <w:rsid w:val="008C2F23"/>
    <w:rsid w:val="008C4A42"/>
    <w:rsid w:val="008C5064"/>
    <w:rsid w:val="008C67CA"/>
    <w:rsid w:val="008D2E9E"/>
    <w:rsid w:val="008E0A92"/>
    <w:rsid w:val="008E1F74"/>
    <w:rsid w:val="008E250F"/>
    <w:rsid w:val="008E3BA4"/>
    <w:rsid w:val="008F3C9D"/>
    <w:rsid w:val="008F6A7B"/>
    <w:rsid w:val="00900903"/>
    <w:rsid w:val="0090210F"/>
    <w:rsid w:val="009028D0"/>
    <w:rsid w:val="009045D5"/>
    <w:rsid w:val="00915E29"/>
    <w:rsid w:val="00917964"/>
    <w:rsid w:val="0092198B"/>
    <w:rsid w:val="00933575"/>
    <w:rsid w:val="00933705"/>
    <w:rsid w:val="0094413B"/>
    <w:rsid w:val="00947699"/>
    <w:rsid w:val="00956089"/>
    <w:rsid w:val="0096368F"/>
    <w:rsid w:val="0096545E"/>
    <w:rsid w:val="009664D5"/>
    <w:rsid w:val="00980714"/>
    <w:rsid w:val="00983890"/>
    <w:rsid w:val="009845D9"/>
    <w:rsid w:val="009854D5"/>
    <w:rsid w:val="00992CC5"/>
    <w:rsid w:val="00993ED7"/>
    <w:rsid w:val="009A4B00"/>
    <w:rsid w:val="009B76C9"/>
    <w:rsid w:val="009B7D48"/>
    <w:rsid w:val="009C17C8"/>
    <w:rsid w:val="009C7EE2"/>
    <w:rsid w:val="009D4382"/>
    <w:rsid w:val="009D45DD"/>
    <w:rsid w:val="009D5D5B"/>
    <w:rsid w:val="009D74CF"/>
    <w:rsid w:val="009E4114"/>
    <w:rsid w:val="009E5173"/>
    <w:rsid w:val="009F392A"/>
    <w:rsid w:val="009F42C0"/>
    <w:rsid w:val="00A04A02"/>
    <w:rsid w:val="00A04F7E"/>
    <w:rsid w:val="00A13044"/>
    <w:rsid w:val="00A13572"/>
    <w:rsid w:val="00A13C77"/>
    <w:rsid w:val="00A21A21"/>
    <w:rsid w:val="00A22385"/>
    <w:rsid w:val="00A24F2B"/>
    <w:rsid w:val="00A25F58"/>
    <w:rsid w:val="00A27B6D"/>
    <w:rsid w:val="00A3078A"/>
    <w:rsid w:val="00A330EE"/>
    <w:rsid w:val="00A35C39"/>
    <w:rsid w:val="00A37996"/>
    <w:rsid w:val="00A424D1"/>
    <w:rsid w:val="00A601B5"/>
    <w:rsid w:val="00A60204"/>
    <w:rsid w:val="00A64D7C"/>
    <w:rsid w:val="00A70FA2"/>
    <w:rsid w:val="00A750DC"/>
    <w:rsid w:val="00A830F1"/>
    <w:rsid w:val="00A85AC9"/>
    <w:rsid w:val="00A863FC"/>
    <w:rsid w:val="00A8646B"/>
    <w:rsid w:val="00A86CDF"/>
    <w:rsid w:val="00AA1ED8"/>
    <w:rsid w:val="00AA2CB6"/>
    <w:rsid w:val="00AA5868"/>
    <w:rsid w:val="00AA743C"/>
    <w:rsid w:val="00AB15A1"/>
    <w:rsid w:val="00AB2A46"/>
    <w:rsid w:val="00AB6B29"/>
    <w:rsid w:val="00AB7A00"/>
    <w:rsid w:val="00AC19F9"/>
    <w:rsid w:val="00AC38AD"/>
    <w:rsid w:val="00AC4904"/>
    <w:rsid w:val="00AC566E"/>
    <w:rsid w:val="00AD5BD5"/>
    <w:rsid w:val="00AE494E"/>
    <w:rsid w:val="00AE6E96"/>
    <w:rsid w:val="00AE7922"/>
    <w:rsid w:val="00AF0C28"/>
    <w:rsid w:val="00AF3139"/>
    <w:rsid w:val="00B0092D"/>
    <w:rsid w:val="00B02439"/>
    <w:rsid w:val="00B02E2D"/>
    <w:rsid w:val="00B1493C"/>
    <w:rsid w:val="00B165B3"/>
    <w:rsid w:val="00B24B3E"/>
    <w:rsid w:val="00B2615A"/>
    <w:rsid w:val="00B271CA"/>
    <w:rsid w:val="00B274AC"/>
    <w:rsid w:val="00B30737"/>
    <w:rsid w:val="00B31B64"/>
    <w:rsid w:val="00B33693"/>
    <w:rsid w:val="00B425B9"/>
    <w:rsid w:val="00B45384"/>
    <w:rsid w:val="00B4679E"/>
    <w:rsid w:val="00B47076"/>
    <w:rsid w:val="00B5572B"/>
    <w:rsid w:val="00B61D05"/>
    <w:rsid w:val="00B80DA9"/>
    <w:rsid w:val="00B81112"/>
    <w:rsid w:val="00B81892"/>
    <w:rsid w:val="00B874F8"/>
    <w:rsid w:val="00B955B4"/>
    <w:rsid w:val="00BB037A"/>
    <w:rsid w:val="00BB2111"/>
    <w:rsid w:val="00BB59BB"/>
    <w:rsid w:val="00BB6436"/>
    <w:rsid w:val="00BC2318"/>
    <w:rsid w:val="00BC5B4C"/>
    <w:rsid w:val="00BD6B96"/>
    <w:rsid w:val="00BE3754"/>
    <w:rsid w:val="00BE456E"/>
    <w:rsid w:val="00BF00F8"/>
    <w:rsid w:val="00BF07A1"/>
    <w:rsid w:val="00BF187C"/>
    <w:rsid w:val="00BF3361"/>
    <w:rsid w:val="00BF3436"/>
    <w:rsid w:val="00C01CD7"/>
    <w:rsid w:val="00C11CCC"/>
    <w:rsid w:val="00C14210"/>
    <w:rsid w:val="00C2091F"/>
    <w:rsid w:val="00C27DE7"/>
    <w:rsid w:val="00C324C9"/>
    <w:rsid w:val="00C33651"/>
    <w:rsid w:val="00C3375C"/>
    <w:rsid w:val="00C4489E"/>
    <w:rsid w:val="00C45F86"/>
    <w:rsid w:val="00C475CB"/>
    <w:rsid w:val="00C53BD0"/>
    <w:rsid w:val="00C622E9"/>
    <w:rsid w:val="00C677E4"/>
    <w:rsid w:val="00C7742B"/>
    <w:rsid w:val="00C84E3E"/>
    <w:rsid w:val="00C8565E"/>
    <w:rsid w:val="00C94699"/>
    <w:rsid w:val="00C9795F"/>
    <w:rsid w:val="00CA1EB3"/>
    <w:rsid w:val="00CA3821"/>
    <w:rsid w:val="00CA6CA3"/>
    <w:rsid w:val="00CA79F3"/>
    <w:rsid w:val="00CB3122"/>
    <w:rsid w:val="00CB58C6"/>
    <w:rsid w:val="00CB6889"/>
    <w:rsid w:val="00CB6A58"/>
    <w:rsid w:val="00CB787E"/>
    <w:rsid w:val="00CB7CC5"/>
    <w:rsid w:val="00CC1E36"/>
    <w:rsid w:val="00CC287E"/>
    <w:rsid w:val="00CC303B"/>
    <w:rsid w:val="00CD53EC"/>
    <w:rsid w:val="00CD7787"/>
    <w:rsid w:val="00CE0D1C"/>
    <w:rsid w:val="00CE48AC"/>
    <w:rsid w:val="00CE4904"/>
    <w:rsid w:val="00CE5366"/>
    <w:rsid w:val="00CE5839"/>
    <w:rsid w:val="00CE7F30"/>
    <w:rsid w:val="00CF02BB"/>
    <w:rsid w:val="00CF3888"/>
    <w:rsid w:val="00D0405F"/>
    <w:rsid w:val="00D05321"/>
    <w:rsid w:val="00D100BE"/>
    <w:rsid w:val="00D11933"/>
    <w:rsid w:val="00D13CEE"/>
    <w:rsid w:val="00D151F4"/>
    <w:rsid w:val="00D165BB"/>
    <w:rsid w:val="00D21C4F"/>
    <w:rsid w:val="00D31C92"/>
    <w:rsid w:val="00D53401"/>
    <w:rsid w:val="00D535BE"/>
    <w:rsid w:val="00D53B7E"/>
    <w:rsid w:val="00D54DFC"/>
    <w:rsid w:val="00D55BCE"/>
    <w:rsid w:val="00D71609"/>
    <w:rsid w:val="00D75513"/>
    <w:rsid w:val="00D766EE"/>
    <w:rsid w:val="00D775B3"/>
    <w:rsid w:val="00D808EF"/>
    <w:rsid w:val="00D905C6"/>
    <w:rsid w:val="00D91B6B"/>
    <w:rsid w:val="00D956F3"/>
    <w:rsid w:val="00DA1820"/>
    <w:rsid w:val="00DA1946"/>
    <w:rsid w:val="00DA4E63"/>
    <w:rsid w:val="00DB4048"/>
    <w:rsid w:val="00DC0FDF"/>
    <w:rsid w:val="00DC2C2A"/>
    <w:rsid w:val="00DC7BFC"/>
    <w:rsid w:val="00DD33D4"/>
    <w:rsid w:val="00DD4139"/>
    <w:rsid w:val="00DE011A"/>
    <w:rsid w:val="00DE04B2"/>
    <w:rsid w:val="00DE04EC"/>
    <w:rsid w:val="00DE07AC"/>
    <w:rsid w:val="00DE2872"/>
    <w:rsid w:val="00DE4C59"/>
    <w:rsid w:val="00DF215A"/>
    <w:rsid w:val="00DF221E"/>
    <w:rsid w:val="00DF3F0B"/>
    <w:rsid w:val="00DF4BC7"/>
    <w:rsid w:val="00DF7101"/>
    <w:rsid w:val="00E00A20"/>
    <w:rsid w:val="00E019F7"/>
    <w:rsid w:val="00E129B1"/>
    <w:rsid w:val="00E24311"/>
    <w:rsid w:val="00E26BD1"/>
    <w:rsid w:val="00E2782C"/>
    <w:rsid w:val="00E30100"/>
    <w:rsid w:val="00E3055B"/>
    <w:rsid w:val="00E32C5C"/>
    <w:rsid w:val="00E32FDB"/>
    <w:rsid w:val="00E36FEB"/>
    <w:rsid w:val="00E37760"/>
    <w:rsid w:val="00E45C11"/>
    <w:rsid w:val="00E467ED"/>
    <w:rsid w:val="00E55104"/>
    <w:rsid w:val="00E55F63"/>
    <w:rsid w:val="00E61874"/>
    <w:rsid w:val="00E623DF"/>
    <w:rsid w:val="00E63321"/>
    <w:rsid w:val="00E63849"/>
    <w:rsid w:val="00E63CBF"/>
    <w:rsid w:val="00E705CF"/>
    <w:rsid w:val="00E73492"/>
    <w:rsid w:val="00E74428"/>
    <w:rsid w:val="00E74E27"/>
    <w:rsid w:val="00E8262A"/>
    <w:rsid w:val="00E870B7"/>
    <w:rsid w:val="00E97085"/>
    <w:rsid w:val="00EA5A57"/>
    <w:rsid w:val="00EB0806"/>
    <w:rsid w:val="00EB11EC"/>
    <w:rsid w:val="00EB1247"/>
    <w:rsid w:val="00EB4A6A"/>
    <w:rsid w:val="00EB6AC4"/>
    <w:rsid w:val="00EC7ABF"/>
    <w:rsid w:val="00ED225B"/>
    <w:rsid w:val="00ED285C"/>
    <w:rsid w:val="00EE2B66"/>
    <w:rsid w:val="00EE5FD7"/>
    <w:rsid w:val="00EE75B4"/>
    <w:rsid w:val="00EF120E"/>
    <w:rsid w:val="00EF23BA"/>
    <w:rsid w:val="00EF3EC3"/>
    <w:rsid w:val="00EF6B64"/>
    <w:rsid w:val="00F006CB"/>
    <w:rsid w:val="00F00817"/>
    <w:rsid w:val="00F022B5"/>
    <w:rsid w:val="00F075B5"/>
    <w:rsid w:val="00F10930"/>
    <w:rsid w:val="00F1263A"/>
    <w:rsid w:val="00F2302A"/>
    <w:rsid w:val="00F31D21"/>
    <w:rsid w:val="00F349D4"/>
    <w:rsid w:val="00F416BF"/>
    <w:rsid w:val="00F4456F"/>
    <w:rsid w:val="00F50313"/>
    <w:rsid w:val="00F525EB"/>
    <w:rsid w:val="00F577E7"/>
    <w:rsid w:val="00F66E9B"/>
    <w:rsid w:val="00F705D5"/>
    <w:rsid w:val="00F70DCB"/>
    <w:rsid w:val="00F77AC9"/>
    <w:rsid w:val="00F86359"/>
    <w:rsid w:val="00F91537"/>
    <w:rsid w:val="00F948BA"/>
    <w:rsid w:val="00F9567F"/>
    <w:rsid w:val="00FA170D"/>
    <w:rsid w:val="00FA27B5"/>
    <w:rsid w:val="00FA3D28"/>
    <w:rsid w:val="00FB01E3"/>
    <w:rsid w:val="00FB27EF"/>
    <w:rsid w:val="00FC68A8"/>
    <w:rsid w:val="00FE217A"/>
    <w:rsid w:val="00FE2F9F"/>
    <w:rsid w:val="00FE47A7"/>
    <w:rsid w:val="00FF5D70"/>
    <w:rsid w:val="00FF7345"/>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652F"/>
  <w15:chartTrackingRefBased/>
  <w15:docId w15:val="{CA3B4EC8-6A2E-CB41-99CA-989D95A5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E6E9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AE6E96"/>
    <w:rPr>
      <w:rFonts w:ascii="Calibri" w:hAnsi="Calibri" w:cs="Times New Roman"/>
      <w:sz w:val="20"/>
      <w:szCs w:val="20"/>
    </w:rPr>
  </w:style>
  <w:style w:type="character" w:styleId="EndnoteReference">
    <w:name w:val="endnote reference"/>
    <w:basedOn w:val="DefaultParagraphFont"/>
    <w:uiPriority w:val="99"/>
    <w:semiHidden/>
    <w:unhideWhenUsed/>
    <w:rsid w:val="00AE6E96"/>
    <w:rPr>
      <w:vertAlign w:val="superscript"/>
    </w:rPr>
  </w:style>
  <w:style w:type="table" w:customStyle="1" w:styleId="GridTable4-Accent51">
    <w:name w:val="Grid Table 4 - Accent 51"/>
    <w:basedOn w:val="TableNormal"/>
    <w:next w:val="GridTable4-Accent5"/>
    <w:uiPriority w:val="49"/>
    <w:rsid w:val="00AE6E96"/>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AE6E9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AE6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782C"/>
  </w:style>
  <w:style w:type="paragraph" w:customStyle="1" w:styleId="paragraph">
    <w:name w:val="paragraph"/>
    <w:basedOn w:val="Normal"/>
    <w:rsid w:val="00E2782C"/>
    <w:pPr>
      <w:spacing w:before="100" w:beforeAutospacing="1" w:after="100" w:afterAutospacing="1" w:line="240" w:lineRule="auto"/>
    </w:pPr>
    <w:rPr>
      <w:rFonts w:ascii="Times" w:eastAsiaTheme="minorEastAsia" w:hAnsi="Times"/>
      <w:sz w:val="20"/>
      <w:szCs w:val="20"/>
      <w:lang w:eastAsia="fr-FR"/>
    </w:rPr>
  </w:style>
  <w:style w:type="character" w:customStyle="1" w:styleId="apple-converted-space">
    <w:name w:val="apple-converted-space"/>
    <w:basedOn w:val="DefaultParagraphFont"/>
    <w:rsid w:val="00E2782C"/>
  </w:style>
  <w:style w:type="paragraph" w:styleId="Header">
    <w:name w:val="header"/>
    <w:basedOn w:val="Normal"/>
    <w:link w:val="HeaderChar"/>
    <w:uiPriority w:val="99"/>
    <w:unhideWhenUsed/>
    <w:rsid w:val="00280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FB9"/>
    <w:rPr>
      <w:sz w:val="22"/>
      <w:szCs w:val="22"/>
    </w:rPr>
  </w:style>
  <w:style w:type="paragraph" w:styleId="Footer">
    <w:name w:val="footer"/>
    <w:basedOn w:val="Normal"/>
    <w:link w:val="FooterChar"/>
    <w:uiPriority w:val="99"/>
    <w:unhideWhenUsed/>
    <w:rsid w:val="00280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FB9"/>
    <w:rPr>
      <w:sz w:val="22"/>
      <w:szCs w:val="22"/>
    </w:rPr>
  </w:style>
  <w:style w:type="paragraph" w:styleId="BalloonText">
    <w:name w:val="Balloon Text"/>
    <w:basedOn w:val="Normal"/>
    <w:link w:val="BalloonTextChar"/>
    <w:uiPriority w:val="99"/>
    <w:semiHidden/>
    <w:unhideWhenUsed/>
    <w:rsid w:val="000C4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807"/>
    <w:rPr>
      <w:rFonts w:ascii="Segoe UI" w:hAnsi="Segoe UI" w:cs="Segoe UI"/>
      <w:sz w:val="18"/>
      <w:szCs w:val="18"/>
    </w:rPr>
  </w:style>
  <w:style w:type="character" w:styleId="CommentReference">
    <w:name w:val="annotation reference"/>
    <w:basedOn w:val="DefaultParagraphFont"/>
    <w:uiPriority w:val="99"/>
    <w:semiHidden/>
    <w:unhideWhenUsed/>
    <w:rsid w:val="000C4807"/>
    <w:rPr>
      <w:sz w:val="16"/>
      <w:szCs w:val="16"/>
    </w:rPr>
  </w:style>
  <w:style w:type="paragraph" w:styleId="CommentText">
    <w:name w:val="annotation text"/>
    <w:basedOn w:val="Normal"/>
    <w:link w:val="CommentTextChar"/>
    <w:uiPriority w:val="99"/>
    <w:semiHidden/>
    <w:unhideWhenUsed/>
    <w:rsid w:val="000C4807"/>
    <w:pPr>
      <w:spacing w:line="240" w:lineRule="auto"/>
    </w:pPr>
    <w:rPr>
      <w:sz w:val="20"/>
      <w:szCs w:val="20"/>
    </w:rPr>
  </w:style>
  <w:style w:type="character" w:customStyle="1" w:styleId="CommentTextChar">
    <w:name w:val="Comment Text Char"/>
    <w:basedOn w:val="DefaultParagraphFont"/>
    <w:link w:val="CommentText"/>
    <w:uiPriority w:val="99"/>
    <w:semiHidden/>
    <w:rsid w:val="000C4807"/>
    <w:rPr>
      <w:sz w:val="20"/>
      <w:szCs w:val="20"/>
    </w:rPr>
  </w:style>
  <w:style w:type="paragraph" w:styleId="CommentSubject">
    <w:name w:val="annotation subject"/>
    <w:basedOn w:val="CommentText"/>
    <w:next w:val="CommentText"/>
    <w:link w:val="CommentSubjectChar"/>
    <w:uiPriority w:val="99"/>
    <w:semiHidden/>
    <w:unhideWhenUsed/>
    <w:rsid w:val="000C4807"/>
    <w:rPr>
      <w:b/>
      <w:bCs/>
    </w:rPr>
  </w:style>
  <w:style w:type="character" w:customStyle="1" w:styleId="CommentSubjectChar">
    <w:name w:val="Comment Subject Char"/>
    <w:basedOn w:val="CommentTextChar"/>
    <w:link w:val="CommentSubject"/>
    <w:uiPriority w:val="99"/>
    <w:semiHidden/>
    <w:rsid w:val="000C4807"/>
    <w:rPr>
      <w:b/>
      <w:bCs/>
      <w:sz w:val="20"/>
      <w:szCs w:val="20"/>
    </w:rPr>
  </w:style>
  <w:style w:type="character" w:styleId="Hyperlink">
    <w:name w:val="Hyperlink"/>
    <w:basedOn w:val="DefaultParagraphFont"/>
    <w:uiPriority w:val="99"/>
    <w:unhideWhenUsed/>
    <w:rsid w:val="00032ACC"/>
    <w:rPr>
      <w:color w:val="0563C1" w:themeColor="hyperlink"/>
      <w:u w:val="single"/>
    </w:rPr>
  </w:style>
  <w:style w:type="character" w:styleId="UnresolvedMention">
    <w:name w:val="Unresolved Mention"/>
    <w:basedOn w:val="DefaultParagraphFont"/>
    <w:uiPriority w:val="99"/>
    <w:semiHidden/>
    <w:unhideWhenUsed/>
    <w:rsid w:val="00032ACC"/>
    <w:rPr>
      <w:color w:val="605E5C"/>
      <w:shd w:val="clear" w:color="auto" w:fill="E1DFDD"/>
    </w:rPr>
  </w:style>
  <w:style w:type="paragraph" w:styleId="Revision">
    <w:name w:val="Revision"/>
    <w:hidden/>
    <w:uiPriority w:val="99"/>
    <w:semiHidden/>
    <w:rsid w:val="00076F80"/>
    <w:rPr>
      <w:sz w:val="22"/>
      <w:szCs w:val="22"/>
    </w:rPr>
  </w:style>
  <w:style w:type="paragraph" w:styleId="ListParagraph">
    <w:name w:val="List Paragraph"/>
    <w:basedOn w:val="Normal"/>
    <w:uiPriority w:val="34"/>
    <w:qFormat/>
    <w:rsid w:val="001F368D"/>
    <w:pPr>
      <w:ind w:left="720"/>
      <w:contextualSpacing/>
    </w:pPr>
  </w:style>
  <w:style w:type="character" w:styleId="FollowedHyperlink">
    <w:name w:val="FollowedHyperlink"/>
    <w:basedOn w:val="DefaultParagraphFont"/>
    <w:uiPriority w:val="99"/>
    <w:semiHidden/>
    <w:unhideWhenUsed/>
    <w:rsid w:val="001B4431"/>
    <w:rPr>
      <w:color w:val="954F72" w:themeColor="followedHyperlink"/>
      <w:u w:val="single"/>
    </w:rPr>
  </w:style>
  <w:style w:type="paragraph" w:styleId="FootnoteText">
    <w:name w:val="footnote text"/>
    <w:basedOn w:val="Normal"/>
    <w:link w:val="FootnoteTextChar"/>
    <w:uiPriority w:val="99"/>
    <w:semiHidden/>
    <w:unhideWhenUsed/>
    <w:rsid w:val="00867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38C"/>
    <w:rPr>
      <w:sz w:val="20"/>
      <w:szCs w:val="20"/>
    </w:rPr>
  </w:style>
  <w:style w:type="character" w:styleId="FootnoteReference">
    <w:name w:val="footnote reference"/>
    <w:basedOn w:val="DefaultParagraphFont"/>
    <w:uiPriority w:val="99"/>
    <w:semiHidden/>
    <w:unhideWhenUsed/>
    <w:rsid w:val="00867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5543">
      <w:bodyDiv w:val="1"/>
      <w:marLeft w:val="0"/>
      <w:marRight w:val="0"/>
      <w:marTop w:val="0"/>
      <w:marBottom w:val="0"/>
      <w:divBdr>
        <w:top w:val="none" w:sz="0" w:space="0" w:color="auto"/>
        <w:left w:val="none" w:sz="0" w:space="0" w:color="auto"/>
        <w:bottom w:val="none" w:sz="0" w:space="0" w:color="auto"/>
        <w:right w:val="none" w:sz="0" w:space="0" w:color="auto"/>
      </w:divBdr>
      <w:divsChild>
        <w:div w:id="1869878393">
          <w:marLeft w:val="0"/>
          <w:marRight w:val="0"/>
          <w:marTop w:val="0"/>
          <w:marBottom w:val="0"/>
          <w:divBdr>
            <w:top w:val="none" w:sz="0" w:space="0" w:color="auto"/>
            <w:left w:val="none" w:sz="0" w:space="0" w:color="auto"/>
            <w:bottom w:val="none" w:sz="0" w:space="0" w:color="auto"/>
            <w:right w:val="none" w:sz="0" w:space="0" w:color="auto"/>
          </w:divBdr>
          <w:divsChild>
            <w:div w:id="889073710">
              <w:marLeft w:val="0"/>
              <w:marRight w:val="0"/>
              <w:marTop w:val="0"/>
              <w:marBottom w:val="0"/>
              <w:divBdr>
                <w:top w:val="none" w:sz="0" w:space="0" w:color="auto"/>
                <w:left w:val="none" w:sz="0" w:space="0" w:color="auto"/>
                <w:bottom w:val="none" w:sz="0" w:space="0" w:color="auto"/>
                <w:right w:val="none" w:sz="0" w:space="0" w:color="auto"/>
              </w:divBdr>
              <w:divsChild>
                <w:div w:id="711075937">
                  <w:marLeft w:val="0"/>
                  <w:marRight w:val="0"/>
                  <w:marTop w:val="0"/>
                  <w:marBottom w:val="0"/>
                  <w:divBdr>
                    <w:top w:val="none" w:sz="0" w:space="0" w:color="auto"/>
                    <w:left w:val="none" w:sz="0" w:space="0" w:color="auto"/>
                    <w:bottom w:val="none" w:sz="0" w:space="0" w:color="auto"/>
                    <w:right w:val="none" w:sz="0" w:space="0" w:color="auto"/>
                  </w:divBdr>
                  <w:divsChild>
                    <w:div w:id="6807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6743">
      <w:bodyDiv w:val="1"/>
      <w:marLeft w:val="0"/>
      <w:marRight w:val="0"/>
      <w:marTop w:val="0"/>
      <w:marBottom w:val="0"/>
      <w:divBdr>
        <w:top w:val="none" w:sz="0" w:space="0" w:color="auto"/>
        <w:left w:val="none" w:sz="0" w:space="0" w:color="auto"/>
        <w:bottom w:val="none" w:sz="0" w:space="0" w:color="auto"/>
        <w:right w:val="none" w:sz="0" w:space="0" w:color="auto"/>
      </w:divBdr>
    </w:div>
    <w:div w:id="93016434">
      <w:bodyDiv w:val="1"/>
      <w:marLeft w:val="0"/>
      <w:marRight w:val="0"/>
      <w:marTop w:val="0"/>
      <w:marBottom w:val="0"/>
      <w:divBdr>
        <w:top w:val="none" w:sz="0" w:space="0" w:color="auto"/>
        <w:left w:val="none" w:sz="0" w:space="0" w:color="auto"/>
        <w:bottom w:val="none" w:sz="0" w:space="0" w:color="auto"/>
        <w:right w:val="none" w:sz="0" w:space="0" w:color="auto"/>
      </w:divBdr>
    </w:div>
    <w:div w:id="100075672">
      <w:bodyDiv w:val="1"/>
      <w:marLeft w:val="0"/>
      <w:marRight w:val="0"/>
      <w:marTop w:val="0"/>
      <w:marBottom w:val="0"/>
      <w:divBdr>
        <w:top w:val="none" w:sz="0" w:space="0" w:color="auto"/>
        <w:left w:val="none" w:sz="0" w:space="0" w:color="auto"/>
        <w:bottom w:val="none" w:sz="0" w:space="0" w:color="auto"/>
        <w:right w:val="none" w:sz="0" w:space="0" w:color="auto"/>
      </w:divBdr>
      <w:divsChild>
        <w:div w:id="838741339">
          <w:marLeft w:val="0"/>
          <w:marRight w:val="0"/>
          <w:marTop w:val="0"/>
          <w:marBottom w:val="0"/>
          <w:divBdr>
            <w:top w:val="none" w:sz="0" w:space="0" w:color="auto"/>
            <w:left w:val="none" w:sz="0" w:space="0" w:color="auto"/>
            <w:bottom w:val="none" w:sz="0" w:space="0" w:color="auto"/>
            <w:right w:val="none" w:sz="0" w:space="0" w:color="auto"/>
          </w:divBdr>
          <w:divsChild>
            <w:div w:id="550700584">
              <w:marLeft w:val="0"/>
              <w:marRight w:val="0"/>
              <w:marTop w:val="0"/>
              <w:marBottom w:val="0"/>
              <w:divBdr>
                <w:top w:val="none" w:sz="0" w:space="0" w:color="auto"/>
                <w:left w:val="none" w:sz="0" w:space="0" w:color="auto"/>
                <w:bottom w:val="none" w:sz="0" w:space="0" w:color="auto"/>
                <w:right w:val="none" w:sz="0" w:space="0" w:color="auto"/>
              </w:divBdr>
              <w:divsChild>
                <w:div w:id="15435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7482">
      <w:bodyDiv w:val="1"/>
      <w:marLeft w:val="0"/>
      <w:marRight w:val="0"/>
      <w:marTop w:val="0"/>
      <w:marBottom w:val="0"/>
      <w:divBdr>
        <w:top w:val="none" w:sz="0" w:space="0" w:color="auto"/>
        <w:left w:val="none" w:sz="0" w:space="0" w:color="auto"/>
        <w:bottom w:val="none" w:sz="0" w:space="0" w:color="auto"/>
        <w:right w:val="none" w:sz="0" w:space="0" w:color="auto"/>
      </w:divBdr>
      <w:divsChild>
        <w:div w:id="408387536">
          <w:marLeft w:val="0"/>
          <w:marRight w:val="0"/>
          <w:marTop w:val="0"/>
          <w:marBottom w:val="0"/>
          <w:divBdr>
            <w:top w:val="none" w:sz="0" w:space="0" w:color="auto"/>
            <w:left w:val="none" w:sz="0" w:space="0" w:color="auto"/>
            <w:bottom w:val="none" w:sz="0" w:space="0" w:color="auto"/>
            <w:right w:val="none" w:sz="0" w:space="0" w:color="auto"/>
          </w:divBdr>
          <w:divsChild>
            <w:div w:id="1748767022">
              <w:marLeft w:val="0"/>
              <w:marRight w:val="0"/>
              <w:marTop w:val="0"/>
              <w:marBottom w:val="0"/>
              <w:divBdr>
                <w:top w:val="none" w:sz="0" w:space="0" w:color="auto"/>
                <w:left w:val="none" w:sz="0" w:space="0" w:color="auto"/>
                <w:bottom w:val="none" w:sz="0" w:space="0" w:color="auto"/>
                <w:right w:val="none" w:sz="0" w:space="0" w:color="auto"/>
              </w:divBdr>
              <w:divsChild>
                <w:div w:id="2007508941">
                  <w:marLeft w:val="0"/>
                  <w:marRight w:val="0"/>
                  <w:marTop w:val="0"/>
                  <w:marBottom w:val="0"/>
                  <w:divBdr>
                    <w:top w:val="none" w:sz="0" w:space="0" w:color="auto"/>
                    <w:left w:val="none" w:sz="0" w:space="0" w:color="auto"/>
                    <w:bottom w:val="none" w:sz="0" w:space="0" w:color="auto"/>
                    <w:right w:val="none" w:sz="0" w:space="0" w:color="auto"/>
                  </w:divBdr>
                  <w:divsChild>
                    <w:div w:id="8500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2012">
      <w:bodyDiv w:val="1"/>
      <w:marLeft w:val="0"/>
      <w:marRight w:val="0"/>
      <w:marTop w:val="0"/>
      <w:marBottom w:val="0"/>
      <w:divBdr>
        <w:top w:val="none" w:sz="0" w:space="0" w:color="auto"/>
        <w:left w:val="none" w:sz="0" w:space="0" w:color="auto"/>
        <w:bottom w:val="none" w:sz="0" w:space="0" w:color="auto"/>
        <w:right w:val="none" w:sz="0" w:space="0" w:color="auto"/>
      </w:divBdr>
      <w:divsChild>
        <w:div w:id="102306941">
          <w:marLeft w:val="0"/>
          <w:marRight w:val="0"/>
          <w:marTop w:val="0"/>
          <w:marBottom w:val="0"/>
          <w:divBdr>
            <w:top w:val="none" w:sz="0" w:space="0" w:color="auto"/>
            <w:left w:val="none" w:sz="0" w:space="0" w:color="auto"/>
            <w:bottom w:val="none" w:sz="0" w:space="0" w:color="auto"/>
            <w:right w:val="none" w:sz="0" w:space="0" w:color="auto"/>
          </w:divBdr>
          <w:divsChild>
            <w:div w:id="1502038645">
              <w:marLeft w:val="0"/>
              <w:marRight w:val="0"/>
              <w:marTop w:val="0"/>
              <w:marBottom w:val="0"/>
              <w:divBdr>
                <w:top w:val="none" w:sz="0" w:space="0" w:color="auto"/>
                <w:left w:val="none" w:sz="0" w:space="0" w:color="auto"/>
                <w:bottom w:val="none" w:sz="0" w:space="0" w:color="auto"/>
                <w:right w:val="none" w:sz="0" w:space="0" w:color="auto"/>
              </w:divBdr>
              <w:divsChild>
                <w:div w:id="1419522594">
                  <w:marLeft w:val="0"/>
                  <w:marRight w:val="0"/>
                  <w:marTop w:val="0"/>
                  <w:marBottom w:val="0"/>
                  <w:divBdr>
                    <w:top w:val="none" w:sz="0" w:space="0" w:color="auto"/>
                    <w:left w:val="none" w:sz="0" w:space="0" w:color="auto"/>
                    <w:bottom w:val="none" w:sz="0" w:space="0" w:color="auto"/>
                    <w:right w:val="none" w:sz="0" w:space="0" w:color="auto"/>
                  </w:divBdr>
                  <w:divsChild>
                    <w:div w:id="1020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6111">
      <w:bodyDiv w:val="1"/>
      <w:marLeft w:val="0"/>
      <w:marRight w:val="0"/>
      <w:marTop w:val="0"/>
      <w:marBottom w:val="0"/>
      <w:divBdr>
        <w:top w:val="none" w:sz="0" w:space="0" w:color="auto"/>
        <w:left w:val="none" w:sz="0" w:space="0" w:color="auto"/>
        <w:bottom w:val="none" w:sz="0" w:space="0" w:color="auto"/>
        <w:right w:val="none" w:sz="0" w:space="0" w:color="auto"/>
      </w:divBdr>
      <w:divsChild>
        <w:div w:id="915675535">
          <w:marLeft w:val="0"/>
          <w:marRight w:val="0"/>
          <w:marTop w:val="0"/>
          <w:marBottom w:val="0"/>
          <w:divBdr>
            <w:top w:val="none" w:sz="0" w:space="0" w:color="auto"/>
            <w:left w:val="none" w:sz="0" w:space="0" w:color="auto"/>
            <w:bottom w:val="none" w:sz="0" w:space="0" w:color="auto"/>
            <w:right w:val="none" w:sz="0" w:space="0" w:color="auto"/>
          </w:divBdr>
          <w:divsChild>
            <w:div w:id="1183939547">
              <w:marLeft w:val="0"/>
              <w:marRight w:val="0"/>
              <w:marTop w:val="0"/>
              <w:marBottom w:val="0"/>
              <w:divBdr>
                <w:top w:val="none" w:sz="0" w:space="0" w:color="auto"/>
                <w:left w:val="none" w:sz="0" w:space="0" w:color="auto"/>
                <w:bottom w:val="none" w:sz="0" w:space="0" w:color="auto"/>
                <w:right w:val="none" w:sz="0" w:space="0" w:color="auto"/>
              </w:divBdr>
              <w:divsChild>
                <w:div w:id="2093313927">
                  <w:marLeft w:val="0"/>
                  <w:marRight w:val="0"/>
                  <w:marTop w:val="0"/>
                  <w:marBottom w:val="0"/>
                  <w:divBdr>
                    <w:top w:val="none" w:sz="0" w:space="0" w:color="auto"/>
                    <w:left w:val="none" w:sz="0" w:space="0" w:color="auto"/>
                    <w:bottom w:val="none" w:sz="0" w:space="0" w:color="auto"/>
                    <w:right w:val="none" w:sz="0" w:space="0" w:color="auto"/>
                  </w:divBdr>
                  <w:divsChild>
                    <w:div w:id="10615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5228">
      <w:bodyDiv w:val="1"/>
      <w:marLeft w:val="0"/>
      <w:marRight w:val="0"/>
      <w:marTop w:val="0"/>
      <w:marBottom w:val="0"/>
      <w:divBdr>
        <w:top w:val="none" w:sz="0" w:space="0" w:color="auto"/>
        <w:left w:val="none" w:sz="0" w:space="0" w:color="auto"/>
        <w:bottom w:val="none" w:sz="0" w:space="0" w:color="auto"/>
        <w:right w:val="none" w:sz="0" w:space="0" w:color="auto"/>
      </w:divBdr>
      <w:divsChild>
        <w:div w:id="308751880">
          <w:marLeft w:val="0"/>
          <w:marRight w:val="0"/>
          <w:marTop w:val="0"/>
          <w:marBottom w:val="0"/>
          <w:divBdr>
            <w:top w:val="none" w:sz="0" w:space="0" w:color="auto"/>
            <w:left w:val="none" w:sz="0" w:space="0" w:color="auto"/>
            <w:bottom w:val="none" w:sz="0" w:space="0" w:color="auto"/>
            <w:right w:val="none" w:sz="0" w:space="0" w:color="auto"/>
          </w:divBdr>
          <w:divsChild>
            <w:div w:id="1926766805">
              <w:marLeft w:val="0"/>
              <w:marRight w:val="0"/>
              <w:marTop w:val="0"/>
              <w:marBottom w:val="0"/>
              <w:divBdr>
                <w:top w:val="none" w:sz="0" w:space="0" w:color="auto"/>
                <w:left w:val="none" w:sz="0" w:space="0" w:color="auto"/>
                <w:bottom w:val="none" w:sz="0" w:space="0" w:color="auto"/>
                <w:right w:val="none" w:sz="0" w:space="0" w:color="auto"/>
              </w:divBdr>
              <w:divsChild>
                <w:div w:id="1697265114">
                  <w:marLeft w:val="0"/>
                  <w:marRight w:val="0"/>
                  <w:marTop w:val="0"/>
                  <w:marBottom w:val="0"/>
                  <w:divBdr>
                    <w:top w:val="none" w:sz="0" w:space="0" w:color="auto"/>
                    <w:left w:val="none" w:sz="0" w:space="0" w:color="auto"/>
                    <w:bottom w:val="none" w:sz="0" w:space="0" w:color="auto"/>
                    <w:right w:val="none" w:sz="0" w:space="0" w:color="auto"/>
                  </w:divBdr>
                  <w:divsChild>
                    <w:div w:id="18632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9814">
      <w:bodyDiv w:val="1"/>
      <w:marLeft w:val="0"/>
      <w:marRight w:val="0"/>
      <w:marTop w:val="0"/>
      <w:marBottom w:val="0"/>
      <w:divBdr>
        <w:top w:val="none" w:sz="0" w:space="0" w:color="auto"/>
        <w:left w:val="none" w:sz="0" w:space="0" w:color="auto"/>
        <w:bottom w:val="none" w:sz="0" w:space="0" w:color="auto"/>
        <w:right w:val="none" w:sz="0" w:space="0" w:color="auto"/>
      </w:divBdr>
      <w:divsChild>
        <w:div w:id="1538154676">
          <w:marLeft w:val="0"/>
          <w:marRight w:val="0"/>
          <w:marTop w:val="0"/>
          <w:marBottom w:val="0"/>
          <w:divBdr>
            <w:top w:val="none" w:sz="0" w:space="0" w:color="auto"/>
            <w:left w:val="none" w:sz="0" w:space="0" w:color="auto"/>
            <w:bottom w:val="none" w:sz="0" w:space="0" w:color="auto"/>
            <w:right w:val="none" w:sz="0" w:space="0" w:color="auto"/>
          </w:divBdr>
          <w:divsChild>
            <w:div w:id="1103108210">
              <w:marLeft w:val="0"/>
              <w:marRight w:val="0"/>
              <w:marTop w:val="0"/>
              <w:marBottom w:val="0"/>
              <w:divBdr>
                <w:top w:val="none" w:sz="0" w:space="0" w:color="auto"/>
                <w:left w:val="none" w:sz="0" w:space="0" w:color="auto"/>
                <w:bottom w:val="none" w:sz="0" w:space="0" w:color="auto"/>
                <w:right w:val="none" w:sz="0" w:space="0" w:color="auto"/>
              </w:divBdr>
              <w:divsChild>
                <w:div w:id="318924956">
                  <w:marLeft w:val="0"/>
                  <w:marRight w:val="0"/>
                  <w:marTop w:val="0"/>
                  <w:marBottom w:val="0"/>
                  <w:divBdr>
                    <w:top w:val="none" w:sz="0" w:space="0" w:color="auto"/>
                    <w:left w:val="none" w:sz="0" w:space="0" w:color="auto"/>
                    <w:bottom w:val="none" w:sz="0" w:space="0" w:color="auto"/>
                    <w:right w:val="none" w:sz="0" w:space="0" w:color="auto"/>
                  </w:divBdr>
                  <w:divsChild>
                    <w:div w:id="142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283016">
      <w:bodyDiv w:val="1"/>
      <w:marLeft w:val="0"/>
      <w:marRight w:val="0"/>
      <w:marTop w:val="0"/>
      <w:marBottom w:val="0"/>
      <w:divBdr>
        <w:top w:val="none" w:sz="0" w:space="0" w:color="auto"/>
        <w:left w:val="none" w:sz="0" w:space="0" w:color="auto"/>
        <w:bottom w:val="none" w:sz="0" w:space="0" w:color="auto"/>
        <w:right w:val="none" w:sz="0" w:space="0" w:color="auto"/>
      </w:divBdr>
      <w:divsChild>
        <w:div w:id="282003664">
          <w:marLeft w:val="0"/>
          <w:marRight w:val="0"/>
          <w:marTop w:val="0"/>
          <w:marBottom w:val="0"/>
          <w:divBdr>
            <w:top w:val="none" w:sz="0" w:space="0" w:color="auto"/>
            <w:left w:val="none" w:sz="0" w:space="0" w:color="auto"/>
            <w:bottom w:val="none" w:sz="0" w:space="0" w:color="auto"/>
            <w:right w:val="none" w:sz="0" w:space="0" w:color="auto"/>
          </w:divBdr>
          <w:divsChild>
            <w:div w:id="851378813">
              <w:marLeft w:val="0"/>
              <w:marRight w:val="0"/>
              <w:marTop w:val="0"/>
              <w:marBottom w:val="0"/>
              <w:divBdr>
                <w:top w:val="none" w:sz="0" w:space="0" w:color="auto"/>
                <w:left w:val="none" w:sz="0" w:space="0" w:color="auto"/>
                <w:bottom w:val="none" w:sz="0" w:space="0" w:color="auto"/>
                <w:right w:val="none" w:sz="0" w:space="0" w:color="auto"/>
              </w:divBdr>
              <w:divsChild>
                <w:div w:id="1955744951">
                  <w:marLeft w:val="0"/>
                  <w:marRight w:val="0"/>
                  <w:marTop w:val="0"/>
                  <w:marBottom w:val="0"/>
                  <w:divBdr>
                    <w:top w:val="none" w:sz="0" w:space="0" w:color="auto"/>
                    <w:left w:val="none" w:sz="0" w:space="0" w:color="auto"/>
                    <w:bottom w:val="none" w:sz="0" w:space="0" w:color="auto"/>
                    <w:right w:val="none" w:sz="0" w:space="0" w:color="auto"/>
                  </w:divBdr>
                  <w:divsChild>
                    <w:div w:id="20262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9237">
      <w:bodyDiv w:val="1"/>
      <w:marLeft w:val="0"/>
      <w:marRight w:val="0"/>
      <w:marTop w:val="0"/>
      <w:marBottom w:val="0"/>
      <w:divBdr>
        <w:top w:val="none" w:sz="0" w:space="0" w:color="auto"/>
        <w:left w:val="none" w:sz="0" w:space="0" w:color="auto"/>
        <w:bottom w:val="none" w:sz="0" w:space="0" w:color="auto"/>
        <w:right w:val="none" w:sz="0" w:space="0" w:color="auto"/>
      </w:divBdr>
      <w:divsChild>
        <w:div w:id="1218513818">
          <w:marLeft w:val="0"/>
          <w:marRight w:val="0"/>
          <w:marTop w:val="0"/>
          <w:marBottom w:val="0"/>
          <w:divBdr>
            <w:top w:val="none" w:sz="0" w:space="0" w:color="auto"/>
            <w:left w:val="none" w:sz="0" w:space="0" w:color="auto"/>
            <w:bottom w:val="none" w:sz="0" w:space="0" w:color="auto"/>
            <w:right w:val="none" w:sz="0" w:space="0" w:color="auto"/>
          </w:divBdr>
          <w:divsChild>
            <w:div w:id="322320146">
              <w:marLeft w:val="0"/>
              <w:marRight w:val="0"/>
              <w:marTop w:val="0"/>
              <w:marBottom w:val="0"/>
              <w:divBdr>
                <w:top w:val="none" w:sz="0" w:space="0" w:color="auto"/>
                <w:left w:val="none" w:sz="0" w:space="0" w:color="auto"/>
                <w:bottom w:val="none" w:sz="0" w:space="0" w:color="auto"/>
                <w:right w:val="none" w:sz="0" w:space="0" w:color="auto"/>
              </w:divBdr>
              <w:divsChild>
                <w:div w:id="177164681">
                  <w:marLeft w:val="0"/>
                  <w:marRight w:val="0"/>
                  <w:marTop w:val="0"/>
                  <w:marBottom w:val="0"/>
                  <w:divBdr>
                    <w:top w:val="none" w:sz="0" w:space="0" w:color="auto"/>
                    <w:left w:val="none" w:sz="0" w:space="0" w:color="auto"/>
                    <w:bottom w:val="none" w:sz="0" w:space="0" w:color="auto"/>
                    <w:right w:val="none" w:sz="0" w:space="0" w:color="auto"/>
                  </w:divBdr>
                  <w:divsChild>
                    <w:div w:id="9385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8847">
      <w:bodyDiv w:val="1"/>
      <w:marLeft w:val="0"/>
      <w:marRight w:val="0"/>
      <w:marTop w:val="0"/>
      <w:marBottom w:val="0"/>
      <w:divBdr>
        <w:top w:val="none" w:sz="0" w:space="0" w:color="auto"/>
        <w:left w:val="none" w:sz="0" w:space="0" w:color="auto"/>
        <w:bottom w:val="none" w:sz="0" w:space="0" w:color="auto"/>
        <w:right w:val="none" w:sz="0" w:space="0" w:color="auto"/>
      </w:divBdr>
      <w:divsChild>
        <w:div w:id="621495908">
          <w:marLeft w:val="0"/>
          <w:marRight w:val="0"/>
          <w:marTop w:val="0"/>
          <w:marBottom w:val="0"/>
          <w:divBdr>
            <w:top w:val="none" w:sz="0" w:space="0" w:color="auto"/>
            <w:left w:val="none" w:sz="0" w:space="0" w:color="auto"/>
            <w:bottom w:val="none" w:sz="0" w:space="0" w:color="auto"/>
            <w:right w:val="none" w:sz="0" w:space="0" w:color="auto"/>
          </w:divBdr>
          <w:divsChild>
            <w:div w:id="2123917881">
              <w:marLeft w:val="0"/>
              <w:marRight w:val="0"/>
              <w:marTop w:val="0"/>
              <w:marBottom w:val="0"/>
              <w:divBdr>
                <w:top w:val="none" w:sz="0" w:space="0" w:color="auto"/>
                <w:left w:val="none" w:sz="0" w:space="0" w:color="auto"/>
                <w:bottom w:val="none" w:sz="0" w:space="0" w:color="auto"/>
                <w:right w:val="none" w:sz="0" w:space="0" w:color="auto"/>
              </w:divBdr>
              <w:divsChild>
                <w:div w:id="939028351">
                  <w:marLeft w:val="0"/>
                  <w:marRight w:val="0"/>
                  <w:marTop w:val="0"/>
                  <w:marBottom w:val="0"/>
                  <w:divBdr>
                    <w:top w:val="none" w:sz="0" w:space="0" w:color="auto"/>
                    <w:left w:val="none" w:sz="0" w:space="0" w:color="auto"/>
                    <w:bottom w:val="none" w:sz="0" w:space="0" w:color="auto"/>
                    <w:right w:val="none" w:sz="0" w:space="0" w:color="auto"/>
                  </w:divBdr>
                  <w:divsChild>
                    <w:div w:id="6876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61473">
      <w:bodyDiv w:val="1"/>
      <w:marLeft w:val="0"/>
      <w:marRight w:val="0"/>
      <w:marTop w:val="0"/>
      <w:marBottom w:val="0"/>
      <w:divBdr>
        <w:top w:val="none" w:sz="0" w:space="0" w:color="auto"/>
        <w:left w:val="none" w:sz="0" w:space="0" w:color="auto"/>
        <w:bottom w:val="none" w:sz="0" w:space="0" w:color="auto"/>
        <w:right w:val="none" w:sz="0" w:space="0" w:color="auto"/>
      </w:divBdr>
      <w:divsChild>
        <w:div w:id="1267537692">
          <w:marLeft w:val="0"/>
          <w:marRight w:val="0"/>
          <w:marTop w:val="0"/>
          <w:marBottom w:val="0"/>
          <w:divBdr>
            <w:top w:val="none" w:sz="0" w:space="0" w:color="auto"/>
            <w:left w:val="none" w:sz="0" w:space="0" w:color="auto"/>
            <w:bottom w:val="none" w:sz="0" w:space="0" w:color="auto"/>
            <w:right w:val="none" w:sz="0" w:space="0" w:color="auto"/>
          </w:divBdr>
          <w:divsChild>
            <w:div w:id="463084758">
              <w:marLeft w:val="0"/>
              <w:marRight w:val="0"/>
              <w:marTop w:val="0"/>
              <w:marBottom w:val="0"/>
              <w:divBdr>
                <w:top w:val="none" w:sz="0" w:space="0" w:color="auto"/>
                <w:left w:val="none" w:sz="0" w:space="0" w:color="auto"/>
                <w:bottom w:val="none" w:sz="0" w:space="0" w:color="auto"/>
                <w:right w:val="none" w:sz="0" w:space="0" w:color="auto"/>
              </w:divBdr>
              <w:divsChild>
                <w:div w:id="548538786">
                  <w:marLeft w:val="0"/>
                  <w:marRight w:val="0"/>
                  <w:marTop w:val="0"/>
                  <w:marBottom w:val="0"/>
                  <w:divBdr>
                    <w:top w:val="none" w:sz="0" w:space="0" w:color="auto"/>
                    <w:left w:val="none" w:sz="0" w:space="0" w:color="auto"/>
                    <w:bottom w:val="none" w:sz="0" w:space="0" w:color="auto"/>
                    <w:right w:val="none" w:sz="0" w:space="0" w:color="auto"/>
                  </w:divBdr>
                  <w:divsChild>
                    <w:div w:id="8597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555953">
      <w:bodyDiv w:val="1"/>
      <w:marLeft w:val="0"/>
      <w:marRight w:val="0"/>
      <w:marTop w:val="0"/>
      <w:marBottom w:val="0"/>
      <w:divBdr>
        <w:top w:val="none" w:sz="0" w:space="0" w:color="auto"/>
        <w:left w:val="none" w:sz="0" w:space="0" w:color="auto"/>
        <w:bottom w:val="none" w:sz="0" w:space="0" w:color="auto"/>
        <w:right w:val="none" w:sz="0" w:space="0" w:color="auto"/>
      </w:divBdr>
      <w:divsChild>
        <w:div w:id="2032142083">
          <w:marLeft w:val="0"/>
          <w:marRight w:val="0"/>
          <w:marTop w:val="0"/>
          <w:marBottom w:val="0"/>
          <w:divBdr>
            <w:top w:val="none" w:sz="0" w:space="0" w:color="auto"/>
            <w:left w:val="none" w:sz="0" w:space="0" w:color="auto"/>
            <w:bottom w:val="none" w:sz="0" w:space="0" w:color="auto"/>
            <w:right w:val="none" w:sz="0" w:space="0" w:color="auto"/>
          </w:divBdr>
          <w:divsChild>
            <w:div w:id="1363553153">
              <w:marLeft w:val="0"/>
              <w:marRight w:val="0"/>
              <w:marTop w:val="0"/>
              <w:marBottom w:val="0"/>
              <w:divBdr>
                <w:top w:val="none" w:sz="0" w:space="0" w:color="auto"/>
                <w:left w:val="none" w:sz="0" w:space="0" w:color="auto"/>
                <w:bottom w:val="none" w:sz="0" w:space="0" w:color="auto"/>
                <w:right w:val="none" w:sz="0" w:space="0" w:color="auto"/>
              </w:divBdr>
              <w:divsChild>
                <w:div w:id="886261960">
                  <w:marLeft w:val="0"/>
                  <w:marRight w:val="0"/>
                  <w:marTop w:val="0"/>
                  <w:marBottom w:val="0"/>
                  <w:divBdr>
                    <w:top w:val="none" w:sz="0" w:space="0" w:color="auto"/>
                    <w:left w:val="none" w:sz="0" w:space="0" w:color="auto"/>
                    <w:bottom w:val="none" w:sz="0" w:space="0" w:color="auto"/>
                    <w:right w:val="none" w:sz="0" w:space="0" w:color="auto"/>
                  </w:divBdr>
                  <w:divsChild>
                    <w:div w:id="21404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00430">
      <w:bodyDiv w:val="1"/>
      <w:marLeft w:val="0"/>
      <w:marRight w:val="0"/>
      <w:marTop w:val="0"/>
      <w:marBottom w:val="0"/>
      <w:divBdr>
        <w:top w:val="none" w:sz="0" w:space="0" w:color="auto"/>
        <w:left w:val="none" w:sz="0" w:space="0" w:color="auto"/>
        <w:bottom w:val="none" w:sz="0" w:space="0" w:color="auto"/>
        <w:right w:val="none" w:sz="0" w:space="0" w:color="auto"/>
      </w:divBdr>
    </w:div>
    <w:div w:id="277682673">
      <w:bodyDiv w:val="1"/>
      <w:marLeft w:val="0"/>
      <w:marRight w:val="0"/>
      <w:marTop w:val="0"/>
      <w:marBottom w:val="0"/>
      <w:divBdr>
        <w:top w:val="none" w:sz="0" w:space="0" w:color="auto"/>
        <w:left w:val="none" w:sz="0" w:space="0" w:color="auto"/>
        <w:bottom w:val="none" w:sz="0" w:space="0" w:color="auto"/>
        <w:right w:val="none" w:sz="0" w:space="0" w:color="auto"/>
      </w:divBdr>
      <w:divsChild>
        <w:div w:id="1407148386">
          <w:marLeft w:val="0"/>
          <w:marRight w:val="0"/>
          <w:marTop w:val="0"/>
          <w:marBottom w:val="0"/>
          <w:divBdr>
            <w:top w:val="none" w:sz="0" w:space="0" w:color="auto"/>
            <w:left w:val="none" w:sz="0" w:space="0" w:color="auto"/>
            <w:bottom w:val="none" w:sz="0" w:space="0" w:color="auto"/>
            <w:right w:val="none" w:sz="0" w:space="0" w:color="auto"/>
          </w:divBdr>
          <w:divsChild>
            <w:div w:id="1805004508">
              <w:marLeft w:val="0"/>
              <w:marRight w:val="0"/>
              <w:marTop w:val="0"/>
              <w:marBottom w:val="0"/>
              <w:divBdr>
                <w:top w:val="none" w:sz="0" w:space="0" w:color="auto"/>
                <w:left w:val="none" w:sz="0" w:space="0" w:color="auto"/>
                <w:bottom w:val="none" w:sz="0" w:space="0" w:color="auto"/>
                <w:right w:val="none" w:sz="0" w:space="0" w:color="auto"/>
              </w:divBdr>
              <w:divsChild>
                <w:div w:id="1687168589">
                  <w:marLeft w:val="0"/>
                  <w:marRight w:val="0"/>
                  <w:marTop w:val="0"/>
                  <w:marBottom w:val="0"/>
                  <w:divBdr>
                    <w:top w:val="none" w:sz="0" w:space="0" w:color="auto"/>
                    <w:left w:val="none" w:sz="0" w:space="0" w:color="auto"/>
                    <w:bottom w:val="none" w:sz="0" w:space="0" w:color="auto"/>
                    <w:right w:val="none" w:sz="0" w:space="0" w:color="auto"/>
                  </w:divBdr>
                  <w:divsChild>
                    <w:div w:id="11351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6494">
      <w:bodyDiv w:val="1"/>
      <w:marLeft w:val="0"/>
      <w:marRight w:val="0"/>
      <w:marTop w:val="0"/>
      <w:marBottom w:val="0"/>
      <w:divBdr>
        <w:top w:val="none" w:sz="0" w:space="0" w:color="auto"/>
        <w:left w:val="none" w:sz="0" w:space="0" w:color="auto"/>
        <w:bottom w:val="none" w:sz="0" w:space="0" w:color="auto"/>
        <w:right w:val="none" w:sz="0" w:space="0" w:color="auto"/>
      </w:divBdr>
      <w:divsChild>
        <w:div w:id="669257059">
          <w:marLeft w:val="0"/>
          <w:marRight w:val="0"/>
          <w:marTop w:val="0"/>
          <w:marBottom w:val="0"/>
          <w:divBdr>
            <w:top w:val="none" w:sz="0" w:space="0" w:color="auto"/>
            <w:left w:val="none" w:sz="0" w:space="0" w:color="auto"/>
            <w:bottom w:val="none" w:sz="0" w:space="0" w:color="auto"/>
            <w:right w:val="none" w:sz="0" w:space="0" w:color="auto"/>
          </w:divBdr>
          <w:divsChild>
            <w:div w:id="1443109424">
              <w:marLeft w:val="0"/>
              <w:marRight w:val="0"/>
              <w:marTop w:val="0"/>
              <w:marBottom w:val="0"/>
              <w:divBdr>
                <w:top w:val="none" w:sz="0" w:space="0" w:color="auto"/>
                <w:left w:val="none" w:sz="0" w:space="0" w:color="auto"/>
                <w:bottom w:val="none" w:sz="0" w:space="0" w:color="auto"/>
                <w:right w:val="none" w:sz="0" w:space="0" w:color="auto"/>
              </w:divBdr>
              <w:divsChild>
                <w:div w:id="634871750">
                  <w:marLeft w:val="0"/>
                  <w:marRight w:val="0"/>
                  <w:marTop w:val="0"/>
                  <w:marBottom w:val="0"/>
                  <w:divBdr>
                    <w:top w:val="none" w:sz="0" w:space="0" w:color="auto"/>
                    <w:left w:val="none" w:sz="0" w:space="0" w:color="auto"/>
                    <w:bottom w:val="none" w:sz="0" w:space="0" w:color="auto"/>
                    <w:right w:val="none" w:sz="0" w:space="0" w:color="auto"/>
                  </w:divBdr>
                  <w:divsChild>
                    <w:div w:id="10126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31651">
      <w:bodyDiv w:val="1"/>
      <w:marLeft w:val="0"/>
      <w:marRight w:val="0"/>
      <w:marTop w:val="0"/>
      <w:marBottom w:val="0"/>
      <w:divBdr>
        <w:top w:val="none" w:sz="0" w:space="0" w:color="auto"/>
        <w:left w:val="none" w:sz="0" w:space="0" w:color="auto"/>
        <w:bottom w:val="none" w:sz="0" w:space="0" w:color="auto"/>
        <w:right w:val="none" w:sz="0" w:space="0" w:color="auto"/>
      </w:divBdr>
      <w:divsChild>
        <w:div w:id="1942951334">
          <w:marLeft w:val="0"/>
          <w:marRight w:val="0"/>
          <w:marTop w:val="0"/>
          <w:marBottom w:val="0"/>
          <w:divBdr>
            <w:top w:val="none" w:sz="0" w:space="0" w:color="auto"/>
            <w:left w:val="none" w:sz="0" w:space="0" w:color="auto"/>
            <w:bottom w:val="none" w:sz="0" w:space="0" w:color="auto"/>
            <w:right w:val="none" w:sz="0" w:space="0" w:color="auto"/>
          </w:divBdr>
          <w:divsChild>
            <w:div w:id="1427386821">
              <w:marLeft w:val="0"/>
              <w:marRight w:val="0"/>
              <w:marTop w:val="0"/>
              <w:marBottom w:val="0"/>
              <w:divBdr>
                <w:top w:val="none" w:sz="0" w:space="0" w:color="auto"/>
                <w:left w:val="none" w:sz="0" w:space="0" w:color="auto"/>
                <w:bottom w:val="none" w:sz="0" w:space="0" w:color="auto"/>
                <w:right w:val="none" w:sz="0" w:space="0" w:color="auto"/>
              </w:divBdr>
              <w:divsChild>
                <w:div w:id="651443436">
                  <w:marLeft w:val="0"/>
                  <w:marRight w:val="0"/>
                  <w:marTop w:val="0"/>
                  <w:marBottom w:val="0"/>
                  <w:divBdr>
                    <w:top w:val="none" w:sz="0" w:space="0" w:color="auto"/>
                    <w:left w:val="none" w:sz="0" w:space="0" w:color="auto"/>
                    <w:bottom w:val="none" w:sz="0" w:space="0" w:color="auto"/>
                    <w:right w:val="none" w:sz="0" w:space="0" w:color="auto"/>
                  </w:divBdr>
                  <w:divsChild>
                    <w:div w:id="385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22493">
      <w:bodyDiv w:val="1"/>
      <w:marLeft w:val="0"/>
      <w:marRight w:val="0"/>
      <w:marTop w:val="0"/>
      <w:marBottom w:val="0"/>
      <w:divBdr>
        <w:top w:val="none" w:sz="0" w:space="0" w:color="auto"/>
        <w:left w:val="none" w:sz="0" w:space="0" w:color="auto"/>
        <w:bottom w:val="none" w:sz="0" w:space="0" w:color="auto"/>
        <w:right w:val="none" w:sz="0" w:space="0" w:color="auto"/>
      </w:divBdr>
      <w:divsChild>
        <w:div w:id="318458218">
          <w:marLeft w:val="0"/>
          <w:marRight w:val="0"/>
          <w:marTop w:val="0"/>
          <w:marBottom w:val="0"/>
          <w:divBdr>
            <w:top w:val="none" w:sz="0" w:space="0" w:color="auto"/>
            <w:left w:val="none" w:sz="0" w:space="0" w:color="auto"/>
            <w:bottom w:val="none" w:sz="0" w:space="0" w:color="auto"/>
            <w:right w:val="none" w:sz="0" w:space="0" w:color="auto"/>
          </w:divBdr>
          <w:divsChild>
            <w:div w:id="907883477">
              <w:marLeft w:val="0"/>
              <w:marRight w:val="0"/>
              <w:marTop w:val="0"/>
              <w:marBottom w:val="0"/>
              <w:divBdr>
                <w:top w:val="none" w:sz="0" w:space="0" w:color="auto"/>
                <w:left w:val="none" w:sz="0" w:space="0" w:color="auto"/>
                <w:bottom w:val="none" w:sz="0" w:space="0" w:color="auto"/>
                <w:right w:val="none" w:sz="0" w:space="0" w:color="auto"/>
              </w:divBdr>
              <w:divsChild>
                <w:div w:id="469325731">
                  <w:marLeft w:val="0"/>
                  <w:marRight w:val="0"/>
                  <w:marTop w:val="0"/>
                  <w:marBottom w:val="0"/>
                  <w:divBdr>
                    <w:top w:val="none" w:sz="0" w:space="0" w:color="auto"/>
                    <w:left w:val="none" w:sz="0" w:space="0" w:color="auto"/>
                    <w:bottom w:val="none" w:sz="0" w:space="0" w:color="auto"/>
                    <w:right w:val="none" w:sz="0" w:space="0" w:color="auto"/>
                  </w:divBdr>
                  <w:divsChild>
                    <w:div w:id="12318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6519">
      <w:bodyDiv w:val="1"/>
      <w:marLeft w:val="0"/>
      <w:marRight w:val="0"/>
      <w:marTop w:val="0"/>
      <w:marBottom w:val="0"/>
      <w:divBdr>
        <w:top w:val="none" w:sz="0" w:space="0" w:color="auto"/>
        <w:left w:val="none" w:sz="0" w:space="0" w:color="auto"/>
        <w:bottom w:val="none" w:sz="0" w:space="0" w:color="auto"/>
        <w:right w:val="none" w:sz="0" w:space="0" w:color="auto"/>
      </w:divBdr>
    </w:div>
    <w:div w:id="310646292">
      <w:bodyDiv w:val="1"/>
      <w:marLeft w:val="0"/>
      <w:marRight w:val="0"/>
      <w:marTop w:val="0"/>
      <w:marBottom w:val="0"/>
      <w:divBdr>
        <w:top w:val="none" w:sz="0" w:space="0" w:color="auto"/>
        <w:left w:val="none" w:sz="0" w:space="0" w:color="auto"/>
        <w:bottom w:val="none" w:sz="0" w:space="0" w:color="auto"/>
        <w:right w:val="none" w:sz="0" w:space="0" w:color="auto"/>
      </w:divBdr>
      <w:divsChild>
        <w:div w:id="1963028562">
          <w:marLeft w:val="0"/>
          <w:marRight w:val="0"/>
          <w:marTop w:val="0"/>
          <w:marBottom w:val="0"/>
          <w:divBdr>
            <w:top w:val="none" w:sz="0" w:space="0" w:color="auto"/>
            <w:left w:val="none" w:sz="0" w:space="0" w:color="auto"/>
            <w:bottom w:val="none" w:sz="0" w:space="0" w:color="auto"/>
            <w:right w:val="none" w:sz="0" w:space="0" w:color="auto"/>
          </w:divBdr>
          <w:divsChild>
            <w:div w:id="509485395">
              <w:marLeft w:val="0"/>
              <w:marRight w:val="0"/>
              <w:marTop w:val="0"/>
              <w:marBottom w:val="0"/>
              <w:divBdr>
                <w:top w:val="none" w:sz="0" w:space="0" w:color="auto"/>
                <w:left w:val="none" w:sz="0" w:space="0" w:color="auto"/>
                <w:bottom w:val="none" w:sz="0" w:space="0" w:color="auto"/>
                <w:right w:val="none" w:sz="0" w:space="0" w:color="auto"/>
              </w:divBdr>
              <w:divsChild>
                <w:div w:id="1481926978">
                  <w:marLeft w:val="0"/>
                  <w:marRight w:val="0"/>
                  <w:marTop w:val="0"/>
                  <w:marBottom w:val="0"/>
                  <w:divBdr>
                    <w:top w:val="none" w:sz="0" w:space="0" w:color="auto"/>
                    <w:left w:val="none" w:sz="0" w:space="0" w:color="auto"/>
                    <w:bottom w:val="none" w:sz="0" w:space="0" w:color="auto"/>
                    <w:right w:val="none" w:sz="0" w:space="0" w:color="auto"/>
                  </w:divBdr>
                  <w:divsChild>
                    <w:div w:id="57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88910">
      <w:bodyDiv w:val="1"/>
      <w:marLeft w:val="0"/>
      <w:marRight w:val="0"/>
      <w:marTop w:val="0"/>
      <w:marBottom w:val="0"/>
      <w:divBdr>
        <w:top w:val="none" w:sz="0" w:space="0" w:color="auto"/>
        <w:left w:val="none" w:sz="0" w:space="0" w:color="auto"/>
        <w:bottom w:val="none" w:sz="0" w:space="0" w:color="auto"/>
        <w:right w:val="none" w:sz="0" w:space="0" w:color="auto"/>
      </w:divBdr>
      <w:divsChild>
        <w:div w:id="1748917959">
          <w:marLeft w:val="0"/>
          <w:marRight w:val="0"/>
          <w:marTop w:val="0"/>
          <w:marBottom w:val="0"/>
          <w:divBdr>
            <w:top w:val="none" w:sz="0" w:space="0" w:color="auto"/>
            <w:left w:val="none" w:sz="0" w:space="0" w:color="auto"/>
            <w:bottom w:val="none" w:sz="0" w:space="0" w:color="auto"/>
            <w:right w:val="none" w:sz="0" w:space="0" w:color="auto"/>
          </w:divBdr>
          <w:divsChild>
            <w:div w:id="96297430">
              <w:marLeft w:val="0"/>
              <w:marRight w:val="0"/>
              <w:marTop w:val="0"/>
              <w:marBottom w:val="0"/>
              <w:divBdr>
                <w:top w:val="none" w:sz="0" w:space="0" w:color="auto"/>
                <w:left w:val="none" w:sz="0" w:space="0" w:color="auto"/>
                <w:bottom w:val="none" w:sz="0" w:space="0" w:color="auto"/>
                <w:right w:val="none" w:sz="0" w:space="0" w:color="auto"/>
              </w:divBdr>
              <w:divsChild>
                <w:div w:id="812142868">
                  <w:marLeft w:val="0"/>
                  <w:marRight w:val="0"/>
                  <w:marTop w:val="0"/>
                  <w:marBottom w:val="0"/>
                  <w:divBdr>
                    <w:top w:val="none" w:sz="0" w:space="0" w:color="auto"/>
                    <w:left w:val="none" w:sz="0" w:space="0" w:color="auto"/>
                    <w:bottom w:val="none" w:sz="0" w:space="0" w:color="auto"/>
                    <w:right w:val="none" w:sz="0" w:space="0" w:color="auto"/>
                  </w:divBdr>
                  <w:divsChild>
                    <w:div w:id="6342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7181">
      <w:bodyDiv w:val="1"/>
      <w:marLeft w:val="0"/>
      <w:marRight w:val="0"/>
      <w:marTop w:val="0"/>
      <w:marBottom w:val="0"/>
      <w:divBdr>
        <w:top w:val="none" w:sz="0" w:space="0" w:color="auto"/>
        <w:left w:val="none" w:sz="0" w:space="0" w:color="auto"/>
        <w:bottom w:val="none" w:sz="0" w:space="0" w:color="auto"/>
        <w:right w:val="none" w:sz="0" w:space="0" w:color="auto"/>
      </w:divBdr>
      <w:divsChild>
        <w:div w:id="2039432778">
          <w:marLeft w:val="0"/>
          <w:marRight w:val="0"/>
          <w:marTop w:val="0"/>
          <w:marBottom w:val="0"/>
          <w:divBdr>
            <w:top w:val="none" w:sz="0" w:space="0" w:color="auto"/>
            <w:left w:val="none" w:sz="0" w:space="0" w:color="auto"/>
            <w:bottom w:val="none" w:sz="0" w:space="0" w:color="auto"/>
            <w:right w:val="none" w:sz="0" w:space="0" w:color="auto"/>
          </w:divBdr>
          <w:divsChild>
            <w:div w:id="701631982">
              <w:marLeft w:val="0"/>
              <w:marRight w:val="0"/>
              <w:marTop w:val="0"/>
              <w:marBottom w:val="0"/>
              <w:divBdr>
                <w:top w:val="none" w:sz="0" w:space="0" w:color="auto"/>
                <w:left w:val="none" w:sz="0" w:space="0" w:color="auto"/>
                <w:bottom w:val="none" w:sz="0" w:space="0" w:color="auto"/>
                <w:right w:val="none" w:sz="0" w:space="0" w:color="auto"/>
              </w:divBdr>
              <w:divsChild>
                <w:div w:id="687367163">
                  <w:marLeft w:val="0"/>
                  <w:marRight w:val="0"/>
                  <w:marTop w:val="0"/>
                  <w:marBottom w:val="0"/>
                  <w:divBdr>
                    <w:top w:val="none" w:sz="0" w:space="0" w:color="auto"/>
                    <w:left w:val="none" w:sz="0" w:space="0" w:color="auto"/>
                    <w:bottom w:val="none" w:sz="0" w:space="0" w:color="auto"/>
                    <w:right w:val="none" w:sz="0" w:space="0" w:color="auto"/>
                  </w:divBdr>
                  <w:divsChild>
                    <w:div w:id="6273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00471">
      <w:bodyDiv w:val="1"/>
      <w:marLeft w:val="0"/>
      <w:marRight w:val="0"/>
      <w:marTop w:val="0"/>
      <w:marBottom w:val="0"/>
      <w:divBdr>
        <w:top w:val="none" w:sz="0" w:space="0" w:color="auto"/>
        <w:left w:val="none" w:sz="0" w:space="0" w:color="auto"/>
        <w:bottom w:val="none" w:sz="0" w:space="0" w:color="auto"/>
        <w:right w:val="none" w:sz="0" w:space="0" w:color="auto"/>
      </w:divBdr>
      <w:divsChild>
        <w:div w:id="589242501">
          <w:marLeft w:val="0"/>
          <w:marRight w:val="0"/>
          <w:marTop w:val="0"/>
          <w:marBottom w:val="0"/>
          <w:divBdr>
            <w:top w:val="none" w:sz="0" w:space="0" w:color="auto"/>
            <w:left w:val="none" w:sz="0" w:space="0" w:color="auto"/>
            <w:bottom w:val="none" w:sz="0" w:space="0" w:color="auto"/>
            <w:right w:val="none" w:sz="0" w:space="0" w:color="auto"/>
          </w:divBdr>
          <w:divsChild>
            <w:div w:id="201796722">
              <w:marLeft w:val="0"/>
              <w:marRight w:val="0"/>
              <w:marTop w:val="0"/>
              <w:marBottom w:val="0"/>
              <w:divBdr>
                <w:top w:val="none" w:sz="0" w:space="0" w:color="auto"/>
                <w:left w:val="none" w:sz="0" w:space="0" w:color="auto"/>
                <w:bottom w:val="none" w:sz="0" w:space="0" w:color="auto"/>
                <w:right w:val="none" w:sz="0" w:space="0" w:color="auto"/>
              </w:divBdr>
              <w:divsChild>
                <w:div w:id="1261139573">
                  <w:marLeft w:val="0"/>
                  <w:marRight w:val="0"/>
                  <w:marTop w:val="0"/>
                  <w:marBottom w:val="0"/>
                  <w:divBdr>
                    <w:top w:val="none" w:sz="0" w:space="0" w:color="auto"/>
                    <w:left w:val="none" w:sz="0" w:space="0" w:color="auto"/>
                    <w:bottom w:val="none" w:sz="0" w:space="0" w:color="auto"/>
                    <w:right w:val="none" w:sz="0" w:space="0" w:color="auto"/>
                  </w:divBdr>
                  <w:divsChild>
                    <w:div w:id="493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49013">
      <w:bodyDiv w:val="1"/>
      <w:marLeft w:val="0"/>
      <w:marRight w:val="0"/>
      <w:marTop w:val="0"/>
      <w:marBottom w:val="0"/>
      <w:divBdr>
        <w:top w:val="none" w:sz="0" w:space="0" w:color="auto"/>
        <w:left w:val="none" w:sz="0" w:space="0" w:color="auto"/>
        <w:bottom w:val="none" w:sz="0" w:space="0" w:color="auto"/>
        <w:right w:val="none" w:sz="0" w:space="0" w:color="auto"/>
      </w:divBdr>
      <w:divsChild>
        <w:div w:id="1745058708">
          <w:marLeft w:val="0"/>
          <w:marRight w:val="0"/>
          <w:marTop w:val="0"/>
          <w:marBottom w:val="0"/>
          <w:divBdr>
            <w:top w:val="none" w:sz="0" w:space="0" w:color="auto"/>
            <w:left w:val="none" w:sz="0" w:space="0" w:color="auto"/>
            <w:bottom w:val="none" w:sz="0" w:space="0" w:color="auto"/>
            <w:right w:val="none" w:sz="0" w:space="0" w:color="auto"/>
          </w:divBdr>
          <w:divsChild>
            <w:div w:id="278607705">
              <w:marLeft w:val="0"/>
              <w:marRight w:val="0"/>
              <w:marTop w:val="0"/>
              <w:marBottom w:val="0"/>
              <w:divBdr>
                <w:top w:val="none" w:sz="0" w:space="0" w:color="auto"/>
                <w:left w:val="none" w:sz="0" w:space="0" w:color="auto"/>
                <w:bottom w:val="none" w:sz="0" w:space="0" w:color="auto"/>
                <w:right w:val="none" w:sz="0" w:space="0" w:color="auto"/>
              </w:divBdr>
              <w:divsChild>
                <w:div w:id="1636131787">
                  <w:marLeft w:val="0"/>
                  <w:marRight w:val="0"/>
                  <w:marTop w:val="0"/>
                  <w:marBottom w:val="0"/>
                  <w:divBdr>
                    <w:top w:val="none" w:sz="0" w:space="0" w:color="auto"/>
                    <w:left w:val="none" w:sz="0" w:space="0" w:color="auto"/>
                    <w:bottom w:val="none" w:sz="0" w:space="0" w:color="auto"/>
                    <w:right w:val="none" w:sz="0" w:space="0" w:color="auto"/>
                  </w:divBdr>
                  <w:divsChild>
                    <w:div w:id="19550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46822">
      <w:bodyDiv w:val="1"/>
      <w:marLeft w:val="0"/>
      <w:marRight w:val="0"/>
      <w:marTop w:val="0"/>
      <w:marBottom w:val="0"/>
      <w:divBdr>
        <w:top w:val="none" w:sz="0" w:space="0" w:color="auto"/>
        <w:left w:val="none" w:sz="0" w:space="0" w:color="auto"/>
        <w:bottom w:val="none" w:sz="0" w:space="0" w:color="auto"/>
        <w:right w:val="none" w:sz="0" w:space="0" w:color="auto"/>
      </w:divBdr>
      <w:divsChild>
        <w:div w:id="421681562">
          <w:marLeft w:val="0"/>
          <w:marRight w:val="0"/>
          <w:marTop w:val="0"/>
          <w:marBottom w:val="0"/>
          <w:divBdr>
            <w:top w:val="none" w:sz="0" w:space="0" w:color="auto"/>
            <w:left w:val="none" w:sz="0" w:space="0" w:color="auto"/>
            <w:bottom w:val="none" w:sz="0" w:space="0" w:color="auto"/>
            <w:right w:val="none" w:sz="0" w:space="0" w:color="auto"/>
          </w:divBdr>
          <w:divsChild>
            <w:div w:id="1300768421">
              <w:marLeft w:val="0"/>
              <w:marRight w:val="0"/>
              <w:marTop w:val="0"/>
              <w:marBottom w:val="0"/>
              <w:divBdr>
                <w:top w:val="none" w:sz="0" w:space="0" w:color="auto"/>
                <w:left w:val="none" w:sz="0" w:space="0" w:color="auto"/>
                <w:bottom w:val="none" w:sz="0" w:space="0" w:color="auto"/>
                <w:right w:val="none" w:sz="0" w:space="0" w:color="auto"/>
              </w:divBdr>
              <w:divsChild>
                <w:div w:id="1430589693">
                  <w:marLeft w:val="0"/>
                  <w:marRight w:val="0"/>
                  <w:marTop w:val="0"/>
                  <w:marBottom w:val="0"/>
                  <w:divBdr>
                    <w:top w:val="none" w:sz="0" w:space="0" w:color="auto"/>
                    <w:left w:val="none" w:sz="0" w:space="0" w:color="auto"/>
                    <w:bottom w:val="none" w:sz="0" w:space="0" w:color="auto"/>
                    <w:right w:val="none" w:sz="0" w:space="0" w:color="auto"/>
                  </w:divBdr>
                  <w:divsChild>
                    <w:div w:id="1180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2470">
      <w:bodyDiv w:val="1"/>
      <w:marLeft w:val="0"/>
      <w:marRight w:val="0"/>
      <w:marTop w:val="0"/>
      <w:marBottom w:val="0"/>
      <w:divBdr>
        <w:top w:val="none" w:sz="0" w:space="0" w:color="auto"/>
        <w:left w:val="none" w:sz="0" w:space="0" w:color="auto"/>
        <w:bottom w:val="none" w:sz="0" w:space="0" w:color="auto"/>
        <w:right w:val="none" w:sz="0" w:space="0" w:color="auto"/>
      </w:divBdr>
      <w:divsChild>
        <w:div w:id="1329404874">
          <w:marLeft w:val="0"/>
          <w:marRight w:val="0"/>
          <w:marTop w:val="0"/>
          <w:marBottom w:val="0"/>
          <w:divBdr>
            <w:top w:val="none" w:sz="0" w:space="0" w:color="auto"/>
            <w:left w:val="none" w:sz="0" w:space="0" w:color="auto"/>
            <w:bottom w:val="none" w:sz="0" w:space="0" w:color="auto"/>
            <w:right w:val="none" w:sz="0" w:space="0" w:color="auto"/>
          </w:divBdr>
          <w:divsChild>
            <w:div w:id="1882784887">
              <w:marLeft w:val="0"/>
              <w:marRight w:val="0"/>
              <w:marTop w:val="0"/>
              <w:marBottom w:val="0"/>
              <w:divBdr>
                <w:top w:val="none" w:sz="0" w:space="0" w:color="auto"/>
                <w:left w:val="none" w:sz="0" w:space="0" w:color="auto"/>
                <w:bottom w:val="none" w:sz="0" w:space="0" w:color="auto"/>
                <w:right w:val="none" w:sz="0" w:space="0" w:color="auto"/>
              </w:divBdr>
              <w:divsChild>
                <w:div w:id="1717854631">
                  <w:marLeft w:val="0"/>
                  <w:marRight w:val="0"/>
                  <w:marTop w:val="0"/>
                  <w:marBottom w:val="0"/>
                  <w:divBdr>
                    <w:top w:val="none" w:sz="0" w:space="0" w:color="auto"/>
                    <w:left w:val="none" w:sz="0" w:space="0" w:color="auto"/>
                    <w:bottom w:val="none" w:sz="0" w:space="0" w:color="auto"/>
                    <w:right w:val="none" w:sz="0" w:space="0" w:color="auto"/>
                  </w:divBdr>
                  <w:divsChild>
                    <w:div w:id="747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6105">
      <w:bodyDiv w:val="1"/>
      <w:marLeft w:val="0"/>
      <w:marRight w:val="0"/>
      <w:marTop w:val="0"/>
      <w:marBottom w:val="0"/>
      <w:divBdr>
        <w:top w:val="none" w:sz="0" w:space="0" w:color="auto"/>
        <w:left w:val="none" w:sz="0" w:space="0" w:color="auto"/>
        <w:bottom w:val="none" w:sz="0" w:space="0" w:color="auto"/>
        <w:right w:val="none" w:sz="0" w:space="0" w:color="auto"/>
      </w:divBdr>
      <w:divsChild>
        <w:div w:id="2055499928">
          <w:marLeft w:val="0"/>
          <w:marRight w:val="0"/>
          <w:marTop w:val="0"/>
          <w:marBottom w:val="0"/>
          <w:divBdr>
            <w:top w:val="none" w:sz="0" w:space="0" w:color="auto"/>
            <w:left w:val="none" w:sz="0" w:space="0" w:color="auto"/>
            <w:bottom w:val="none" w:sz="0" w:space="0" w:color="auto"/>
            <w:right w:val="none" w:sz="0" w:space="0" w:color="auto"/>
          </w:divBdr>
          <w:divsChild>
            <w:div w:id="1543862047">
              <w:marLeft w:val="0"/>
              <w:marRight w:val="0"/>
              <w:marTop w:val="0"/>
              <w:marBottom w:val="0"/>
              <w:divBdr>
                <w:top w:val="none" w:sz="0" w:space="0" w:color="auto"/>
                <w:left w:val="none" w:sz="0" w:space="0" w:color="auto"/>
                <w:bottom w:val="none" w:sz="0" w:space="0" w:color="auto"/>
                <w:right w:val="none" w:sz="0" w:space="0" w:color="auto"/>
              </w:divBdr>
              <w:divsChild>
                <w:div w:id="1003624328">
                  <w:marLeft w:val="0"/>
                  <w:marRight w:val="0"/>
                  <w:marTop w:val="0"/>
                  <w:marBottom w:val="0"/>
                  <w:divBdr>
                    <w:top w:val="none" w:sz="0" w:space="0" w:color="auto"/>
                    <w:left w:val="none" w:sz="0" w:space="0" w:color="auto"/>
                    <w:bottom w:val="none" w:sz="0" w:space="0" w:color="auto"/>
                    <w:right w:val="none" w:sz="0" w:space="0" w:color="auto"/>
                  </w:divBdr>
                  <w:divsChild>
                    <w:div w:id="11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08991">
      <w:bodyDiv w:val="1"/>
      <w:marLeft w:val="0"/>
      <w:marRight w:val="0"/>
      <w:marTop w:val="0"/>
      <w:marBottom w:val="0"/>
      <w:divBdr>
        <w:top w:val="none" w:sz="0" w:space="0" w:color="auto"/>
        <w:left w:val="none" w:sz="0" w:space="0" w:color="auto"/>
        <w:bottom w:val="none" w:sz="0" w:space="0" w:color="auto"/>
        <w:right w:val="none" w:sz="0" w:space="0" w:color="auto"/>
      </w:divBdr>
      <w:divsChild>
        <w:div w:id="919562855">
          <w:marLeft w:val="0"/>
          <w:marRight w:val="0"/>
          <w:marTop w:val="0"/>
          <w:marBottom w:val="0"/>
          <w:divBdr>
            <w:top w:val="none" w:sz="0" w:space="0" w:color="auto"/>
            <w:left w:val="none" w:sz="0" w:space="0" w:color="auto"/>
            <w:bottom w:val="none" w:sz="0" w:space="0" w:color="auto"/>
            <w:right w:val="none" w:sz="0" w:space="0" w:color="auto"/>
          </w:divBdr>
          <w:divsChild>
            <w:div w:id="923877869">
              <w:marLeft w:val="0"/>
              <w:marRight w:val="0"/>
              <w:marTop w:val="0"/>
              <w:marBottom w:val="0"/>
              <w:divBdr>
                <w:top w:val="none" w:sz="0" w:space="0" w:color="auto"/>
                <w:left w:val="none" w:sz="0" w:space="0" w:color="auto"/>
                <w:bottom w:val="none" w:sz="0" w:space="0" w:color="auto"/>
                <w:right w:val="none" w:sz="0" w:space="0" w:color="auto"/>
              </w:divBdr>
              <w:divsChild>
                <w:div w:id="2365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4639">
      <w:bodyDiv w:val="1"/>
      <w:marLeft w:val="0"/>
      <w:marRight w:val="0"/>
      <w:marTop w:val="0"/>
      <w:marBottom w:val="0"/>
      <w:divBdr>
        <w:top w:val="none" w:sz="0" w:space="0" w:color="auto"/>
        <w:left w:val="none" w:sz="0" w:space="0" w:color="auto"/>
        <w:bottom w:val="none" w:sz="0" w:space="0" w:color="auto"/>
        <w:right w:val="none" w:sz="0" w:space="0" w:color="auto"/>
      </w:divBdr>
      <w:divsChild>
        <w:div w:id="12190120">
          <w:marLeft w:val="0"/>
          <w:marRight w:val="0"/>
          <w:marTop w:val="0"/>
          <w:marBottom w:val="0"/>
          <w:divBdr>
            <w:top w:val="none" w:sz="0" w:space="0" w:color="auto"/>
            <w:left w:val="none" w:sz="0" w:space="0" w:color="auto"/>
            <w:bottom w:val="none" w:sz="0" w:space="0" w:color="auto"/>
            <w:right w:val="none" w:sz="0" w:space="0" w:color="auto"/>
          </w:divBdr>
          <w:divsChild>
            <w:div w:id="916090738">
              <w:marLeft w:val="0"/>
              <w:marRight w:val="0"/>
              <w:marTop w:val="0"/>
              <w:marBottom w:val="0"/>
              <w:divBdr>
                <w:top w:val="none" w:sz="0" w:space="0" w:color="auto"/>
                <w:left w:val="none" w:sz="0" w:space="0" w:color="auto"/>
                <w:bottom w:val="none" w:sz="0" w:space="0" w:color="auto"/>
                <w:right w:val="none" w:sz="0" w:space="0" w:color="auto"/>
              </w:divBdr>
              <w:divsChild>
                <w:div w:id="220948826">
                  <w:marLeft w:val="0"/>
                  <w:marRight w:val="0"/>
                  <w:marTop w:val="0"/>
                  <w:marBottom w:val="0"/>
                  <w:divBdr>
                    <w:top w:val="none" w:sz="0" w:space="0" w:color="auto"/>
                    <w:left w:val="none" w:sz="0" w:space="0" w:color="auto"/>
                    <w:bottom w:val="none" w:sz="0" w:space="0" w:color="auto"/>
                    <w:right w:val="none" w:sz="0" w:space="0" w:color="auto"/>
                  </w:divBdr>
                  <w:divsChild>
                    <w:div w:id="3839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2809">
      <w:bodyDiv w:val="1"/>
      <w:marLeft w:val="0"/>
      <w:marRight w:val="0"/>
      <w:marTop w:val="0"/>
      <w:marBottom w:val="0"/>
      <w:divBdr>
        <w:top w:val="none" w:sz="0" w:space="0" w:color="auto"/>
        <w:left w:val="none" w:sz="0" w:space="0" w:color="auto"/>
        <w:bottom w:val="none" w:sz="0" w:space="0" w:color="auto"/>
        <w:right w:val="none" w:sz="0" w:space="0" w:color="auto"/>
      </w:divBdr>
      <w:divsChild>
        <w:div w:id="1851523179">
          <w:marLeft w:val="0"/>
          <w:marRight w:val="0"/>
          <w:marTop w:val="0"/>
          <w:marBottom w:val="0"/>
          <w:divBdr>
            <w:top w:val="none" w:sz="0" w:space="0" w:color="auto"/>
            <w:left w:val="none" w:sz="0" w:space="0" w:color="auto"/>
            <w:bottom w:val="none" w:sz="0" w:space="0" w:color="auto"/>
            <w:right w:val="none" w:sz="0" w:space="0" w:color="auto"/>
          </w:divBdr>
          <w:divsChild>
            <w:div w:id="859315201">
              <w:marLeft w:val="0"/>
              <w:marRight w:val="0"/>
              <w:marTop w:val="0"/>
              <w:marBottom w:val="0"/>
              <w:divBdr>
                <w:top w:val="none" w:sz="0" w:space="0" w:color="auto"/>
                <w:left w:val="none" w:sz="0" w:space="0" w:color="auto"/>
                <w:bottom w:val="none" w:sz="0" w:space="0" w:color="auto"/>
                <w:right w:val="none" w:sz="0" w:space="0" w:color="auto"/>
              </w:divBdr>
              <w:divsChild>
                <w:div w:id="2120027485">
                  <w:marLeft w:val="0"/>
                  <w:marRight w:val="0"/>
                  <w:marTop w:val="0"/>
                  <w:marBottom w:val="0"/>
                  <w:divBdr>
                    <w:top w:val="none" w:sz="0" w:space="0" w:color="auto"/>
                    <w:left w:val="none" w:sz="0" w:space="0" w:color="auto"/>
                    <w:bottom w:val="none" w:sz="0" w:space="0" w:color="auto"/>
                    <w:right w:val="none" w:sz="0" w:space="0" w:color="auto"/>
                  </w:divBdr>
                  <w:divsChild>
                    <w:div w:id="5507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90812">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0"/>
          <w:marBottom w:val="0"/>
          <w:divBdr>
            <w:top w:val="none" w:sz="0" w:space="0" w:color="auto"/>
            <w:left w:val="none" w:sz="0" w:space="0" w:color="auto"/>
            <w:bottom w:val="none" w:sz="0" w:space="0" w:color="auto"/>
            <w:right w:val="none" w:sz="0" w:space="0" w:color="auto"/>
          </w:divBdr>
        </w:div>
      </w:divsChild>
    </w:div>
    <w:div w:id="651568697">
      <w:bodyDiv w:val="1"/>
      <w:marLeft w:val="0"/>
      <w:marRight w:val="0"/>
      <w:marTop w:val="0"/>
      <w:marBottom w:val="0"/>
      <w:divBdr>
        <w:top w:val="none" w:sz="0" w:space="0" w:color="auto"/>
        <w:left w:val="none" w:sz="0" w:space="0" w:color="auto"/>
        <w:bottom w:val="none" w:sz="0" w:space="0" w:color="auto"/>
        <w:right w:val="none" w:sz="0" w:space="0" w:color="auto"/>
      </w:divBdr>
      <w:divsChild>
        <w:div w:id="147787888">
          <w:marLeft w:val="0"/>
          <w:marRight w:val="0"/>
          <w:marTop w:val="0"/>
          <w:marBottom w:val="0"/>
          <w:divBdr>
            <w:top w:val="none" w:sz="0" w:space="0" w:color="auto"/>
            <w:left w:val="none" w:sz="0" w:space="0" w:color="auto"/>
            <w:bottom w:val="none" w:sz="0" w:space="0" w:color="auto"/>
            <w:right w:val="none" w:sz="0" w:space="0" w:color="auto"/>
          </w:divBdr>
          <w:divsChild>
            <w:div w:id="423305475">
              <w:marLeft w:val="0"/>
              <w:marRight w:val="0"/>
              <w:marTop w:val="0"/>
              <w:marBottom w:val="0"/>
              <w:divBdr>
                <w:top w:val="none" w:sz="0" w:space="0" w:color="auto"/>
                <w:left w:val="none" w:sz="0" w:space="0" w:color="auto"/>
                <w:bottom w:val="none" w:sz="0" w:space="0" w:color="auto"/>
                <w:right w:val="none" w:sz="0" w:space="0" w:color="auto"/>
              </w:divBdr>
              <w:divsChild>
                <w:div w:id="193422630">
                  <w:marLeft w:val="0"/>
                  <w:marRight w:val="0"/>
                  <w:marTop w:val="0"/>
                  <w:marBottom w:val="0"/>
                  <w:divBdr>
                    <w:top w:val="none" w:sz="0" w:space="0" w:color="auto"/>
                    <w:left w:val="none" w:sz="0" w:space="0" w:color="auto"/>
                    <w:bottom w:val="none" w:sz="0" w:space="0" w:color="auto"/>
                    <w:right w:val="none" w:sz="0" w:space="0" w:color="auto"/>
                  </w:divBdr>
                  <w:divsChild>
                    <w:div w:id="1949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07920">
      <w:bodyDiv w:val="1"/>
      <w:marLeft w:val="0"/>
      <w:marRight w:val="0"/>
      <w:marTop w:val="0"/>
      <w:marBottom w:val="0"/>
      <w:divBdr>
        <w:top w:val="none" w:sz="0" w:space="0" w:color="auto"/>
        <w:left w:val="none" w:sz="0" w:space="0" w:color="auto"/>
        <w:bottom w:val="none" w:sz="0" w:space="0" w:color="auto"/>
        <w:right w:val="none" w:sz="0" w:space="0" w:color="auto"/>
      </w:divBdr>
    </w:div>
    <w:div w:id="694580664">
      <w:bodyDiv w:val="1"/>
      <w:marLeft w:val="0"/>
      <w:marRight w:val="0"/>
      <w:marTop w:val="0"/>
      <w:marBottom w:val="0"/>
      <w:divBdr>
        <w:top w:val="none" w:sz="0" w:space="0" w:color="auto"/>
        <w:left w:val="none" w:sz="0" w:space="0" w:color="auto"/>
        <w:bottom w:val="none" w:sz="0" w:space="0" w:color="auto"/>
        <w:right w:val="none" w:sz="0" w:space="0" w:color="auto"/>
      </w:divBdr>
      <w:divsChild>
        <w:div w:id="14819128">
          <w:marLeft w:val="0"/>
          <w:marRight w:val="0"/>
          <w:marTop w:val="0"/>
          <w:marBottom w:val="0"/>
          <w:divBdr>
            <w:top w:val="none" w:sz="0" w:space="0" w:color="auto"/>
            <w:left w:val="none" w:sz="0" w:space="0" w:color="auto"/>
            <w:bottom w:val="none" w:sz="0" w:space="0" w:color="auto"/>
            <w:right w:val="none" w:sz="0" w:space="0" w:color="auto"/>
          </w:divBdr>
          <w:divsChild>
            <w:div w:id="1166284428">
              <w:marLeft w:val="0"/>
              <w:marRight w:val="0"/>
              <w:marTop w:val="0"/>
              <w:marBottom w:val="0"/>
              <w:divBdr>
                <w:top w:val="none" w:sz="0" w:space="0" w:color="auto"/>
                <w:left w:val="none" w:sz="0" w:space="0" w:color="auto"/>
                <w:bottom w:val="none" w:sz="0" w:space="0" w:color="auto"/>
                <w:right w:val="none" w:sz="0" w:space="0" w:color="auto"/>
              </w:divBdr>
              <w:divsChild>
                <w:div w:id="219097519">
                  <w:marLeft w:val="0"/>
                  <w:marRight w:val="0"/>
                  <w:marTop w:val="0"/>
                  <w:marBottom w:val="0"/>
                  <w:divBdr>
                    <w:top w:val="none" w:sz="0" w:space="0" w:color="auto"/>
                    <w:left w:val="none" w:sz="0" w:space="0" w:color="auto"/>
                    <w:bottom w:val="none" w:sz="0" w:space="0" w:color="auto"/>
                    <w:right w:val="none" w:sz="0" w:space="0" w:color="auto"/>
                  </w:divBdr>
                  <w:divsChild>
                    <w:div w:id="4871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9796">
      <w:bodyDiv w:val="1"/>
      <w:marLeft w:val="0"/>
      <w:marRight w:val="0"/>
      <w:marTop w:val="0"/>
      <w:marBottom w:val="0"/>
      <w:divBdr>
        <w:top w:val="none" w:sz="0" w:space="0" w:color="auto"/>
        <w:left w:val="none" w:sz="0" w:space="0" w:color="auto"/>
        <w:bottom w:val="none" w:sz="0" w:space="0" w:color="auto"/>
        <w:right w:val="none" w:sz="0" w:space="0" w:color="auto"/>
      </w:divBdr>
      <w:divsChild>
        <w:div w:id="1669404218">
          <w:marLeft w:val="0"/>
          <w:marRight w:val="0"/>
          <w:marTop w:val="0"/>
          <w:marBottom w:val="0"/>
          <w:divBdr>
            <w:top w:val="none" w:sz="0" w:space="0" w:color="auto"/>
            <w:left w:val="none" w:sz="0" w:space="0" w:color="auto"/>
            <w:bottom w:val="none" w:sz="0" w:space="0" w:color="auto"/>
            <w:right w:val="none" w:sz="0" w:space="0" w:color="auto"/>
          </w:divBdr>
          <w:divsChild>
            <w:div w:id="1475679046">
              <w:marLeft w:val="0"/>
              <w:marRight w:val="0"/>
              <w:marTop w:val="0"/>
              <w:marBottom w:val="0"/>
              <w:divBdr>
                <w:top w:val="none" w:sz="0" w:space="0" w:color="auto"/>
                <w:left w:val="none" w:sz="0" w:space="0" w:color="auto"/>
                <w:bottom w:val="none" w:sz="0" w:space="0" w:color="auto"/>
                <w:right w:val="none" w:sz="0" w:space="0" w:color="auto"/>
              </w:divBdr>
              <w:divsChild>
                <w:div w:id="1065184346">
                  <w:marLeft w:val="0"/>
                  <w:marRight w:val="0"/>
                  <w:marTop w:val="0"/>
                  <w:marBottom w:val="0"/>
                  <w:divBdr>
                    <w:top w:val="none" w:sz="0" w:space="0" w:color="auto"/>
                    <w:left w:val="none" w:sz="0" w:space="0" w:color="auto"/>
                    <w:bottom w:val="none" w:sz="0" w:space="0" w:color="auto"/>
                    <w:right w:val="none" w:sz="0" w:space="0" w:color="auto"/>
                  </w:divBdr>
                  <w:divsChild>
                    <w:div w:id="14045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4699">
      <w:bodyDiv w:val="1"/>
      <w:marLeft w:val="0"/>
      <w:marRight w:val="0"/>
      <w:marTop w:val="0"/>
      <w:marBottom w:val="0"/>
      <w:divBdr>
        <w:top w:val="none" w:sz="0" w:space="0" w:color="auto"/>
        <w:left w:val="none" w:sz="0" w:space="0" w:color="auto"/>
        <w:bottom w:val="none" w:sz="0" w:space="0" w:color="auto"/>
        <w:right w:val="none" w:sz="0" w:space="0" w:color="auto"/>
      </w:divBdr>
      <w:divsChild>
        <w:div w:id="1715543350">
          <w:marLeft w:val="0"/>
          <w:marRight w:val="0"/>
          <w:marTop w:val="0"/>
          <w:marBottom w:val="0"/>
          <w:divBdr>
            <w:top w:val="none" w:sz="0" w:space="0" w:color="auto"/>
            <w:left w:val="none" w:sz="0" w:space="0" w:color="auto"/>
            <w:bottom w:val="none" w:sz="0" w:space="0" w:color="auto"/>
            <w:right w:val="none" w:sz="0" w:space="0" w:color="auto"/>
          </w:divBdr>
          <w:divsChild>
            <w:div w:id="1108235423">
              <w:marLeft w:val="0"/>
              <w:marRight w:val="0"/>
              <w:marTop w:val="0"/>
              <w:marBottom w:val="0"/>
              <w:divBdr>
                <w:top w:val="none" w:sz="0" w:space="0" w:color="auto"/>
                <w:left w:val="none" w:sz="0" w:space="0" w:color="auto"/>
                <w:bottom w:val="none" w:sz="0" w:space="0" w:color="auto"/>
                <w:right w:val="none" w:sz="0" w:space="0" w:color="auto"/>
              </w:divBdr>
              <w:divsChild>
                <w:div w:id="1180971123">
                  <w:marLeft w:val="0"/>
                  <w:marRight w:val="0"/>
                  <w:marTop w:val="0"/>
                  <w:marBottom w:val="0"/>
                  <w:divBdr>
                    <w:top w:val="none" w:sz="0" w:space="0" w:color="auto"/>
                    <w:left w:val="none" w:sz="0" w:space="0" w:color="auto"/>
                    <w:bottom w:val="none" w:sz="0" w:space="0" w:color="auto"/>
                    <w:right w:val="none" w:sz="0" w:space="0" w:color="auto"/>
                  </w:divBdr>
                  <w:divsChild>
                    <w:div w:id="11733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99361">
      <w:bodyDiv w:val="1"/>
      <w:marLeft w:val="0"/>
      <w:marRight w:val="0"/>
      <w:marTop w:val="0"/>
      <w:marBottom w:val="0"/>
      <w:divBdr>
        <w:top w:val="none" w:sz="0" w:space="0" w:color="auto"/>
        <w:left w:val="none" w:sz="0" w:space="0" w:color="auto"/>
        <w:bottom w:val="none" w:sz="0" w:space="0" w:color="auto"/>
        <w:right w:val="none" w:sz="0" w:space="0" w:color="auto"/>
      </w:divBdr>
      <w:divsChild>
        <w:div w:id="527911228">
          <w:marLeft w:val="0"/>
          <w:marRight w:val="0"/>
          <w:marTop w:val="0"/>
          <w:marBottom w:val="0"/>
          <w:divBdr>
            <w:top w:val="none" w:sz="0" w:space="0" w:color="auto"/>
            <w:left w:val="none" w:sz="0" w:space="0" w:color="auto"/>
            <w:bottom w:val="none" w:sz="0" w:space="0" w:color="auto"/>
            <w:right w:val="none" w:sz="0" w:space="0" w:color="auto"/>
          </w:divBdr>
          <w:divsChild>
            <w:div w:id="123474846">
              <w:marLeft w:val="0"/>
              <w:marRight w:val="0"/>
              <w:marTop w:val="0"/>
              <w:marBottom w:val="0"/>
              <w:divBdr>
                <w:top w:val="none" w:sz="0" w:space="0" w:color="auto"/>
                <w:left w:val="none" w:sz="0" w:space="0" w:color="auto"/>
                <w:bottom w:val="none" w:sz="0" w:space="0" w:color="auto"/>
                <w:right w:val="none" w:sz="0" w:space="0" w:color="auto"/>
              </w:divBdr>
              <w:divsChild>
                <w:div w:id="1879198335">
                  <w:marLeft w:val="0"/>
                  <w:marRight w:val="0"/>
                  <w:marTop w:val="0"/>
                  <w:marBottom w:val="0"/>
                  <w:divBdr>
                    <w:top w:val="none" w:sz="0" w:space="0" w:color="auto"/>
                    <w:left w:val="none" w:sz="0" w:space="0" w:color="auto"/>
                    <w:bottom w:val="none" w:sz="0" w:space="0" w:color="auto"/>
                    <w:right w:val="none" w:sz="0" w:space="0" w:color="auto"/>
                  </w:divBdr>
                  <w:divsChild>
                    <w:div w:id="5955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8670">
      <w:bodyDiv w:val="1"/>
      <w:marLeft w:val="0"/>
      <w:marRight w:val="0"/>
      <w:marTop w:val="0"/>
      <w:marBottom w:val="0"/>
      <w:divBdr>
        <w:top w:val="none" w:sz="0" w:space="0" w:color="auto"/>
        <w:left w:val="none" w:sz="0" w:space="0" w:color="auto"/>
        <w:bottom w:val="none" w:sz="0" w:space="0" w:color="auto"/>
        <w:right w:val="none" w:sz="0" w:space="0" w:color="auto"/>
      </w:divBdr>
      <w:divsChild>
        <w:div w:id="87241382">
          <w:marLeft w:val="0"/>
          <w:marRight w:val="0"/>
          <w:marTop w:val="0"/>
          <w:marBottom w:val="0"/>
          <w:divBdr>
            <w:top w:val="none" w:sz="0" w:space="0" w:color="auto"/>
            <w:left w:val="none" w:sz="0" w:space="0" w:color="auto"/>
            <w:bottom w:val="none" w:sz="0" w:space="0" w:color="auto"/>
            <w:right w:val="none" w:sz="0" w:space="0" w:color="auto"/>
          </w:divBdr>
          <w:divsChild>
            <w:div w:id="698818088">
              <w:marLeft w:val="0"/>
              <w:marRight w:val="0"/>
              <w:marTop w:val="0"/>
              <w:marBottom w:val="0"/>
              <w:divBdr>
                <w:top w:val="none" w:sz="0" w:space="0" w:color="auto"/>
                <w:left w:val="none" w:sz="0" w:space="0" w:color="auto"/>
                <w:bottom w:val="none" w:sz="0" w:space="0" w:color="auto"/>
                <w:right w:val="none" w:sz="0" w:space="0" w:color="auto"/>
              </w:divBdr>
              <w:divsChild>
                <w:div w:id="5992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28484">
      <w:bodyDiv w:val="1"/>
      <w:marLeft w:val="0"/>
      <w:marRight w:val="0"/>
      <w:marTop w:val="0"/>
      <w:marBottom w:val="0"/>
      <w:divBdr>
        <w:top w:val="none" w:sz="0" w:space="0" w:color="auto"/>
        <w:left w:val="none" w:sz="0" w:space="0" w:color="auto"/>
        <w:bottom w:val="none" w:sz="0" w:space="0" w:color="auto"/>
        <w:right w:val="none" w:sz="0" w:space="0" w:color="auto"/>
      </w:divBdr>
      <w:divsChild>
        <w:div w:id="105733481">
          <w:marLeft w:val="0"/>
          <w:marRight w:val="0"/>
          <w:marTop w:val="0"/>
          <w:marBottom w:val="0"/>
          <w:divBdr>
            <w:top w:val="none" w:sz="0" w:space="0" w:color="auto"/>
            <w:left w:val="none" w:sz="0" w:space="0" w:color="auto"/>
            <w:bottom w:val="none" w:sz="0" w:space="0" w:color="auto"/>
            <w:right w:val="none" w:sz="0" w:space="0" w:color="auto"/>
          </w:divBdr>
          <w:divsChild>
            <w:div w:id="2050450529">
              <w:marLeft w:val="0"/>
              <w:marRight w:val="0"/>
              <w:marTop w:val="0"/>
              <w:marBottom w:val="0"/>
              <w:divBdr>
                <w:top w:val="none" w:sz="0" w:space="0" w:color="auto"/>
                <w:left w:val="none" w:sz="0" w:space="0" w:color="auto"/>
                <w:bottom w:val="none" w:sz="0" w:space="0" w:color="auto"/>
                <w:right w:val="none" w:sz="0" w:space="0" w:color="auto"/>
              </w:divBdr>
              <w:divsChild>
                <w:div w:id="134958749">
                  <w:marLeft w:val="0"/>
                  <w:marRight w:val="0"/>
                  <w:marTop w:val="0"/>
                  <w:marBottom w:val="0"/>
                  <w:divBdr>
                    <w:top w:val="none" w:sz="0" w:space="0" w:color="auto"/>
                    <w:left w:val="none" w:sz="0" w:space="0" w:color="auto"/>
                    <w:bottom w:val="none" w:sz="0" w:space="0" w:color="auto"/>
                    <w:right w:val="none" w:sz="0" w:space="0" w:color="auto"/>
                  </w:divBdr>
                  <w:divsChild>
                    <w:div w:id="19209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6433">
      <w:bodyDiv w:val="1"/>
      <w:marLeft w:val="0"/>
      <w:marRight w:val="0"/>
      <w:marTop w:val="0"/>
      <w:marBottom w:val="0"/>
      <w:divBdr>
        <w:top w:val="none" w:sz="0" w:space="0" w:color="auto"/>
        <w:left w:val="none" w:sz="0" w:space="0" w:color="auto"/>
        <w:bottom w:val="none" w:sz="0" w:space="0" w:color="auto"/>
        <w:right w:val="none" w:sz="0" w:space="0" w:color="auto"/>
      </w:divBdr>
      <w:divsChild>
        <w:div w:id="1774855856">
          <w:marLeft w:val="0"/>
          <w:marRight w:val="0"/>
          <w:marTop w:val="0"/>
          <w:marBottom w:val="0"/>
          <w:divBdr>
            <w:top w:val="none" w:sz="0" w:space="0" w:color="auto"/>
            <w:left w:val="none" w:sz="0" w:space="0" w:color="auto"/>
            <w:bottom w:val="none" w:sz="0" w:space="0" w:color="auto"/>
            <w:right w:val="none" w:sz="0" w:space="0" w:color="auto"/>
          </w:divBdr>
          <w:divsChild>
            <w:div w:id="1692682024">
              <w:marLeft w:val="0"/>
              <w:marRight w:val="0"/>
              <w:marTop w:val="0"/>
              <w:marBottom w:val="0"/>
              <w:divBdr>
                <w:top w:val="none" w:sz="0" w:space="0" w:color="auto"/>
                <w:left w:val="none" w:sz="0" w:space="0" w:color="auto"/>
                <w:bottom w:val="none" w:sz="0" w:space="0" w:color="auto"/>
                <w:right w:val="none" w:sz="0" w:space="0" w:color="auto"/>
              </w:divBdr>
              <w:divsChild>
                <w:div w:id="55662928">
                  <w:marLeft w:val="0"/>
                  <w:marRight w:val="0"/>
                  <w:marTop w:val="0"/>
                  <w:marBottom w:val="0"/>
                  <w:divBdr>
                    <w:top w:val="none" w:sz="0" w:space="0" w:color="auto"/>
                    <w:left w:val="none" w:sz="0" w:space="0" w:color="auto"/>
                    <w:bottom w:val="none" w:sz="0" w:space="0" w:color="auto"/>
                    <w:right w:val="none" w:sz="0" w:space="0" w:color="auto"/>
                  </w:divBdr>
                  <w:divsChild>
                    <w:div w:id="4965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525343">
      <w:bodyDiv w:val="1"/>
      <w:marLeft w:val="0"/>
      <w:marRight w:val="0"/>
      <w:marTop w:val="0"/>
      <w:marBottom w:val="0"/>
      <w:divBdr>
        <w:top w:val="none" w:sz="0" w:space="0" w:color="auto"/>
        <w:left w:val="none" w:sz="0" w:space="0" w:color="auto"/>
        <w:bottom w:val="none" w:sz="0" w:space="0" w:color="auto"/>
        <w:right w:val="none" w:sz="0" w:space="0" w:color="auto"/>
      </w:divBdr>
      <w:divsChild>
        <w:div w:id="1943997485">
          <w:marLeft w:val="0"/>
          <w:marRight w:val="0"/>
          <w:marTop w:val="0"/>
          <w:marBottom w:val="0"/>
          <w:divBdr>
            <w:top w:val="none" w:sz="0" w:space="0" w:color="auto"/>
            <w:left w:val="none" w:sz="0" w:space="0" w:color="auto"/>
            <w:bottom w:val="none" w:sz="0" w:space="0" w:color="auto"/>
            <w:right w:val="none" w:sz="0" w:space="0" w:color="auto"/>
          </w:divBdr>
          <w:divsChild>
            <w:div w:id="459687860">
              <w:marLeft w:val="0"/>
              <w:marRight w:val="0"/>
              <w:marTop w:val="0"/>
              <w:marBottom w:val="0"/>
              <w:divBdr>
                <w:top w:val="none" w:sz="0" w:space="0" w:color="auto"/>
                <w:left w:val="none" w:sz="0" w:space="0" w:color="auto"/>
                <w:bottom w:val="none" w:sz="0" w:space="0" w:color="auto"/>
                <w:right w:val="none" w:sz="0" w:space="0" w:color="auto"/>
              </w:divBdr>
              <w:divsChild>
                <w:div w:id="349843540">
                  <w:marLeft w:val="0"/>
                  <w:marRight w:val="0"/>
                  <w:marTop w:val="0"/>
                  <w:marBottom w:val="0"/>
                  <w:divBdr>
                    <w:top w:val="none" w:sz="0" w:space="0" w:color="auto"/>
                    <w:left w:val="none" w:sz="0" w:space="0" w:color="auto"/>
                    <w:bottom w:val="none" w:sz="0" w:space="0" w:color="auto"/>
                    <w:right w:val="none" w:sz="0" w:space="0" w:color="auto"/>
                  </w:divBdr>
                  <w:divsChild>
                    <w:div w:id="2060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35369">
      <w:bodyDiv w:val="1"/>
      <w:marLeft w:val="0"/>
      <w:marRight w:val="0"/>
      <w:marTop w:val="0"/>
      <w:marBottom w:val="0"/>
      <w:divBdr>
        <w:top w:val="none" w:sz="0" w:space="0" w:color="auto"/>
        <w:left w:val="none" w:sz="0" w:space="0" w:color="auto"/>
        <w:bottom w:val="none" w:sz="0" w:space="0" w:color="auto"/>
        <w:right w:val="none" w:sz="0" w:space="0" w:color="auto"/>
      </w:divBdr>
      <w:divsChild>
        <w:div w:id="1310593687">
          <w:marLeft w:val="0"/>
          <w:marRight w:val="0"/>
          <w:marTop w:val="0"/>
          <w:marBottom w:val="0"/>
          <w:divBdr>
            <w:top w:val="none" w:sz="0" w:space="0" w:color="auto"/>
            <w:left w:val="none" w:sz="0" w:space="0" w:color="auto"/>
            <w:bottom w:val="none" w:sz="0" w:space="0" w:color="auto"/>
            <w:right w:val="none" w:sz="0" w:space="0" w:color="auto"/>
          </w:divBdr>
          <w:divsChild>
            <w:div w:id="1697535975">
              <w:marLeft w:val="0"/>
              <w:marRight w:val="0"/>
              <w:marTop w:val="0"/>
              <w:marBottom w:val="0"/>
              <w:divBdr>
                <w:top w:val="none" w:sz="0" w:space="0" w:color="auto"/>
                <w:left w:val="none" w:sz="0" w:space="0" w:color="auto"/>
                <w:bottom w:val="none" w:sz="0" w:space="0" w:color="auto"/>
                <w:right w:val="none" w:sz="0" w:space="0" w:color="auto"/>
              </w:divBdr>
              <w:divsChild>
                <w:div w:id="603345918">
                  <w:marLeft w:val="0"/>
                  <w:marRight w:val="0"/>
                  <w:marTop w:val="0"/>
                  <w:marBottom w:val="0"/>
                  <w:divBdr>
                    <w:top w:val="none" w:sz="0" w:space="0" w:color="auto"/>
                    <w:left w:val="none" w:sz="0" w:space="0" w:color="auto"/>
                    <w:bottom w:val="none" w:sz="0" w:space="0" w:color="auto"/>
                    <w:right w:val="none" w:sz="0" w:space="0" w:color="auto"/>
                  </w:divBdr>
                  <w:divsChild>
                    <w:div w:id="11550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3957">
      <w:bodyDiv w:val="1"/>
      <w:marLeft w:val="0"/>
      <w:marRight w:val="0"/>
      <w:marTop w:val="0"/>
      <w:marBottom w:val="0"/>
      <w:divBdr>
        <w:top w:val="none" w:sz="0" w:space="0" w:color="auto"/>
        <w:left w:val="none" w:sz="0" w:space="0" w:color="auto"/>
        <w:bottom w:val="none" w:sz="0" w:space="0" w:color="auto"/>
        <w:right w:val="none" w:sz="0" w:space="0" w:color="auto"/>
      </w:divBdr>
      <w:divsChild>
        <w:div w:id="587889284">
          <w:marLeft w:val="0"/>
          <w:marRight w:val="0"/>
          <w:marTop w:val="0"/>
          <w:marBottom w:val="0"/>
          <w:divBdr>
            <w:top w:val="none" w:sz="0" w:space="0" w:color="auto"/>
            <w:left w:val="none" w:sz="0" w:space="0" w:color="auto"/>
            <w:bottom w:val="none" w:sz="0" w:space="0" w:color="auto"/>
            <w:right w:val="none" w:sz="0" w:space="0" w:color="auto"/>
          </w:divBdr>
          <w:divsChild>
            <w:div w:id="1792280991">
              <w:marLeft w:val="0"/>
              <w:marRight w:val="0"/>
              <w:marTop w:val="0"/>
              <w:marBottom w:val="0"/>
              <w:divBdr>
                <w:top w:val="none" w:sz="0" w:space="0" w:color="auto"/>
                <w:left w:val="none" w:sz="0" w:space="0" w:color="auto"/>
                <w:bottom w:val="none" w:sz="0" w:space="0" w:color="auto"/>
                <w:right w:val="none" w:sz="0" w:space="0" w:color="auto"/>
              </w:divBdr>
              <w:divsChild>
                <w:div w:id="12221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68328">
      <w:bodyDiv w:val="1"/>
      <w:marLeft w:val="0"/>
      <w:marRight w:val="0"/>
      <w:marTop w:val="0"/>
      <w:marBottom w:val="0"/>
      <w:divBdr>
        <w:top w:val="none" w:sz="0" w:space="0" w:color="auto"/>
        <w:left w:val="none" w:sz="0" w:space="0" w:color="auto"/>
        <w:bottom w:val="none" w:sz="0" w:space="0" w:color="auto"/>
        <w:right w:val="none" w:sz="0" w:space="0" w:color="auto"/>
      </w:divBdr>
      <w:divsChild>
        <w:div w:id="11301921">
          <w:marLeft w:val="0"/>
          <w:marRight w:val="0"/>
          <w:marTop w:val="0"/>
          <w:marBottom w:val="0"/>
          <w:divBdr>
            <w:top w:val="none" w:sz="0" w:space="0" w:color="auto"/>
            <w:left w:val="none" w:sz="0" w:space="0" w:color="auto"/>
            <w:bottom w:val="none" w:sz="0" w:space="0" w:color="auto"/>
            <w:right w:val="none" w:sz="0" w:space="0" w:color="auto"/>
          </w:divBdr>
          <w:divsChild>
            <w:div w:id="456798548">
              <w:marLeft w:val="0"/>
              <w:marRight w:val="0"/>
              <w:marTop w:val="0"/>
              <w:marBottom w:val="0"/>
              <w:divBdr>
                <w:top w:val="none" w:sz="0" w:space="0" w:color="auto"/>
                <w:left w:val="none" w:sz="0" w:space="0" w:color="auto"/>
                <w:bottom w:val="none" w:sz="0" w:space="0" w:color="auto"/>
                <w:right w:val="none" w:sz="0" w:space="0" w:color="auto"/>
              </w:divBdr>
              <w:divsChild>
                <w:div w:id="1681808641">
                  <w:marLeft w:val="0"/>
                  <w:marRight w:val="0"/>
                  <w:marTop w:val="0"/>
                  <w:marBottom w:val="0"/>
                  <w:divBdr>
                    <w:top w:val="none" w:sz="0" w:space="0" w:color="auto"/>
                    <w:left w:val="none" w:sz="0" w:space="0" w:color="auto"/>
                    <w:bottom w:val="none" w:sz="0" w:space="0" w:color="auto"/>
                    <w:right w:val="none" w:sz="0" w:space="0" w:color="auto"/>
                  </w:divBdr>
                  <w:divsChild>
                    <w:div w:id="11584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67893">
      <w:bodyDiv w:val="1"/>
      <w:marLeft w:val="0"/>
      <w:marRight w:val="0"/>
      <w:marTop w:val="0"/>
      <w:marBottom w:val="0"/>
      <w:divBdr>
        <w:top w:val="none" w:sz="0" w:space="0" w:color="auto"/>
        <w:left w:val="none" w:sz="0" w:space="0" w:color="auto"/>
        <w:bottom w:val="none" w:sz="0" w:space="0" w:color="auto"/>
        <w:right w:val="none" w:sz="0" w:space="0" w:color="auto"/>
      </w:divBdr>
      <w:divsChild>
        <w:div w:id="924535198">
          <w:marLeft w:val="0"/>
          <w:marRight w:val="0"/>
          <w:marTop w:val="0"/>
          <w:marBottom w:val="0"/>
          <w:divBdr>
            <w:top w:val="none" w:sz="0" w:space="0" w:color="auto"/>
            <w:left w:val="none" w:sz="0" w:space="0" w:color="auto"/>
            <w:bottom w:val="none" w:sz="0" w:space="0" w:color="auto"/>
            <w:right w:val="none" w:sz="0" w:space="0" w:color="auto"/>
          </w:divBdr>
          <w:divsChild>
            <w:div w:id="1272324220">
              <w:marLeft w:val="0"/>
              <w:marRight w:val="0"/>
              <w:marTop w:val="0"/>
              <w:marBottom w:val="0"/>
              <w:divBdr>
                <w:top w:val="none" w:sz="0" w:space="0" w:color="auto"/>
                <w:left w:val="none" w:sz="0" w:space="0" w:color="auto"/>
                <w:bottom w:val="none" w:sz="0" w:space="0" w:color="auto"/>
                <w:right w:val="none" w:sz="0" w:space="0" w:color="auto"/>
              </w:divBdr>
              <w:divsChild>
                <w:div w:id="950478873">
                  <w:marLeft w:val="0"/>
                  <w:marRight w:val="0"/>
                  <w:marTop w:val="0"/>
                  <w:marBottom w:val="0"/>
                  <w:divBdr>
                    <w:top w:val="none" w:sz="0" w:space="0" w:color="auto"/>
                    <w:left w:val="none" w:sz="0" w:space="0" w:color="auto"/>
                    <w:bottom w:val="none" w:sz="0" w:space="0" w:color="auto"/>
                    <w:right w:val="none" w:sz="0" w:space="0" w:color="auto"/>
                  </w:divBdr>
                  <w:divsChild>
                    <w:div w:id="9627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9455">
      <w:bodyDiv w:val="1"/>
      <w:marLeft w:val="0"/>
      <w:marRight w:val="0"/>
      <w:marTop w:val="0"/>
      <w:marBottom w:val="0"/>
      <w:divBdr>
        <w:top w:val="none" w:sz="0" w:space="0" w:color="auto"/>
        <w:left w:val="none" w:sz="0" w:space="0" w:color="auto"/>
        <w:bottom w:val="none" w:sz="0" w:space="0" w:color="auto"/>
        <w:right w:val="none" w:sz="0" w:space="0" w:color="auto"/>
      </w:divBdr>
      <w:divsChild>
        <w:div w:id="696125005">
          <w:marLeft w:val="0"/>
          <w:marRight w:val="0"/>
          <w:marTop w:val="0"/>
          <w:marBottom w:val="0"/>
          <w:divBdr>
            <w:top w:val="none" w:sz="0" w:space="0" w:color="auto"/>
            <w:left w:val="none" w:sz="0" w:space="0" w:color="auto"/>
            <w:bottom w:val="none" w:sz="0" w:space="0" w:color="auto"/>
            <w:right w:val="none" w:sz="0" w:space="0" w:color="auto"/>
          </w:divBdr>
          <w:divsChild>
            <w:div w:id="129439890">
              <w:marLeft w:val="0"/>
              <w:marRight w:val="0"/>
              <w:marTop w:val="0"/>
              <w:marBottom w:val="0"/>
              <w:divBdr>
                <w:top w:val="none" w:sz="0" w:space="0" w:color="auto"/>
                <w:left w:val="none" w:sz="0" w:space="0" w:color="auto"/>
                <w:bottom w:val="none" w:sz="0" w:space="0" w:color="auto"/>
                <w:right w:val="none" w:sz="0" w:space="0" w:color="auto"/>
              </w:divBdr>
              <w:divsChild>
                <w:div w:id="228729054">
                  <w:marLeft w:val="0"/>
                  <w:marRight w:val="0"/>
                  <w:marTop w:val="0"/>
                  <w:marBottom w:val="0"/>
                  <w:divBdr>
                    <w:top w:val="none" w:sz="0" w:space="0" w:color="auto"/>
                    <w:left w:val="none" w:sz="0" w:space="0" w:color="auto"/>
                    <w:bottom w:val="none" w:sz="0" w:space="0" w:color="auto"/>
                    <w:right w:val="none" w:sz="0" w:space="0" w:color="auto"/>
                  </w:divBdr>
                  <w:divsChild>
                    <w:div w:id="15723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53073">
      <w:bodyDiv w:val="1"/>
      <w:marLeft w:val="0"/>
      <w:marRight w:val="0"/>
      <w:marTop w:val="0"/>
      <w:marBottom w:val="0"/>
      <w:divBdr>
        <w:top w:val="none" w:sz="0" w:space="0" w:color="auto"/>
        <w:left w:val="none" w:sz="0" w:space="0" w:color="auto"/>
        <w:bottom w:val="none" w:sz="0" w:space="0" w:color="auto"/>
        <w:right w:val="none" w:sz="0" w:space="0" w:color="auto"/>
      </w:divBdr>
      <w:divsChild>
        <w:div w:id="844906976">
          <w:marLeft w:val="0"/>
          <w:marRight w:val="0"/>
          <w:marTop w:val="0"/>
          <w:marBottom w:val="0"/>
          <w:divBdr>
            <w:top w:val="none" w:sz="0" w:space="0" w:color="auto"/>
            <w:left w:val="none" w:sz="0" w:space="0" w:color="auto"/>
            <w:bottom w:val="none" w:sz="0" w:space="0" w:color="auto"/>
            <w:right w:val="none" w:sz="0" w:space="0" w:color="auto"/>
          </w:divBdr>
          <w:divsChild>
            <w:div w:id="1637567184">
              <w:marLeft w:val="0"/>
              <w:marRight w:val="0"/>
              <w:marTop w:val="0"/>
              <w:marBottom w:val="0"/>
              <w:divBdr>
                <w:top w:val="none" w:sz="0" w:space="0" w:color="auto"/>
                <w:left w:val="none" w:sz="0" w:space="0" w:color="auto"/>
                <w:bottom w:val="none" w:sz="0" w:space="0" w:color="auto"/>
                <w:right w:val="none" w:sz="0" w:space="0" w:color="auto"/>
              </w:divBdr>
              <w:divsChild>
                <w:div w:id="1217349956">
                  <w:marLeft w:val="0"/>
                  <w:marRight w:val="0"/>
                  <w:marTop w:val="0"/>
                  <w:marBottom w:val="0"/>
                  <w:divBdr>
                    <w:top w:val="none" w:sz="0" w:space="0" w:color="auto"/>
                    <w:left w:val="none" w:sz="0" w:space="0" w:color="auto"/>
                    <w:bottom w:val="none" w:sz="0" w:space="0" w:color="auto"/>
                    <w:right w:val="none" w:sz="0" w:space="0" w:color="auto"/>
                  </w:divBdr>
                  <w:divsChild>
                    <w:div w:id="15539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367611">
      <w:bodyDiv w:val="1"/>
      <w:marLeft w:val="0"/>
      <w:marRight w:val="0"/>
      <w:marTop w:val="0"/>
      <w:marBottom w:val="0"/>
      <w:divBdr>
        <w:top w:val="none" w:sz="0" w:space="0" w:color="auto"/>
        <w:left w:val="none" w:sz="0" w:space="0" w:color="auto"/>
        <w:bottom w:val="none" w:sz="0" w:space="0" w:color="auto"/>
        <w:right w:val="none" w:sz="0" w:space="0" w:color="auto"/>
      </w:divBdr>
      <w:divsChild>
        <w:div w:id="1727028829">
          <w:marLeft w:val="0"/>
          <w:marRight w:val="0"/>
          <w:marTop w:val="0"/>
          <w:marBottom w:val="0"/>
          <w:divBdr>
            <w:top w:val="none" w:sz="0" w:space="0" w:color="auto"/>
            <w:left w:val="none" w:sz="0" w:space="0" w:color="auto"/>
            <w:bottom w:val="none" w:sz="0" w:space="0" w:color="auto"/>
            <w:right w:val="none" w:sz="0" w:space="0" w:color="auto"/>
          </w:divBdr>
          <w:divsChild>
            <w:div w:id="1107313308">
              <w:marLeft w:val="0"/>
              <w:marRight w:val="0"/>
              <w:marTop w:val="0"/>
              <w:marBottom w:val="0"/>
              <w:divBdr>
                <w:top w:val="none" w:sz="0" w:space="0" w:color="auto"/>
                <w:left w:val="none" w:sz="0" w:space="0" w:color="auto"/>
                <w:bottom w:val="none" w:sz="0" w:space="0" w:color="auto"/>
                <w:right w:val="none" w:sz="0" w:space="0" w:color="auto"/>
              </w:divBdr>
              <w:divsChild>
                <w:div w:id="1883593673">
                  <w:marLeft w:val="0"/>
                  <w:marRight w:val="0"/>
                  <w:marTop w:val="0"/>
                  <w:marBottom w:val="0"/>
                  <w:divBdr>
                    <w:top w:val="none" w:sz="0" w:space="0" w:color="auto"/>
                    <w:left w:val="none" w:sz="0" w:space="0" w:color="auto"/>
                    <w:bottom w:val="none" w:sz="0" w:space="0" w:color="auto"/>
                    <w:right w:val="none" w:sz="0" w:space="0" w:color="auto"/>
                  </w:divBdr>
                  <w:divsChild>
                    <w:div w:id="3856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7866">
      <w:bodyDiv w:val="1"/>
      <w:marLeft w:val="0"/>
      <w:marRight w:val="0"/>
      <w:marTop w:val="0"/>
      <w:marBottom w:val="0"/>
      <w:divBdr>
        <w:top w:val="none" w:sz="0" w:space="0" w:color="auto"/>
        <w:left w:val="none" w:sz="0" w:space="0" w:color="auto"/>
        <w:bottom w:val="none" w:sz="0" w:space="0" w:color="auto"/>
        <w:right w:val="none" w:sz="0" w:space="0" w:color="auto"/>
      </w:divBdr>
      <w:divsChild>
        <w:div w:id="259915918">
          <w:marLeft w:val="0"/>
          <w:marRight w:val="0"/>
          <w:marTop w:val="0"/>
          <w:marBottom w:val="0"/>
          <w:divBdr>
            <w:top w:val="none" w:sz="0" w:space="0" w:color="auto"/>
            <w:left w:val="none" w:sz="0" w:space="0" w:color="auto"/>
            <w:bottom w:val="none" w:sz="0" w:space="0" w:color="auto"/>
            <w:right w:val="none" w:sz="0" w:space="0" w:color="auto"/>
          </w:divBdr>
          <w:divsChild>
            <w:div w:id="1178930884">
              <w:marLeft w:val="0"/>
              <w:marRight w:val="0"/>
              <w:marTop w:val="0"/>
              <w:marBottom w:val="0"/>
              <w:divBdr>
                <w:top w:val="none" w:sz="0" w:space="0" w:color="auto"/>
                <w:left w:val="none" w:sz="0" w:space="0" w:color="auto"/>
                <w:bottom w:val="none" w:sz="0" w:space="0" w:color="auto"/>
                <w:right w:val="none" w:sz="0" w:space="0" w:color="auto"/>
              </w:divBdr>
              <w:divsChild>
                <w:div w:id="2021272004">
                  <w:marLeft w:val="0"/>
                  <w:marRight w:val="0"/>
                  <w:marTop w:val="0"/>
                  <w:marBottom w:val="0"/>
                  <w:divBdr>
                    <w:top w:val="none" w:sz="0" w:space="0" w:color="auto"/>
                    <w:left w:val="none" w:sz="0" w:space="0" w:color="auto"/>
                    <w:bottom w:val="none" w:sz="0" w:space="0" w:color="auto"/>
                    <w:right w:val="none" w:sz="0" w:space="0" w:color="auto"/>
                  </w:divBdr>
                  <w:divsChild>
                    <w:div w:id="19193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2939">
      <w:bodyDiv w:val="1"/>
      <w:marLeft w:val="0"/>
      <w:marRight w:val="0"/>
      <w:marTop w:val="0"/>
      <w:marBottom w:val="0"/>
      <w:divBdr>
        <w:top w:val="none" w:sz="0" w:space="0" w:color="auto"/>
        <w:left w:val="none" w:sz="0" w:space="0" w:color="auto"/>
        <w:bottom w:val="none" w:sz="0" w:space="0" w:color="auto"/>
        <w:right w:val="none" w:sz="0" w:space="0" w:color="auto"/>
      </w:divBdr>
      <w:divsChild>
        <w:div w:id="1385332223">
          <w:marLeft w:val="0"/>
          <w:marRight w:val="0"/>
          <w:marTop w:val="0"/>
          <w:marBottom w:val="0"/>
          <w:divBdr>
            <w:top w:val="none" w:sz="0" w:space="0" w:color="auto"/>
            <w:left w:val="none" w:sz="0" w:space="0" w:color="auto"/>
            <w:bottom w:val="none" w:sz="0" w:space="0" w:color="auto"/>
            <w:right w:val="none" w:sz="0" w:space="0" w:color="auto"/>
          </w:divBdr>
          <w:divsChild>
            <w:div w:id="1992171264">
              <w:marLeft w:val="0"/>
              <w:marRight w:val="0"/>
              <w:marTop w:val="0"/>
              <w:marBottom w:val="0"/>
              <w:divBdr>
                <w:top w:val="none" w:sz="0" w:space="0" w:color="auto"/>
                <w:left w:val="none" w:sz="0" w:space="0" w:color="auto"/>
                <w:bottom w:val="none" w:sz="0" w:space="0" w:color="auto"/>
                <w:right w:val="none" w:sz="0" w:space="0" w:color="auto"/>
              </w:divBdr>
              <w:divsChild>
                <w:div w:id="1051225322">
                  <w:marLeft w:val="0"/>
                  <w:marRight w:val="0"/>
                  <w:marTop w:val="0"/>
                  <w:marBottom w:val="0"/>
                  <w:divBdr>
                    <w:top w:val="none" w:sz="0" w:space="0" w:color="auto"/>
                    <w:left w:val="none" w:sz="0" w:space="0" w:color="auto"/>
                    <w:bottom w:val="none" w:sz="0" w:space="0" w:color="auto"/>
                    <w:right w:val="none" w:sz="0" w:space="0" w:color="auto"/>
                  </w:divBdr>
                  <w:divsChild>
                    <w:div w:id="272709124">
                      <w:marLeft w:val="0"/>
                      <w:marRight w:val="0"/>
                      <w:marTop w:val="0"/>
                      <w:marBottom w:val="0"/>
                      <w:divBdr>
                        <w:top w:val="none" w:sz="0" w:space="0" w:color="auto"/>
                        <w:left w:val="none" w:sz="0" w:space="0" w:color="auto"/>
                        <w:bottom w:val="none" w:sz="0" w:space="0" w:color="auto"/>
                        <w:right w:val="none" w:sz="0" w:space="0" w:color="auto"/>
                      </w:divBdr>
                      <w:divsChild>
                        <w:div w:id="1840079164">
                          <w:marLeft w:val="0"/>
                          <w:marRight w:val="0"/>
                          <w:marTop w:val="0"/>
                          <w:marBottom w:val="0"/>
                          <w:divBdr>
                            <w:top w:val="none" w:sz="0" w:space="0" w:color="auto"/>
                            <w:left w:val="single" w:sz="6" w:space="0" w:color="F1F1F1"/>
                            <w:bottom w:val="none" w:sz="0" w:space="0" w:color="auto"/>
                            <w:right w:val="none" w:sz="0" w:space="0" w:color="auto"/>
                          </w:divBdr>
                          <w:divsChild>
                            <w:div w:id="105344844">
                              <w:marLeft w:val="0"/>
                              <w:marRight w:val="0"/>
                              <w:marTop w:val="0"/>
                              <w:marBottom w:val="0"/>
                              <w:divBdr>
                                <w:top w:val="none" w:sz="0" w:space="0" w:color="auto"/>
                                <w:left w:val="none" w:sz="0" w:space="0" w:color="auto"/>
                                <w:bottom w:val="none" w:sz="0" w:space="0" w:color="auto"/>
                                <w:right w:val="none" w:sz="0" w:space="0" w:color="auto"/>
                              </w:divBdr>
                            </w:div>
                          </w:divsChild>
                        </w:div>
                        <w:div w:id="1926064720">
                          <w:marLeft w:val="0"/>
                          <w:marRight w:val="0"/>
                          <w:marTop w:val="0"/>
                          <w:marBottom w:val="0"/>
                          <w:divBdr>
                            <w:top w:val="none" w:sz="0" w:space="0" w:color="auto"/>
                            <w:left w:val="none" w:sz="0" w:space="0" w:color="auto"/>
                            <w:bottom w:val="none" w:sz="0" w:space="0" w:color="auto"/>
                            <w:right w:val="none" w:sz="0" w:space="0" w:color="auto"/>
                          </w:divBdr>
                        </w:div>
                        <w:div w:id="1498618101">
                          <w:marLeft w:val="0"/>
                          <w:marRight w:val="0"/>
                          <w:marTop w:val="0"/>
                          <w:marBottom w:val="0"/>
                          <w:divBdr>
                            <w:top w:val="none" w:sz="0" w:space="0" w:color="auto"/>
                            <w:left w:val="single" w:sz="6" w:space="0" w:color="F1F1F1"/>
                            <w:bottom w:val="none" w:sz="0" w:space="0" w:color="auto"/>
                            <w:right w:val="none" w:sz="0" w:space="0" w:color="auto"/>
                          </w:divBdr>
                        </w:div>
                      </w:divsChild>
                    </w:div>
                  </w:divsChild>
                </w:div>
              </w:divsChild>
            </w:div>
          </w:divsChild>
        </w:div>
      </w:divsChild>
    </w:div>
    <w:div w:id="1178732672">
      <w:bodyDiv w:val="1"/>
      <w:marLeft w:val="0"/>
      <w:marRight w:val="0"/>
      <w:marTop w:val="0"/>
      <w:marBottom w:val="0"/>
      <w:divBdr>
        <w:top w:val="none" w:sz="0" w:space="0" w:color="auto"/>
        <w:left w:val="none" w:sz="0" w:space="0" w:color="auto"/>
        <w:bottom w:val="none" w:sz="0" w:space="0" w:color="auto"/>
        <w:right w:val="none" w:sz="0" w:space="0" w:color="auto"/>
      </w:divBdr>
    </w:div>
    <w:div w:id="1219318034">
      <w:bodyDiv w:val="1"/>
      <w:marLeft w:val="0"/>
      <w:marRight w:val="0"/>
      <w:marTop w:val="0"/>
      <w:marBottom w:val="0"/>
      <w:divBdr>
        <w:top w:val="none" w:sz="0" w:space="0" w:color="auto"/>
        <w:left w:val="none" w:sz="0" w:space="0" w:color="auto"/>
        <w:bottom w:val="none" w:sz="0" w:space="0" w:color="auto"/>
        <w:right w:val="none" w:sz="0" w:space="0" w:color="auto"/>
      </w:divBdr>
      <w:divsChild>
        <w:div w:id="933131848">
          <w:marLeft w:val="0"/>
          <w:marRight w:val="0"/>
          <w:marTop w:val="0"/>
          <w:marBottom w:val="0"/>
          <w:divBdr>
            <w:top w:val="none" w:sz="0" w:space="0" w:color="auto"/>
            <w:left w:val="none" w:sz="0" w:space="0" w:color="auto"/>
            <w:bottom w:val="none" w:sz="0" w:space="0" w:color="auto"/>
            <w:right w:val="none" w:sz="0" w:space="0" w:color="auto"/>
          </w:divBdr>
          <w:divsChild>
            <w:div w:id="1095588528">
              <w:marLeft w:val="0"/>
              <w:marRight w:val="0"/>
              <w:marTop w:val="0"/>
              <w:marBottom w:val="0"/>
              <w:divBdr>
                <w:top w:val="none" w:sz="0" w:space="0" w:color="auto"/>
                <w:left w:val="none" w:sz="0" w:space="0" w:color="auto"/>
                <w:bottom w:val="none" w:sz="0" w:space="0" w:color="auto"/>
                <w:right w:val="none" w:sz="0" w:space="0" w:color="auto"/>
              </w:divBdr>
              <w:divsChild>
                <w:div w:id="1744838319">
                  <w:marLeft w:val="0"/>
                  <w:marRight w:val="0"/>
                  <w:marTop w:val="0"/>
                  <w:marBottom w:val="0"/>
                  <w:divBdr>
                    <w:top w:val="none" w:sz="0" w:space="0" w:color="auto"/>
                    <w:left w:val="none" w:sz="0" w:space="0" w:color="auto"/>
                    <w:bottom w:val="none" w:sz="0" w:space="0" w:color="auto"/>
                    <w:right w:val="none" w:sz="0" w:space="0" w:color="auto"/>
                  </w:divBdr>
                  <w:divsChild>
                    <w:div w:id="13324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5330">
      <w:bodyDiv w:val="1"/>
      <w:marLeft w:val="0"/>
      <w:marRight w:val="0"/>
      <w:marTop w:val="0"/>
      <w:marBottom w:val="0"/>
      <w:divBdr>
        <w:top w:val="none" w:sz="0" w:space="0" w:color="auto"/>
        <w:left w:val="none" w:sz="0" w:space="0" w:color="auto"/>
        <w:bottom w:val="none" w:sz="0" w:space="0" w:color="auto"/>
        <w:right w:val="none" w:sz="0" w:space="0" w:color="auto"/>
      </w:divBdr>
      <w:divsChild>
        <w:div w:id="707297167">
          <w:marLeft w:val="0"/>
          <w:marRight w:val="0"/>
          <w:marTop w:val="0"/>
          <w:marBottom w:val="0"/>
          <w:divBdr>
            <w:top w:val="none" w:sz="0" w:space="0" w:color="auto"/>
            <w:left w:val="none" w:sz="0" w:space="0" w:color="auto"/>
            <w:bottom w:val="none" w:sz="0" w:space="0" w:color="auto"/>
            <w:right w:val="none" w:sz="0" w:space="0" w:color="auto"/>
          </w:divBdr>
          <w:divsChild>
            <w:div w:id="996886327">
              <w:marLeft w:val="0"/>
              <w:marRight w:val="0"/>
              <w:marTop w:val="0"/>
              <w:marBottom w:val="0"/>
              <w:divBdr>
                <w:top w:val="none" w:sz="0" w:space="0" w:color="auto"/>
                <w:left w:val="none" w:sz="0" w:space="0" w:color="auto"/>
                <w:bottom w:val="none" w:sz="0" w:space="0" w:color="auto"/>
                <w:right w:val="none" w:sz="0" w:space="0" w:color="auto"/>
              </w:divBdr>
              <w:divsChild>
                <w:div w:id="916792361">
                  <w:marLeft w:val="0"/>
                  <w:marRight w:val="0"/>
                  <w:marTop w:val="0"/>
                  <w:marBottom w:val="0"/>
                  <w:divBdr>
                    <w:top w:val="none" w:sz="0" w:space="0" w:color="auto"/>
                    <w:left w:val="none" w:sz="0" w:space="0" w:color="auto"/>
                    <w:bottom w:val="none" w:sz="0" w:space="0" w:color="auto"/>
                    <w:right w:val="none" w:sz="0" w:space="0" w:color="auto"/>
                  </w:divBdr>
                  <w:divsChild>
                    <w:div w:id="14917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68402">
      <w:bodyDiv w:val="1"/>
      <w:marLeft w:val="0"/>
      <w:marRight w:val="0"/>
      <w:marTop w:val="0"/>
      <w:marBottom w:val="0"/>
      <w:divBdr>
        <w:top w:val="none" w:sz="0" w:space="0" w:color="auto"/>
        <w:left w:val="none" w:sz="0" w:space="0" w:color="auto"/>
        <w:bottom w:val="none" w:sz="0" w:space="0" w:color="auto"/>
        <w:right w:val="none" w:sz="0" w:space="0" w:color="auto"/>
      </w:divBdr>
    </w:div>
    <w:div w:id="1290548515">
      <w:bodyDiv w:val="1"/>
      <w:marLeft w:val="0"/>
      <w:marRight w:val="0"/>
      <w:marTop w:val="0"/>
      <w:marBottom w:val="0"/>
      <w:divBdr>
        <w:top w:val="none" w:sz="0" w:space="0" w:color="auto"/>
        <w:left w:val="none" w:sz="0" w:space="0" w:color="auto"/>
        <w:bottom w:val="none" w:sz="0" w:space="0" w:color="auto"/>
        <w:right w:val="none" w:sz="0" w:space="0" w:color="auto"/>
      </w:divBdr>
      <w:divsChild>
        <w:div w:id="68112985">
          <w:marLeft w:val="0"/>
          <w:marRight w:val="0"/>
          <w:marTop w:val="0"/>
          <w:marBottom w:val="0"/>
          <w:divBdr>
            <w:top w:val="none" w:sz="0" w:space="0" w:color="auto"/>
            <w:left w:val="none" w:sz="0" w:space="0" w:color="auto"/>
            <w:bottom w:val="none" w:sz="0" w:space="0" w:color="auto"/>
            <w:right w:val="none" w:sz="0" w:space="0" w:color="auto"/>
          </w:divBdr>
          <w:divsChild>
            <w:div w:id="2101678738">
              <w:marLeft w:val="0"/>
              <w:marRight w:val="0"/>
              <w:marTop w:val="0"/>
              <w:marBottom w:val="0"/>
              <w:divBdr>
                <w:top w:val="none" w:sz="0" w:space="0" w:color="auto"/>
                <w:left w:val="none" w:sz="0" w:space="0" w:color="auto"/>
                <w:bottom w:val="none" w:sz="0" w:space="0" w:color="auto"/>
                <w:right w:val="none" w:sz="0" w:space="0" w:color="auto"/>
              </w:divBdr>
              <w:divsChild>
                <w:div w:id="276176875">
                  <w:marLeft w:val="0"/>
                  <w:marRight w:val="0"/>
                  <w:marTop w:val="0"/>
                  <w:marBottom w:val="0"/>
                  <w:divBdr>
                    <w:top w:val="none" w:sz="0" w:space="0" w:color="auto"/>
                    <w:left w:val="none" w:sz="0" w:space="0" w:color="auto"/>
                    <w:bottom w:val="none" w:sz="0" w:space="0" w:color="auto"/>
                    <w:right w:val="none" w:sz="0" w:space="0" w:color="auto"/>
                  </w:divBdr>
                  <w:divsChild>
                    <w:div w:id="1344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24834">
      <w:bodyDiv w:val="1"/>
      <w:marLeft w:val="0"/>
      <w:marRight w:val="0"/>
      <w:marTop w:val="0"/>
      <w:marBottom w:val="0"/>
      <w:divBdr>
        <w:top w:val="none" w:sz="0" w:space="0" w:color="auto"/>
        <w:left w:val="none" w:sz="0" w:space="0" w:color="auto"/>
        <w:bottom w:val="none" w:sz="0" w:space="0" w:color="auto"/>
        <w:right w:val="none" w:sz="0" w:space="0" w:color="auto"/>
      </w:divBdr>
      <w:divsChild>
        <w:div w:id="1424298701">
          <w:marLeft w:val="0"/>
          <w:marRight w:val="0"/>
          <w:marTop w:val="0"/>
          <w:marBottom w:val="0"/>
          <w:divBdr>
            <w:top w:val="none" w:sz="0" w:space="0" w:color="auto"/>
            <w:left w:val="none" w:sz="0" w:space="0" w:color="auto"/>
            <w:bottom w:val="none" w:sz="0" w:space="0" w:color="auto"/>
            <w:right w:val="none" w:sz="0" w:space="0" w:color="auto"/>
          </w:divBdr>
          <w:divsChild>
            <w:div w:id="242689786">
              <w:marLeft w:val="0"/>
              <w:marRight w:val="0"/>
              <w:marTop w:val="0"/>
              <w:marBottom w:val="0"/>
              <w:divBdr>
                <w:top w:val="none" w:sz="0" w:space="0" w:color="auto"/>
                <w:left w:val="none" w:sz="0" w:space="0" w:color="auto"/>
                <w:bottom w:val="none" w:sz="0" w:space="0" w:color="auto"/>
                <w:right w:val="none" w:sz="0" w:space="0" w:color="auto"/>
              </w:divBdr>
              <w:divsChild>
                <w:div w:id="483551156">
                  <w:marLeft w:val="0"/>
                  <w:marRight w:val="0"/>
                  <w:marTop w:val="0"/>
                  <w:marBottom w:val="0"/>
                  <w:divBdr>
                    <w:top w:val="none" w:sz="0" w:space="0" w:color="auto"/>
                    <w:left w:val="none" w:sz="0" w:space="0" w:color="auto"/>
                    <w:bottom w:val="none" w:sz="0" w:space="0" w:color="auto"/>
                    <w:right w:val="none" w:sz="0" w:space="0" w:color="auto"/>
                  </w:divBdr>
                  <w:divsChild>
                    <w:div w:id="3223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93124">
      <w:bodyDiv w:val="1"/>
      <w:marLeft w:val="0"/>
      <w:marRight w:val="0"/>
      <w:marTop w:val="0"/>
      <w:marBottom w:val="0"/>
      <w:divBdr>
        <w:top w:val="none" w:sz="0" w:space="0" w:color="auto"/>
        <w:left w:val="none" w:sz="0" w:space="0" w:color="auto"/>
        <w:bottom w:val="none" w:sz="0" w:space="0" w:color="auto"/>
        <w:right w:val="none" w:sz="0" w:space="0" w:color="auto"/>
      </w:divBdr>
      <w:divsChild>
        <w:div w:id="1030956590">
          <w:marLeft w:val="0"/>
          <w:marRight w:val="0"/>
          <w:marTop w:val="0"/>
          <w:marBottom w:val="0"/>
          <w:divBdr>
            <w:top w:val="none" w:sz="0" w:space="0" w:color="auto"/>
            <w:left w:val="none" w:sz="0" w:space="0" w:color="auto"/>
            <w:bottom w:val="none" w:sz="0" w:space="0" w:color="auto"/>
            <w:right w:val="none" w:sz="0" w:space="0" w:color="auto"/>
          </w:divBdr>
          <w:divsChild>
            <w:div w:id="354503280">
              <w:marLeft w:val="0"/>
              <w:marRight w:val="0"/>
              <w:marTop w:val="0"/>
              <w:marBottom w:val="0"/>
              <w:divBdr>
                <w:top w:val="none" w:sz="0" w:space="0" w:color="auto"/>
                <w:left w:val="none" w:sz="0" w:space="0" w:color="auto"/>
                <w:bottom w:val="none" w:sz="0" w:space="0" w:color="auto"/>
                <w:right w:val="none" w:sz="0" w:space="0" w:color="auto"/>
              </w:divBdr>
              <w:divsChild>
                <w:div w:id="1237742047">
                  <w:marLeft w:val="0"/>
                  <w:marRight w:val="0"/>
                  <w:marTop w:val="0"/>
                  <w:marBottom w:val="0"/>
                  <w:divBdr>
                    <w:top w:val="none" w:sz="0" w:space="0" w:color="auto"/>
                    <w:left w:val="none" w:sz="0" w:space="0" w:color="auto"/>
                    <w:bottom w:val="none" w:sz="0" w:space="0" w:color="auto"/>
                    <w:right w:val="none" w:sz="0" w:space="0" w:color="auto"/>
                  </w:divBdr>
                  <w:divsChild>
                    <w:div w:id="7677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18644">
      <w:bodyDiv w:val="1"/>
      <w:marLeft w:val="0"/>
      <w:marRight w:val="0"/>
      <w:marTop w:val="0"/>
      <w:marBottom w:val="0"/>
      <w:divBdr>
        <w:top w:val="none" w:sz="0" w:space="0" w:color="auto"/>
        <w:left w:val="none" w:sz="0" w:space="0" w:color="auto"/>
        <w:bottom w:val="none" w:sz="0" w:space="0" w:color="auto"/>
        <w:right w:val="none" w:sz="0" w:space="0" w:color="auto"/>
      </w:divBdr>
    </w:div>
    <w:div w:id="1377394065">
      <w:bodyDiv w:val="1"/>
      <w:marLeft w:val="0"/>
      <w:marRight w:val="0"/>
      <w:marTop w:val="0"/>
      <w:marBottom w:val="0"/>
      <w:divBdr>
        <w:top w:val="none" w:sz="0" w:space="0" w:color="auto"/>
        <w:left w:val="none" w:sz="0" w:space="0" w:color="auto"/>
        <w:bottom w:val="none" w:sz="0" w:space="0" w:color="auto"/>
        <w:right w:val="none" w:sz="0" w:space="0" w:color="auto"/>
      </w:divBdr>
      <w:divsChild>
        <w:div w:id="1301880149">
          <w:marLeft w:val="0"/>
          <w:marRight w:val="0"/>
          <w:marTop w:val="0"/>
          <w:marBottom w:val="0"/>
          <w:divBdr>
            <w:top w:val="none" w:sz="0" w:space="0" w:color="auto"/>
            <w:left w:val="none" w:sz="0" w:space="0" w:color="auto"/>
            <w:bottom w:val="none" w:sz="0" w:space="0" w:color="auto"/>
            <w:right w:val="none" w:sz="0" w:space="0" w:color="auto"/>
          </w:divBdr>
          <w:divsChild>
            <w:div w:id="1578632985">
              <w:marLeft w:val="0"/>
              <w:marRight w:val="0"/>
              <w:marTop w:val="0"/>
              <w:marBottom w:val="0"/>
              <w:divBdr>
                <w:top w:val="none" w:sz="0" w:space="0" w:color="auto"/>
                <w:left w:val="none" w:sz="0" w:space="0" w:color="auto"/>
                <w:bottom w:val="none" w:sz="0" w:space="0" w:color="auto"/>
                <w:right w:val="none" w:sz="0" w:space="0" w:color="auto"/>
              </w:divBdr>
              <w:divsChild>
                <w:div w:id="287322304">
                  <w:marLeft w:val="0"/>
                  <w:marRight w:val="0"/>
                  <w:marTop w:val="0"/>
                  <w:marBottom w:val="0"/>
                  <w:divBdr>
                    <w:top w:val="none" w:sz="0" w:space="0" w:color="auto"/>
                    <w:left w:val="none" w:sz="0" w:space="0" w:color="auto"/>
                    <w:bottom w:val="none" w:sz="0" w:space="0" w:color="auto"/>
                    <w:right w:val="none" w:sz="0" w:space="0" w:color="auto"/>
                  </w:divBdr>
                  <w:divsChild>
                    <w:div w:id="194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2989">
      <w:bodyDiv w:val="1"/>
      <w:marLeft w:val="0"/>
      <w:marRight w:val="0"/>
      <w:marTop w:val="0"/>
      <w:marBottom w:val="0"/>
      <w:divBdr>
        <w:top w:val="none" w:sz="0" w:space="0" w:color="auto"/>
        <w:left w:val="none" w:sz="0" w:space="0" w:color="auto"/>
        <w:bottom w:val="none" w:sz="0" w:space="0" w:color="auto"/>
        <w:right w:val="none" w:sz="0" w:space="0" w:color="auto"/>
      </w:divBdr>
      <w:divsChild>
        <w:div w:id="283777845">
          <w:marLeft w:val="0"/>
          <w:marRight w:val="0"/>
          <w:marTop w:val="0"/>
          <w:marBottom w:val="0"/>
          <w:divBdr>
            <w:top w:val="none" w:sz="0" w:space="0" w:color="auto"/>
            <w:left w:val="none" w:sz="0" w:space="0" w:color="auto"/>
            <w:bottom w:val="none" w:sz="0" w:space="0" w:color="auto"/>
            <w:right w:val="none" w:sz="0" w:space="0" w:color="auto"/>
          </w:divBdr>
          <w:divsChild>
            <w:div w:id="1240290774">
              <w:marLeft w:val="0"/>
              <w:marRight w:val="0"/>
              <w:marTop w:val="0"/>
              <w:marBottom w:val="0"/>
              <w:divBdr>
                <w:top w:val="none" w:sz="0" w:space="0" w:color="auto"/>
                <w:left w:val="none" w:sz="0" w:space="0" w:color="auto"/>
                <w:bottom w:val="none" w:sz="0" w:space="0" w:color="auto"/>
                <w:right w:val="none" w:sz="0" w:space="0" w:color="auto"/>
              </w:divBdr>
              <w:divsChild>
                <w:div w:id="1023704865">
                  <w:marLeft w:val="0"/>
                  <w:marRight w:val="0"/>
                  <w:marTop w:val="0"/>
                  <w:marBottom w:val="0"/>
                  <w:divBdr>
                    <w:top w:val="none" w:sz="0" w:space="0" w:color="auto"/>
                    <w:left w:val="none" w:sz="0" w:space="0" w:color="auto"/>
                    <w:bottom w:val="none" w:sz="0" w:space="0" w:color="auto"/>
                    <w:right w:val="none" w:sz="0" w:space="0" w:color="auto"/>
                  </w:divBdr>
                  <w:divsChild>
                    <w:div w:id="21156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4978">
      <w:bodyDiv w:val="1"/>
      <w:marLeft w:val="0"/>
      <w:marRight w:val="0"/>
      <w:marTop w:val="0"/>
      <w:marBottom w:val="0"/>
      <w:divBdr>
        <w:top w:val="none" w:sz="0" w:space="0" w:color="auto"/>
        <w:left w:val="none" w:sz="0" w:space="0" w:color="auto"/>
        <w:bottom w:val="none" w:sz="0" w:space="0" w:color="auto"/>
        <w:right w:val="none" w:sz="0" w:space="0" w:color="auto"/>
      </w:divBdr>
    </w:div>
    <w:div w:id="1407221599">
      <w:bodyDiv w:val="1"/>
      <w:marLeft w:val="0"/>
      <w:marRight w:val="0"/>
      <w:marTop w:val="0"/>
      <w:marBottom w:val="0"/>
      <w:divBdr>
        <w:top w:val="none" w:sz="0" w:space="0" w:color="auto"/>
        <w:left w:val="none" w:sz="0" w:space="0" w:color="auto"/>
        <w:bottom w:val="none" w:sz="0" w:space="0" w:color="auto"/>
        <w:right w:val="none" w:sz="0" w:space="0" w:color="auto"/>
      </w:divBdr>
      <w:divsChild>
        <w:div w:id="1850757411">
          <w:marLeft w:val="0"/>
          <w:marRight w:val="0"/>
          <w:marTop w:val="0"/>
          <w:marBottom w:val="0"/>
          <w:divBdr>
            <w:top w:val="none" w:sz="0" w:space="0" w:color="auto"/>
            <w:left w:val="none" w:sz="0" w:space="0" w:color="auto"/>
            <w:bottom w:val="none" w:sz="0" w:space="0" w:color="auto"/>
            <w:right w:val="none" w:sz="0" w:space="0" w:color="auto"/>
          </w:divBdr>
          <w:divsChild>
            <w:div w:id="431635837">
              <w:marLeft w:val="0"/>
              <w:marRight w:val="0"/>
              <w:marTop w:val="0"/>
              <w:marBottom w:val="0"/>
              <w:divBdr>
                <w:top w:val="none" w:sz="0" w:space="0" w:color="auto"/>
                <w:left w:val="none" w:sz="0" w:space="0" w:color="auto"/>
                <w:bottom w:val="none" w:sz="0" w:space="0" w:color="auto"/>
                <w:right w:val="none" w:sz="0" w:space="0" w:color="auto"/>
              </w:divBdr>
              <w:divsChild>
                <w:div w:id="13104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9577">
      <w:bodyDiv w:val="1"/>
      <w:marLeft w:val="0"/>
      <w:marRight w:val="0"/>
      <w:marTop w:val="0"/>
      <w:marBottom w:val="0"/>
      <w:divBdr>
        <w:top w:val="none" w:sz="0" w:space="0" w:color="auto"/>
        <w:left w:val="none" w:sz="0" w:space="0" w:color="auto"/>
        <w:bottom w:val="none" w:sz="0" w:space="0" w:color="auto"/>
        <w:right w:val="none" w:sz="0" w:space="0" w:color="auto"/>
      </w:divBdr>
      <w:divsChild>
        <w:div w:id="1723478896">
          <w:marLeft w:val="0"/>
          <w:marRight w:val="0"/>
          <w:marTop w:val="0"/>
          <w:marBottom w:val="0"/>
          <w:divBdr>
            <w:top w:val="none" w:sz="0" w:space="0" w:color="auto"/>
            <w:left w:val="none" w:sz="0" w:space="0" w:color="auto"/>
            <w:bottom w:val="none" w:sz="0" w:space="0" w:color="auto"/>
            <w:right w:val="none" w:sz="0" w:space="0" w:color="auto"/>
          </w:divBdr>
          <w:divsChild>
            <w:div w:id="1902669274">
              <w:marLeft w:val="0"/>
              <w:marRight w:val="0"/>
              <w:marTop w:val="0"/>
              <w:marBottom w:val="0"/>
              <w:divBdr>
                <w:top w:val="none" w:sz="0" w:space="0" w:color="auto"/>
                <w:left w:val="none" w:sz="0" w:space="0" w:color="auto"/>
                <w:bottom w:val="none" w:sz="0" w:space="0" w:color="auto"/>
                <w:right w:val="none" w:sz="0" w:space="0" w:color="auto"/>
              </w:divBdr>
              <w:divsChild>
                <w:div w:id="200099070">
                  <w:marLeft w:val="0"/>
                  <w:marRight w:val="0"/>
                  <w:marTop w:val="0"/>
                  <w:marBottom w:val="0"/>
                  <w:divBdr>
                    <w:top w:val="none" w:sz="0" w:space="0" w:color="auto"/>
                    <w:left w:val="none" w:sz="0" w:space="0" w:color="auto"/>
                    <w:bottom w:val="none" w:sz="0" w:space="0" w:color="auto"/>
                    <w:right w:val="none" w:sz="0" w:space="0" w:color="auto"/>
                  </w:divBdr>
                  <w:divsChild>
                    <w:div w:id="16889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9368">
      <w:bodyDiv w:val="1"/>
      <w:marLeft w:val="0"/>
      <w:marRight w:val="0"/>
      <w:marTop w:val="0"/>
      <w:marBottom w:val="0"/>
      <w:divBdr>
        <w:top w:val="none" w:sz="0" w:space="0" w:color="auto"/>
        <w:left w:val="none" w:sz="0" w:space="0" w:color="auto"/>
        <w:bottom w:val="none" w:sz="0" w:space="0" w:color="auto"/>
        <w:right w:val="none" w:sz="0" w:space="0" w:color="auto"/>
      </w:divBdr>
      <w:divsChild>
        <w:div w:id="218169723">
          <w:marLeft w:val="0"/>
          <w:marRight w:val="0"/>
          <w:marTop w:val="0"/>
          <w:marBottom w:val="0"/>
          <w:divBdr>
            <w:top w:val="none" w:sz="0" w:space="0" w:color="auto"/>
            <w:left w:val="none" w:sz="0" w:space="0" w:color="auto"/>
            <w:bottom w:val="none" w:sz="0" w:space="0" w:color="auto"/>
            <w:right w:val="none" w:sz="0" w:space="0" w:color="auto"/>
          </w:divBdr>
          <w:divsChild>
            <w:div w:id="1419905599">
              <w:marLeft w:val="0"/>
              <w:marRight w:val="0"/>
              <w:marTop w:val="0"/>
              <w:marBottom w:val="0"/>
              <w:divBdr>
                <w:top w:val="none" w:sz="0" w:space="0" w:color="auto"/>
                <w:left w:val="none" w:sz="0" w:space="0" w:color="auto"/>
                <w:bottom w:val="none" w:sz="0" w:space="0" w:color="auto"/>
                <w:right w:val="none" w:sz="0" w:space="0" w:color="auto"/>
              </w:divBdr>
              <w:divsChild>
                <w:div w:id="515971953">
                  <w:marLeft w:val="0"/>
                  <w:marRight w:val="0"/>
                  <w:marTop w:val="0"/>
                  <w:marBottom w:val="0"/>
                  <w:divBdr>
                    <w:top w:val="none" w:sz="0" w:space="0" w:color="auto"/>
                    <w:left w:val="none" w:sz="0" w:space="0" w:color="auto"/>
                    <w:bottom w:val="none" w:sz="0" w:space="0" w:color="auto"/>
                    <w:right w:val="none" w:sz="0" w:space="0" w:color="auto"/>
                  </w:divBdr>
                  <w:divsChild>
                    <w:div w:id="8736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3415">
      <w:bodyDiv w:val="1"/>
      <w:marLeft w:val="0"/>
      <w:marRight w:val="0"/>
      <w:marTop w:val="0"/>
      <w:marBottom w:val="0"/>
      <w:divBdr>
        <w:top w:val="none" w:sz="0" w:space="0" w:color="auto"/>
        <w:left w:val="none" w:sz="0" w:space="0" w:color="auto"/>
        <w:bottom w:val="none" w:sz="0" w:space="0" w:color="auto"/>
        <w:right w:val="none" w:sz="0" w:space="0" w:color="auto"/>
      </w:divBdr>
      <w:divsChild>
        <w:div w:id="2099520366">
          <w:marLeft w:val="0"/>
          <w:marRight w:val="0"/>
          <w:marTop w:val="0"/>
          <w:marBottom w:val="0"/>
          <w:divBdr>
            <w:top w:val="none" w:sz="0" w:space="0" w:color="auto"/>
            <w:left w:val="none" w:sz="0" w:space="0" w:color="auto"/>
            <w:bottom w:val="none" w:sz="0" w:space="0" w:color="auto"/>
            <w:right w:val="none" w:sz="0" w:space="0" w:color="auto"/>
          </w:divBdr>
          <w:divsChild>
            <w:div w:id="1624729801">
              <w:marLeft w:val="0"/>
              <w:marRight w:val="0"/>
              <w:marTop w:val="0"/>
              <w:marBottom w:val="0"/>
              <w:divBdr>
                <w:top w:val="none" w:sz="0" w:space="0" w:color="auto"/>
                <w:left w:val="none" w:sz="0" w:space="0" w:color="auto"/>
                <w:bottom w:val="none" w:sz="0" w:space="0" w:color="auto"/>
                <w:right w:val="none" w:sz="0" w:space="0" w:color="auto"/>
              </w:divBdr>
              <w:divsChild>
                <w:div w:id="1781795056">
                  <w:marLeft w:val="0"/>
                  <w:marRight w:val="0"/>
                  <w:marTop w:val="0"/>
                  <w:marBottom w:val="0"/>
                  <w:divBdr>
                    <w:top w:val="none" w:sz="0" w:space="0" w:color="auto"/>
                    <w:left w:val="none" w:sz="0" w:space="0" w:color="auto"/>
                    <w:bottom w:val="none" w:sz="0" w:space="0" w:color="auto"/>
                    <w:right w:val="none" w:sz="0" w:space="0" w:color="auto"/>
                  </w:divBdr>
                  <w:divsChild>
                    <w:div w:id="3170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3246">
      <w:bodyDiv w:val="1"/>
      <w:marLeft w:val="0"/>
      <w:marRight w:val="0"/>
      <w:marTop w:val="0"/>
      <w:marBottom w:val="0"/>
      <w:divBdr>
        <w:top w:val="none" w:sz="0" w:space="0" w:color="auto"/>
        <w:left w:val="none" w:sz="0" w:space="0" w:color="auto"/>
        <w:bottom w:val="none" w:sz="0" w:space="0" w:color="auto"/>
        <w:right w:val="none" w:sz="0" w:space="0" w:color="auto"/>
      </w:divBdr>
      <w:divsChild>
        <w:div w:id="1450929485">
          <w:marLeft w:val="0"/>
          <w:marRight w:val="0"/>
          <w:marTop w:val="0"/>
          <w:marBottom w:val="0"/>
          <w:divBdr>
            <w:top w:val="none" w:sz="0" w:space="0" w:color="auto"/>
            <w:left w:val="none" w:sz="0" w:space="0" w:color="auto"/>
            <w:bottom w:val="none" w:sz="0" w:space="0" w:color="auto"/>
            <w:right w:val="none" w:sz="0" w:space="0" w:color="auto"/>
          </w:divBdr>
          <w:divsChild>
            <w:div w:id="1627733766">
              <w:marLeft w:val="0"/>
              <w:marRight w:val="0"/>
              <w:marTop w:val="0"/>
              <w:marBottom w:val="0"/>
              <w:divBdr>
                <w:top w:val="none" w:sz="0" w:space="0" w:color="auto"/>
                <w:left w:val="none" w:sz="0" w:space="0" w:color="auto"/>
                <w:bottom w:val="none" w:sz="0" w:space="0" w:color="auto"/>
                <w:right w:val="none" w:sz="0" w:space="0" w:color="auto"/>
              </w:divBdr>
              <w:divsChild>
                <w:div w:id="1503201413">
                  <w:marLeft w:val="0"/>
                  <w:marRight w:val="0"/>
                  <w:marTop w:val="0"/>
                  <w:marBottom w:val="0"/>
                  <w:divBdr>
                    <w:top w:val="none" w:sz="0" w:space="0" w:color="auto"/>
                    <w:left w:val="none" w:sz="0" w:space="0" w:color="auto"/>
                    <w:bottom w:val="none" w:sz="0" w:space="0" w:color="auto"/>
                    <w:right w:val="none" w:sz="0" w:space="0" w:color="auto"/>
                  </w:divBdr>
                  <w:divsChild>
                    <w:div w:id="79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25782">
      <w:bodyDiv w:val="1"/>
      <w:marLeft w:val="0"/>
      <w:marRight w:val="0"/>
      <w:marTop w:val="0"/>
      <w:marBottom w:val="0"/>
      <w:divBdr>
        <w:top w:val="none" w:sz="0" w:space="0" w:color="auto"/>
        <w:left w:val="none" w:sz="0" w:space="0" w:color="auto"/>
        <w:bottom w:val="none" w:sz="0" w:space="0" w:color="auto"/>
        <w:right w:val="none" w:sz="0" w:space="0" w:color="auto"/>
      </w:divBdr>
      <w:divsChild>
        <w:div w:id="264769539">
          <w:marLeft w:val="0"/>
          <w:marRight w:val="0"/>
          <w:marTop w:val="0"/>
          <w:marBottom w:val="0"/>
          <w:divBdr>
            <w:top w:val="none" w:sz="0" w:space="0" w:color="auto"/>
            <w:left w:val="none" w:sz="0" w:space="0" w:color="auto"/>
            <w:bottom w:val="none" w:sz="0" w:space="0" w:color="auto"/>
            <w:right w:val="none" w:sz="0" w:space="0" w:color="auto"/>
          </w:divBdr>
          <w:divsChild>
            <w:div w:id="1092433354">
              <w:marLeft w:val="0"/>
              <w:marRight w:val="0"/>
              <w:marTop w:val="0"/>
              <w:marBottom w:val="0"/>
              <w:divBdr>
                <w:top w:val="none" w:sz="0" w:space="0" w:color="auto"/>
                <w:left w:val="none" w:sz="0" w:space="0" w:color="auto"/>
                <w:bottom w:val="none" w:sz="0" w:space="0" w:color="auto"/>
                <w:right w:val="none" w:sz="0" w:space="0" w:color="auto"/>
              </w:divBdr>
              <w:divsChild>
                <w:div w:id="2069955389">
                  <w:marLeft w:val="0"/>
                  <w:marRight w:val="0"/>
                  <w:marTop w:val="0"/>
                  <w:marBottom w:val="0"/>
                  <w:divBdr>
                    <w:top w:val="none" w:sz="0" w:space="0" w:color="auto"/>
                    <w:left w:val="none" w:sz="0" w:space="0" w:color="auto"/>
                    <w:bottom w:val="none" w:sz="0" w:space="0" w:color="auto"/>
                    <w:right w:val="none" w:sz="0" w:space="0" w:color="auto"/>
                  </w:divBdr>
                  <w:divsChild>
                    <w:div w:id="8822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33239">
      <w:bodyDiv w:val="1"/>
      <w:marLeft w:val="0"/>
      <w:marRight w:val="0"/>
      <w:marTop w:val="0"/>
      <w:marBottom w:val="0"/>
      <w:divBdr>
        <w:top w:val="none" w:sz="0" w:space="0" w:color="auto"/>
        <w:left w:val="none" w:sz="0" w:space="0" w:color="auto"/>
        <w:bottom w:val="none" w:sz="0" w:space="0" w:color="auto"/>
        <w:right w:val="none" w:sz="0" w:space="0" w:color="auto"/>
      </w:divBdr>
      <w:divsChild>
        <w:div w:id="602806556">
          <w:marLeft w:val="0"/>
          <w:marRight w:val="0"/>
          <w:marTop w:val="0"/>
          <w:marBottom w:val="0"/>
          <w:divBdr>
            <w:top w:val="none" w:sz="0" w:space="0" w:color="auto"/>
            <w:left w:val="none" w:sz="0" w:space="0" w:color="auto"/>
            <w:bottom w:val="none" w:sz="0" w:space="0" w:color="auto"/>
            <w:right w:val="none" w:sz="0" w:space="0" w:color="auto"/>
          </w:divBdr>
          <w:divsChild>
            <w:div w:id="286812825">
              <w:marLeft w:val="0"/>
              <w:marRight w:val="0"/>
              <w:marTop w:val="0"/>
              <w:marBottom w:val="0"/>
              <w:divBdr>
                <w:top w:val="none" w:sz="0" w:space="0" w:color="auto"/>
                <w:left w:val="none" w:sz="0" w:space="0" w:color="auto"/>
                <w:bottom w:val="none" w:sz="0" w:space="0" w:color="auto"/>
                <w:right w:val="none" w:sz="0" w:space="0" w:color="auto"/>
              </w:divBdr>
              <w:divsChild>
                <w:div w:id="1454787183">
                  <w:marLeft w:val="0"/>
                  <w:marRight w:val="0"/>
                  <w:marTop w:val="0"/>
                  <w:marBottom w:val="0"/>
                  <w:divBdr>
                    <w:top w:val="none" w:sz="0" w:space="0" w:color="auto"/>
                    <w:left w:val="none" w:sz="0" w:space="0" w:color="auto"/>
                    <w:bottom w:val="none" w:sz="0" w:space="0" w:color="auto"/>
                    <w:right w:val="none" w:sz="0" w:space="0" w:color="auto"/>
                  </w:divBdr>
                  <w:divsChild>
                    <w:div w:id="18269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08554">
      <w:bodyDiv w:val="1"/>
      <w:marLeft w:val="0"/>
      <w:marRight w:val="0"/>
      <w:marTop w:val="0"/>
      <w:marBottom w:val="0"/>
      <w:divBdr>
        <w:top w:val="none" w:sz="0" w:space="0" w:color="auto"/>
        <w:left w:val="none" w:sz="0" w:space="0" w:color="auto"/>
        <w:bottom w:val="none" w:sz="0" w:space="0" w:color="auto"/>
        <w:right w:val="none" w:sz="0" w:space="0" w:color="auto"/>
      </w:divBdr>
      <w:divsChild>
        <w:div w:id="1302688061">
          <w:marLeft w:val="0"/>
          <w:marRight w:val="0"/>
          <w:marTop w:val="0"/>
          <w:marBottom w:val="0"/>
          <w:divBdr>
            <w:top w:val="none" w:sz="0" w:space="0" w:color="auto"/>
            <w:left w:val="none" w:sz="0" w:space="0" w:color="auto"/>
            <w:bottom w:val="none" w:sz="0" w:space="0" w:color="auto"/>
            <w:right w:val="none" w:sz="0" w:space="0" w:color="auto"/>
          </w:divBdr>
          <w:divsChild>
            <w:div w:id="512378727">
              <w:marLeft w:val="0"/>
              <w:marRight w:val="0"/>
              <w:marTop w:val="0"/>
              <w:marBottom w:val="0"/>
              <w:divBdr>
                <w:top w:val="none" w:sz="0" w:space="0" w:color="auto"/>
                <w:left w:val="none" w:sz="0" w:space="0" w:color="auto"/>
                <w:bottom w:val="none" w:sz="0" w:space="0" w:color="auto"/>
                <w:right w:val="none" w:sz="0" w:space="0" w:color="auto"/>
              </w:divBdr>
              <w:divsChild>
                <w:div w:id="1791169084">
                  <w:marLeft w:val="0"/>
                  <w:marRight w:val="0"/>
                  <w:marTop w:val="0"/>
                  <w:marBottom w:val="0"/>
                  <w:divBdr>
                    <w:top w:val="none" w:sz="0" w:space="0" w:color="auto"/>
                    <w:left w:val="none" w:sz="0" w:space="0" w:color="auto"/>
                    <w:bottom w:val="none" w:sz="0" w:space="0" w:color="auto"/>
                    <w:right w:val="none" w:sz="0" w:space="0" w:color="auto"/>
                  </w:divBdr>
                  <w:divsChild>
                    <w:div w:id="13514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2006">
      <w:bodyDiv w:val="1"/>
      <w:marLeft w:val="0"/>
      <w:marRight w:val="0"/>
      <w:marTop w:val="0"/>
      <w:marBottom w:val="0"/>
      <w:divBdr>
        <w:top w:val="none" w:sz="0" w:space="0" w:color="auto"/>
        <w:left w:val="none" w:sz="0" w:space="0" w:color="auto"/>
        <w:bottom w:val="none" w:sz="0" w:space="0" w:color="auto"/>
        <w:right w:val="none" w:sz="0" w:space="0" w:color="auto"/>
      </w:divBdr>
      <w:divsChild>
        <w:div w:id="541134047">
          <w:marLeft w:val="0"/>
          <w:marRight w:val="0"/>
          <w:marTop w:val="0"/>
          <w:marBottom w:val="0"/>
          <w:divBdr>
            <w:top w:val="none" w:sz="0" w:space="0" w:color="auto"/>
            <w:left w:val="none" w:sz="0" w:space="0" w:color="auto"/>
            <w:bottom w:val="none" w:sz="0" w:space="0" w:color="auto"/>
            <w:right w:val="none" w:sz="0" w:space="0" w:color="auto"/>
          </w:divBdr>
          <w:divsChild>
            <w:div w:id="1649165131">
              <w:marLeft w:val="0"/>
              <w:marRight w:val="0"/>
              <w:marTop w:val="0"/>
              <w:marBottom w:val="0"/>
              <w:divBdr>
                <w:top w:val="none" w:sz="0" w:space="0" w:color="auto"/>
                <w:left w:val="none" w:sz="0" w:space="0" w:color="auto"/>
                <w:bottom w:val="none" w:sz="0" w:space="0" w:color="auto"/>
                <w:right w:val="none" w:sz="0" w:space="0" w:color="auto"/>
              </w:divBdr>
              <w:divsChild>
                <w:div w:id="459347085">
                  <w:marLeft w:val="0"/>
                  <w:marRight w:val="0"/>
                  <w:marTop w:val="0"/>
                  <w:marBottom w:val="0"/>
                  <w:divBdr>
                    <w:top w:val="none" w:sz="0" w:space="0" w:color="auto"/>
                    <w:left w:val="none" w:sz="0" w:space="0" w:color="auto"/>
                    <w:bottom w:val="none" w:sz="0" w:space="0" w:color="auto"/>
                    <w:right w:val="none" w:sz="0" w:space="0" w:color="auto"/>
                  </w:divBdr>
                  <w:divsChild>
                    <w:div w:id="8384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99412">
      <w:bodyDiv w:val="1"/>
      <w:marLeft w:val="0"/>
      <w:marRight w:val="0"/>
      <w:marTop w:val="0"/>
      <w:marBottom w:val="0"/>
      <w:divBdr>
        <w:top w:val="none" w:sz="0" w:space="0" w:color="auto"/>
        <w:left w:val="none" w:sz="0" w:space="0" w:color="auto"/>
        <w:bottom w:val="none" w:sz="0" w:space="0" w:color="auto"/>
        <w:right w:val="none" w:sz="0" w:space="0" w:color="auto"/>
      </w:divBdr>
      <w:divsChild>
        <w:div w:id="1843815360">
          <w:marLeft w:val="0"/>
          <w:marRight w:val="0"/>
          <w:marTop w:val="0"/>
          <w:marBottom w:val="0"/>
          <w:divBdr>
            <w:top w:val="none" w:sz="0" w:space="0" w:color="auto"/>
            <w:left w:val="none" w:sz="0" w:space="0" w:color="auto"/>
            <w:bottom w:val="none" w:sz="0" w:space="0" w:color="auto"/>
            <w:right w:val="none" w:sz="0" w:space="0" w:color="auto"/>
          </w:divBdr>
          <w:divsChild>
            <w:div w:id="1124538489">
              <w:marLeft w:val="0"/>
              <w:marRight w:val="0"/>
              <w:marTop w:val="0"/>
              <w:marBottom w:val="0"/>
              <w:divBdr>
                <w:top w:val="none" w:sz="0" w:space="0" w:color="auto"/>
                <w:left w:val="none" w:sz="0" w:space="0" w:color="auto"/>
                <w:bottom w:val="none" w:sz="0" w:space="0" w:color="auto"/>
                <w:right w:val="none" w:sz="0" w:space="0" w:color="auto"/>
              </w:divBdr>
              <w:divsChild>
                <w:div w:id="152837197">
                  <w:marLeft w:val="0"/>
                  <w:marRight w:val="0"/>
                  <w:marTop w:val="0"/>
                  <w:marBottom w:val="0"/>
                  <w:divBdr>
                    <w:top w:val="none" w:sz="0" w:space="0" w:color="auto"/>
                    <w:left w:val="none" w:sz="0" w:space="0" w:color="auto"/>
                    <w:bottom w:val="none" w:sz="0" w:space="0" w:color="auto"/>
                    <w:right w:val="none" w:sz="0" w:space="0" w:color="auto"/>
                  </w:divBdr>
                  <w:divsChild>
                    <w:div w:id="5470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70488">
      <w:bodyDiv w:val="1"/>
      <w:marLeft w:val="0"/>
      <w:marRight w:val="0"/>
      <w:marTop w:val="0"/>
      <w:marBottom w:val="0"/>
      <w:divBdr>
        <w:top w:val="none" w:sz="0" w:space="0" w:color="auto"/>
        <w:left w:val="none" w:sz="0" w:space="0" w:color="auto"/>
        <w:bottom w:val="none" w:sz="0" w:space="0" w:color="auto"/>
        <w:right w:val="none" w:sz="0" w:space="0" w:color="auto"/>
      </w:divBdr>
    </w:div>
    <w:div w:id="1690373433">
      <w:bodyDiv w:val="1"/>
      <w:marLeft w:val="0"/>
      <w:marRight w:val="0"/>
      <w:marTop w:val="0"/>
      <w:marBottom w:val="0"/>
      <w:divBdr>
        <w:top w:val="none" w:sz="0" w:space="0" w:color="auto"/>
        <w:left w:val="none" w:sz="0" w:space="0" w:color="auto"/>
        <w:bottom w:val="none" w:sz="0" w:space="0" w:color="auto"/>
        <w:right w:val="none" w:sz="0" w:space="0" w:color="auto"/>
      </w:divBdr>
      <w:divsChild>
        <w:div w:id="2039426898">
          <w:marLeft w:val="0"/>
          <w:marRight w:val="0"/>
          <w:marTop w:val="0"/>
          <w:marBottom w:val="0"/>
          <w:divBdr>
            <w:top w:val="none" w:sz="0" w:space="0" w:color="auto"/>
            <w:left w:val="none" w:sz="0" w:space="0" w:color="auto"/>
            <w:bottom w:val="none" w:sz="0" w:space="0" w:color="auto"/>
            <w:right w:val="none" w:sz="0" w:space="0" w:color="auto"/>
          </w:divBdr>
          <w:divsChild>
            <w:div w:id="920329378">
              <w:marLeft w:val="0"/>
              <w:marRight w:val="0"/>
              <w:marTop w:val="0"/>
              <w:marBottom w:val="0"/>
              <w:divBdr>
                <w:top w:val="none" w:sz="0" w:space="0" w:color="auto"/>
                <w:left w:val="none" w:sz="0" w:space="0" w:color="auto"/>
                <w:bottom w:val="none" w:sz="0" w:space="0" w:color="auto"/>
                <w:right w:val="none" w:sz="0" w:space="0" w:color="auto"/>
              </w:divBdr>
              <w:divsChild>
                <w:div w:id="13754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9014">
      <w:bodyDiv w:val="1"/>
      <w:marLeft w:val="0"/>
      <w:marRight w:val="0"/>
      <w:marTop w:val="0"/>
      <w:marBottom w:val="0"/>
      <w:divBdr>
        <w:top w:val="none" w:sz="0" w:space="0" w:color="auto"/>
        <w:left w:val="none" w:sz="0" w:space="0" w:color="auto"/>
        <w:bottom w:val="none" w:sz="0" w:space="0" w:color="auto"/>
        <w:right w:val="none" w:sz="0" w:space="0" w:color="auto"/>
      </w:divBdr>
      <w:divsChild>
        <w:div w:id="1049769944">
          <w:marLeft w:val="0"/>
          <w:marRight w:val="0"/>
          <w:marTop w:val="0"/>
          <w:marBottom w:val="0"/>
          <w:divBdr>
            <w:top w:val="none" w:sz="0" w:space="0" w:color="auto"/>
            <w:left w:val="none" w:sz="0" w:space="0" w:color="auto"/>
            <w:bottom w:val="none" w:sz="0" w:space="0" w:color="auto"/>
            <w:right w:val="none" w:sz="0" w:space="0" w:color="auto"/>
          </w:divBdr>
          <w:divsChild>
            <w:div w:id="1183671581">
              <w:marLeft w:val="0"/>
              <w:marRight w:val="0"/>
              <w:marTop w:val="0"/>
              <w:marBottom w:val="0"/>
              <w:divBdr>
                <w:top w:val="none" w:sz="0" w:space="0" w:color="auto"/>
                <w:left w:val="none" w:sz="0" w:space="0" w:color="auto"/>
                <w:bottom w:val="none" w:sz="0" w:space="0" w:color="auto"/>
                <w:right w:val="none" w:sz="0" w:space="0" w:color="auto"/>
              </w:divBdr>
              <w:divsChild>
                <w:div w:id="391195232">
                  <w:marLeft w:val="0"/>
                  <w:marRight w:val="0"/>
                  <w:marTop w:val="0"/>
                  <w:marBottom w:val="0"/>
                  <w:divBdr>
                    <w:top w:val="none" w:sz="0" w:space="0" w:color="auto"/>
                    <w:left w:val="none" w:sz="0" w:space="0" w:color="auto"/>
                    <w:bottom w:val="none" w:sz="0" w:space="0" w:color="auto"/>
                    <w:right w:val="none" w:sz="0" w:space="0" w:color="auto"/>
                  </w:divBdr>
                  <w:divsChild>
                    <w:div w:id="8114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16256">
      <w:bodyDiv w:val="1"/>
      <w:marLeft w:val="0"/>
      <w:marRight w:val="0"/>
      <w:marTop w:val="0"/>
      <w:marBottom w:val="0"/>
      <w:divBdr>
        <w:top w:val="none" w:sz="0" w:space="0" w:color="auto"/>
        <w:left w:val="none" w:sz="0" w:space="0" w:color="auto"/>
        <w:bottom w:val="none" w:sz="0" w:space="0" w:color="auto"/>
        <w:right w:val="none" w:sz="0" w:space="0" w:color="auto"/>
      </w:divBdr>
      <w:divsChild>
        <w:div w:id="836072495">
          <w:marLeft w:val="0"/>
          <w:marRight w:val="0"/>
          <w:marTop w:val="0"/>
          <w:marBottom w:val="0"/>
          <w:divBdr>
            <w:top w:val="none" w:sz="0" w:space="0" w:color="auto"/>
            <w:left w:val="none" w:sz="0" w:space="0" w:color="auto"/>
            <w:bottom w:val="none" w:sz="0" w:space="0" w:color="auto"/>
            <w:right w:val="none" w:sz="0" w:space="0" w:color="auto"/>
          </w:divBdr>
          <w:divsChild>
            <w:div w:id="1690834196">
              <w:marLeft w:val="0"/>
              <w:marRight w:val="0"/>
              <w:marTop w:val="0"/>
              <w:marBottom w:val="0"/>
              <w:divBdr>
                <w:top w:val="none" w:sz="0" w:space="0" w:color="auto"/>
                <w:left w:val="none" w:sz="0" w:space="0" w:color="auto"/>
                <w:bottom w:val="none" w:sz="0" w:space="0" w:color="auto"/>
                <w:right w:val="none" w:sz="0" w:space="0" w:color="auto"/>
              </w:divBdr>
              <w:divsChild>
                <w:div w:id="670644087">
                  <w:marLeft w:val="0"/>
                  <w:marRight w:val="0"/>
                  <w:marTop w:val="0"/>
                  <w:marBottom w:val="0"/>
                  <w:divBdr>
                    <w:top w:val="none" w:sz="0" w:space="0" w:color="auto"/>
                    <w:left w:val="none" w:sz="0" w:space="0" w:color="auto"/>
                    <w:bottom w:val="none" w:sz="0" w:space="0" w:color="auto"/>
                    <w:right w:val="none" w:sz="0" w:space="0" w:color="auto"/>
                  </w:divBdr>
                  <w:divsChild>
                    <w:div w:id="28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84172">
      <w:bodyDiv w:val="1"/>
      <w:marLeft w:val="0"/>
      <w:marRight w:val="0"/>
      <w:marTop w:val="0"/>
      <w:marBottom w:val="0"/>
      <w:divBdr>
        <w:top w:val="none" w:sz="0" w:space="0" w:color="auto"/>
        <w:left w:val="none" w:sz="0" w:space="0" w:color="auto"/>
        <w:bottom w:val="none" w:sz="0" w:space="0" w:color="auto"/>
        <w:right w:val="none" w:sz="0" w:space="0" w:color="auto"/>
      </w:divBdr>
      <w:divsChild>
        <w:div w:id="349183584">
          <w:marLeft w:val="0"/>
          <w:marRight w:val="0"/>
          <w:marTop w:val="0"/>
          <w:marBottom w:val="0"/>
          <w:divBdr>
            <w:top w:val="none" w:sz="0" w:space="0" w:color="auto"/>
            <w:left w:val="none" w:sz="0" w:space="0" w:color="auto"/>
            <w:bottom w:val="none" w:sz="0" w:space="0" w:color="auto"/>
            <w:right w:val="none" w:sz="0" w:space="0" w:color="auto"/>
          </w:divBdr>
          <w:divsChild>
            <w:div w:id="233205121">
              <w:marLeft w:val="0"/>
              <w:marRight w:val="0"/>
              <w:marTop w:val="0"/>
              <w:marBottom w:val="0"/>
              <w:divBdr>
                <w:top w:val="none" w:sz="0" w:space="0" w:color="auto"/>
                <w:left w:val="none" w:sz="0" w:space="0" w:color="auto"/>
                <w:bottom w:val="none" w:sz="0" w:space="0" w:color="auto"/>
                <w:right w:val="none" w:sz="0" w:space="0" w:color="auto"/>
              </w:divBdr>
              <w:divsChild>
                <w:div w:id="420371159">
                  <w:marLeft w:val="0"/>
                  <w:marRight w:val="0"/>
                  <w:marTop w:val="0"/>
                  <w:marBottom w:val="0"/>
                  <w:divBdr>
                    <w:top w:val="none" w:sz="0" w:space="0" w:color="auto"/>
                    <w:left w:val="none" w:sz="0" w:space="0" w:color="auto"/>
                    <w:bottom w:val="none" w:sz="0" w:space="0" w:color="auto"/>
                    <w:right w:val="none" w:sz="0" w:space="0" w:color="auto"/>
                  </w:divBdr>
                  <w:divsChild>
                    <w:div w:id="107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69521">
      <w:bodyDiv w:val="1"/>
      <w:marLeft w:val="0"/>
      <w:marRight w:val="0"/>
      <w:marTop w:val="0"/>
      <w:marBottom w:val="0"/>
      <w:divBdr>
        <w:top w:val="none" w:sz="0" w:space="0" w:color="auto"/>
        <w:left w:val="none" w:sz="0" w:space="0" w:color="auto"/>
        <w:bottom w:val="none" w:sz="0" w:space="0" w:color="auto"/>
        <w:right w:val="none" w:sz="0" w:space="0" w:color="auto"/>
      </w:divBdr>
      <w:divsChild>
        <w:div w:id="965546815">
          <w:marLeft w:val="0"/>
          <w:marRight w:val="0"/>
          <w:marTop w:val="0"/>
          <w:marBottom w:val="0"/>
          <w:divBdr>
            <w:top w:val="none" w:sz="0" w:space="0" w:color="auto"/>
            <w:left w:val="none" w:sz="0" w:space="0" w:color="auto"/>
            <w:bottom w:val="none" w:sz="0" w:space="0" w:color="auto"/>
            <w:right w:val="none" w:sz="0" w:space="0" w:color="auto"/>
          </w:divBdr>
          <w:divsChild>
            <w:div w:id="1077096997">
              <w:marLeft w:val="0"/>
              <w:marRight w:val="0"/>
              <w:marTop w:val="0"/>
              <w:marBottom w:val="0"/>
              <w:divBdr>
                <w:top w:val="none" w:sz="0" w:space="0" w:color="auto"/>
                <w:left w:val="none" w:sz="0" w:space="0" w:color="auto"/>
                <w:bottom w:val="none" w:sz="0" w:space="0" w:color="auto"/>
                <w:right w:val="none" w:sz="0" w:space="0" w:color="auto"/>
              </w:divBdr>
              <w:divsChild>
                <w:div w:id="1617249210">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7774">
      <w:bodyDiv w:val="1"/>
      <w:marLeft w:val="0"/>
      <w:marRight w:val="0"/>
      <w:marTop w:val="0"/>
      <w:marBottom w:val="0"/>
      <w:divBdr>
        <w:top w:val="none" w:sz="0" w:space="0" w:color="auto"/>
        <w:left w:val="none" w:sz="0" w:space="0" w:color="auto"/>
        <w:bottom w:val="none" w:sz="0" w:space="0" w:color="auto"/>
        <w:right w:val="none" w:sz="0" w:space="0" w:color="auto"/>
      </w:divBdr>
      <w:divsChild>
        <w:div w:id="730929443">
          <w:marLeft w:val="0"/>
          <w:marRight w:val="0"/>
          <w:marTop w:val="0"/>
          <w:marBottom w:val="0"/>
          <w:divBdr>
            <w:top w:val="none" w:sz="0" w:space="0" w:color="auto"/>
            <w:left w:val="none" w:sz="0" w:space="0" w:color="auto"/>
            <w:bottom w:val="none" w:sz="0" w:space="0" w:color="auto"/>
            <w:right w:val="none" w:sz="0" w:space="0" w:color="auto"/>
          </w:divBdr>
          <w:divsChild>
            <w:div w:id="1558738279">
              <w:marLeft w:val="0"/>
              <w:marRight w:val="0"/>
              <w:marTop w:val="0"/>
              <w:marBottom w:val="0"/>
              <w:divBdr>
                <w:top w:val="none" w:sz="0" w:space="0" w:color="auto"/>
                <w:left w:val="none" w:sz="0" w:space="0" w:color="auto"/>
                <w:bottom w:val="none" w:sz="0" w:space="0" w:color="auto"/>
                <w:right w:val="none" w:sz="0" w:space="0" w:color="auto"/>
              </w:divBdr>
              <w:divsChild>
                <w:div w:id="1266579570">
                  <w:marLeft w:val="0"/>
                  <w:marRight w:val="0"/>
                  <w:marTop w:val="0"/>
                  <w:marBottom w:val="0"/>
                  <w:divBdr>
                    <w:top w:val="none" w:sz="0" w:space="0" w:color="auto"/>
                    <w:left w:val="none" w:sz="0" w:space="0" w:color="auto"/>
                    <w:bottom w:val="none" w:sz="0" w:space="0" w:color="auto"/>
                    <w:right w:val="none" w:sz="0" w:space="0" w:color="auto"/>
                  </w:divBdr>
                  <w:divsChild>
                    <w:div w:id="15479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7677">
      <w:bodyDiv w:val="1"/>
      <w:marLeft w:val="0"/>
      <w:marRight w:val="0"/>
      <w:marTop w:val="0"/>
      <w:marBottom w:val="0"/>
      <w:divBdr>
        <w:top w:val="none" w:sz="0" w:space="0" w:color="auto"/>
        <w:left w:val="none" w:sz="0" w:space="0" w:color="auto"/>
        <w:bottom w:val="none" w:sz="0" w:space="0" w:color="auto"/>
        <w:right w:val="none" w:sz="0" w:space="0" w:color="auto"/>
      </w:divBdr>
      <w:divsChild>
        <w:div w:id="1126240737">
          <w:marLeft w:val="0"/>
          <w:marRight w:val="0"/>
          <w:marTop w:val="0"/>
          <w:marBottom w:val="0"/>
          <w:divBdr>
            <w:top w:val="none" w:sz="0" w:space="0" w:color="auto"/>
            <w:left w:val="none" w:sz="0" w:space="0" w:color="auto"/>
            <w:bottom w:val="none" w:sz="0" w:space="0" w:color="auto"/>
            <w:right w:val="none" w:sz="0" w:space="0" w:color="auto"/>
          </w:divBdr>
          <w:divsChild>
            <w:div w:id="1984692522">
              <w:marLeft w:val="0"/>
              <w:marRight w:val="0"/>
              <w:marTop w:val="0"/>
              <w:marBottom w:val="0"/>
              <w:divBdr>
                <w:top w:val="none" w:sz="0" w:space="0" w:color="auto"/>
                <w:left w:val="none" w:sz="0" w:space="0" w:color="auto"/>
                <w:bottom w:val="none" w:sz="0" w:space="0" w:color="auto"/>
                <w:right w:val="none" w:sz="0" w:space="0" w:color="auto"/>
              </w:divBdr>
              <w:divsChild>
                <w:div w:id="147331807">
                  <w:marLeft w:val="0"/>
                  <w:marRight w:val="0"/>
                  <w:marTop w:val="0"/>
                  <w:marBottom w:val="0"/>
                  <w:divBdr>
                    <w:top w:val="none" w:sz="0" w:space="0" w:color="auto"/>
                    <w:left w:val="none" w:sz="0" w:space="0" w:color="auto"/>
                    <w:bottom w:val="none" w:sz="0" w:space="0" w:color="auto"/>
                    <w:right w:val="none" w:sz="0" w:space="0" w:color="auto"/>
                  </w:divBdr>
                  <w:divsChild>
                    <w:div w:id="9045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7907">
      <w:bodyDiv w:val="1"/>
      <w:marLeft w:val="0"/>
      <w:marRight w:val="0"/>
      <w:marTop w:val="0"/>
      <w:marBottom w:val="0"/>
      <w:divBdr>
        <w:top w:val="none" w:sz="0" w:space="0" w:color="auto"/>
        <w:left w:val="none" w:sz="0" w:space="0" w:color="auto"/>
        <w:bottom w:val="none" w:sz="0" w:space="0" w:color="auto"/>
        <w:right w:val="none" w:sz="0" w:space="0" w:color="auto"/>
      </w:divBdr>
      <w:divsChild>
        <w:div w:id="339745710">
          <w:marLeft w:val="0"/>
          <w:marRight w:val="0"/>
          <w:marTop w:val="0"/>
          <w:marBottom w:val="0"/>
          <w:divBdr>
            <w:top w:val="none" w:sz="0" w:space="0" w:color="auto"/>
            <w:left w:val="none" w:sz="0" w:space="0" w:color="auto"/>
            <w:bottom w:val="none" w:sz="0" w:space="0" w:color="auto"/>
            <w:right w:val="none" w:sz="0" w:space="0" w:color="auto"/>
          </w:divBdr>
          <w:divsChild>
            <w:div w:id="862596196">
              <w:marLeft w:val="0"/>
              <w:marRight w:val="0"/>
              <w:marTop w:val="0"/>
              <w:marBottom w:val="0"/>
              <w:divBdr>
                <w:top w:val="none" w:sz="0" w:space="0" w:color="auto"/>
                <w:left w:val="none" w:sz="0" w:space="0" w:color="auto"/>
                <w:bottom w:val="none" w:sz="0" w:space="0" w:color="auto"/>
                <w:right w:val="none" w:sz="0" w:space="0" w:color="auto"/>
              </w:divBdr>
              <w:divsChild>
                <w:div w:id="1344360538">
                  <w:marLeft w:val="0"/>
                  <w:marRight w:val="0"/>
                  <w:marTop w:val="0"/>
                  <w:marBottom w:val="0"/>
                  <w:divBdr>
                    <w:top w:val="none" w:sz="0" w:space="0" w:color="auto"/>
                    <w:left w:val="none" w:sz="0" w:space="0" w:color="auto"/>
                    <w:bottom w:val="none" w:sz="0" w:space="0" w:color="auto"/>
                    <w:right w:val="none" w:sz="0" w:space="0" w:color="auto"/>
                  </w:divBdr>
                  <w:divsChild>
                    <w:div w:id="20487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663572">
      <w:bodyDiv w:val="1"/>
      <w:marLeft w:val="0"/>
      <w:marRight w:val="0"/>
      <w:marTop w:val="0"/>
      <w:marBottom w:val="0"/>
      <w:divBdr>
        <w:top w:val="none" w:sz="0" w:space="0" w:color="auto"/>
        <w:left w:val="none" w:sz="0" w:space="0" w:color="auto"/>
        <w:bottom w:val="none" w:sz="0" w:space="0" w:color="auto"/>
        <w:right w:val="none" w:sz="0" w:space="0" w:color="auto"/>
      </w:divBdr>
      <w:divsChild>
        <w:div w:id="1686664643">
          <w:marLeft w:val="0"/>
          <w:marRight w:val="0"/>
          <w:marTop w:val="0"/>
          <w:marBottom w:val="0"/>
          <w:divBdr>
            <w:top w:val="none" w:sz="0" w:space="0" w:color="auto"/>
            <w:left w:val="none" w:sz="0" w:space="0" w:color="auto"/>
            <w:bottom w:val="none" w:sz="0" w:space="0" w:color="auto"/>
            <w:right w:val="none" w:sz="0" w:space="0" w:color="auto"/>
          </w:divBdr>
          <w:divsChild>
            <w:div w:id="2091390967">
              <w:marLeft w:val="0"/>
              <w:marRight w:val="0"/>
              <w:marTop w:val="0"/>
              <w:marBottom w:val="0"/>
              <w:divBdr>
                <w:top w:val="none" w:sz="0" w:space="0" w:color="auto"/>
                <w:left w:val="none" w:sz="0" w:space="0" w:color="auto"/>
                <w:bottom w:val="none" w:sz="0" w:space="0" w:color="auto"/>
                <w:right w:val="none" w:sz="0" w:space="0" w:color="auto"/>
              </w:divBdr>
              <w:divsChild>
                <w:div w:id="257716305">
                  <w:marLeft w:val="0"/>
                  <w:marRight w:val="0"/>
                  <w:marTop w:val="0"/>
                  <w:marBottom w:val="0"/>
                  <w:divBdr>
                    <w:top w:val="none" w:sz="0" w:space="0" w:color="auto"/>
                    <w:left w:val="none" w:sz="0" w:space="0" w:color="auto"/>
                    <w:bottom w:val="none" w:sz="0" w:space="0" w:color="auto"/>
                    <w:right w:val="none" w:sz="0" w:space="0" w:color="auto"/>
                  </w:divBdr>
                  <w:divsChild>
                    <w:div w:id="1985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2805">
      <w:bodyDiv w:val="1"/>
      <w:marLeft w:val="0"/>
      <w:marRight w:val="0"/>
      <w:marTop w:val="0"/>
      <w:marBottom w:val="0"/>
      <w:divBdr>
        <w:top w:val="none" w:sz="0" w:space="0" w:color="auto"/>
        <w:left w:val="none" w:sz="0" w:space="0" w:color="auto"/>
        <w:bottom w:val="none" w:sz="0" w:space="0" w:color="auto"/>
        <w:right w:val="none" w:sz="0" w:space="0" w:color="auto"/>
      </w:divBdr>
      <w:divsChild>
        <w:div w:id="601495486">
          <w:marLeft w:val="0"/>
          <w:marRight w:val="0"/>
          <w:marTop w:val="0"/>
          <w:marBottom w:val="0"/>
          <w:divBdr>
            <w:top w:val="none" w:sz="0" w:space="0" w:color="auto"/>
            <w:left w:val="none" w:sz="0" w:space="0" w:color="auto"/>
            <w:bottom w:val="none" w:sz="0" w:space="0" w:color="auto"/>
            <w:right w:val="none" w:sz="0" w:space="0" w:color="auto"/>
          </w:divBdr>
          <w:divsChild>
            <w:div w:id="1083333716">
              <w:marLeft w:val="0"/>
              <w:marRight w:val="0"/>
              <w:marTop w:val="0"/>
              <w:marBottom w:val="0"/>
              <w:divBdr>
                <w:top w:val="none" w:sz="0" w:space="0" w:color="auto"/>
                <w:left w:val="none" w:sz="0" w:space="0" w:color="auto"/>
                <w:bottom w:val="none" w:sz="0" w:space="0" w:color="auto"/>
                <w:right w:val="none" w:sz="0" w:space="0" w:color="auto"/>
              </w:divBdr>
              <w:divsChild>
                <w:div w:id="776944789">
                  <w:marLeft w:val="0"/>
                  <w:marRight w:val="0"/>
                  <w:marTop w:val="0"/>
                  <w:marBottom w:val="0"/>
                  <w:divBdr>
                    <w:top w:val="none" w:sz="0" w:space="0" w:color="auto"/>
                    <w:left w:val="none" w:sz="0" w:space="0" w:color="auto"/>
                    <w:bottom w:val="none" w:sz="0" w:space="0" w:color="auto"/>
                    <w:right w:val="none" w:sz="0" w:space="0" w:color="auto"/>
                  </w:divBdr>
                  <w:divsChild>
                    <w:div w:id="2057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213">
      <w:bodyDiv w:val="1"/>
      <w:marLeft w:val="0"/>
      <w:marRight w:val="0"/>
      <w:marTop w:val="0"/>
      <w:marBottom w:val="0"/>
      <w:divBdr>
        <w:top w:val="none" w:sz="0" w:space="0" w:color="auto"/>
        <w:left w:val="none" w:sz="0" w:space="0" w:color="auto"/>
        <w:bottom w:val="none" w:sz="0" w:space="0" w:color="auto"/>
        <w:right w:val="none" w:sz="0" w:space="0" w:color="auto"/>
      </w:divBdr>
      <w:divsChild>
        <w:div w:id="203182329">
          <w:marLeft w:val="0"/>
          <w:marRight w:val="0"/>
          <w:marTop w:val="0"/>
          <w:marBottom w:val="0"/>
          <w:divBdr>
            <w:top w:val="none" w:sz="0" w:space="0" w:color="auto"/>
            <w:left w:val="none" w:sz="0" w:space="0" w:color="auto"/>
            <w:bottom w:val="none" w:sz="0" w:space="0" w:color="auto"/>
            <w:right w:val="none" w:sz="0" w:space="0" w:color="auto"/>
          </w:divBdr>
          <w:divsChild>
            <w:div w:id="20757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2317">
      <w:bodyDiv w:val="1"/>
      <w:marLeft w:val="0"/>
      <w:marRight w:val="0"/>
      <w:marTop w:val="0"/>
      <w:marBottom w:val="0"/>
      <w:divBdr>
        <w:top w:val="none" w:sz="0" w:space="0" w:color="auto"/>
        <w:left w:val="none" w:sz="0" w:space="0" w:color="auto"/>
        <w:bottom w:val="none" w:sz="0" w:space="0" w:color="auto"/>
        <w:right w:val="none" w:sz="0" w:space="0" w:color="auto"/>
      </w:divBdr>
      <w:divsChild>
        <w:div w:id="935558859">
          <w:marLeft w:val="0"/>
          <w:marRight w:val="0"/>
          <w:marTop w:val="0"/>
          <w:marBottom w:val="0"/>
          <w:divBdr>
            <w:top w:val="none" w:sz="0" w:space="0" w:color="auto"/>
            <w:left w:val="none" w:sz="0" w:space="0" w:color="auto"/>
            <w:bottom w:val="none" w:sz="0" w:space="0" w:color="auto"/>
            <w:right w:val="none" w:sz="0" w:space="0" w:color="auto"/>
          </w:divBdr>
          <w:divsChild>
            <w:div w:id="102379651">
              <w:marLeft w:val="0"/>
              <w:marRight w:val="0"/>
              <w:marTop w:val="0"/>
              <w:marBottom w:val="0"/>
              <w:divBdr>
                <w:top w:val="none" w:sz="0" w:space="0" w:color="auto"/>
                <w:left w:val="none" w:sz="0" w:space="0" w:color="auto"/>
                <w:bottom w:val="none" w:sz="0" w:space="0" w:color="auto"/>
                <w:right w:val="none" w:sz="0" w:space="0" w:color="auto"/>
              </w:divBdr>
              <w:divsChild>
                <w:div w:id="758867578">
                  <w:marLeft w:val="0"/>
                  <w:marRight w:val="0"/>
                  <w:marTop w:val="0"/>
                  <w:marBottom w:val="0"/>
                  <w:divBdr>
                    <w:top w:val="none" w:sz="0" w:space="0" w:color="auto"/>
                    <w:left w:val="none" w:sz="0" w:space="0" w:color="auto"/>
                    <w:bottom w:val="none" w:sz="0" w:space="0" w:color="auto"/>
                    <w:right w:val="none" w:sz="0" w:space="0" w:color="auto"/>
                  </w:divBdr>
                  <w:divsChild>
                    <w:div w:id="7582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0325">
      <w:bodyDiv w:val="1"/>
      <w:marLeft w:val="0"/>
      <w:marRight w:val="0"/>
      <w:marTop w:val="0"/>
      <w:marBottom w:val="0"/>
      <w:divBdr>
        <w:top w:val="none" w:sz="0" w:space="0" w:color="auto"/>
        <w:left w:val="none" w:sz="0" w:space="0" w:color="auto"/>
        <w:bottom w:val="none" w:sz="0" w:space="0" w:color="auto"/>
        <w:right w:val="none" w:sz="0" w:space="0" w:color="auto"/>
      </w:divBdr>
      <w:divsChild>
        <w:div w:id="812479042">
          <w:marLeft w:val="0"/>
          <w:marRight w:val="0"/>
          <w:marTop w:val="0"/>
          <w:marBottom w:val="0"/>
          <w:divBdr>
            <w:top w:val="none" w:sz="0" w:space="0" w:color="auto"/>
            <w:left w:val="none" w:sz="0" w:space="0" w:color="auto"/>
            <w:bottom w:val="none" w:sz="0" w:space="0" w:color="auto"/>
            <w:right w:val="none" w:sz="0" w:space="0" w:color="auto"/>
          </w:divBdr>
          <w:divsChild>
            <w:div w:id="1666473665">
              <w:marLeft w:val="0"/>
              <w:marRight w:val="0"/>
              <w:marTop w:val="0"/>
              <w:marBottom w:val="0"/>
              <w:divBdr>
                <w:top w:val="none" w:sz="0" w:space="0" w:color="auto"/>
                <w:left w:val="none" w:sz="0" w:space="0" w:color="auto"/>
                <w:bottom w:val="none" w:sz="0" w:space="0" w:color="auto"/>
                <w:right w:val="none" w:sz="0" w:space="0" w:color="auto"/>
              </w:divBdr>
              <w:divsChild>
                <w:div w:id="1109154905">
                  <w:marLeft w:val="0"/>
                  <w:marRight w:val="0"/>
                  <w:marTop w:val="0"/>
                  <w:marBottom w:val="0"/>
                  <w:divBdr>
                    <w:top w:val="none" w:sz="0" w:space="0" w:color="auto"/>
                    <w:left w:val="none" w:sz="0" w:space="0" w:color="auto"/>
                    <w:bottom w:val="none" w:sz="0" w:space="0" w:color="auto"/>
                    <w:right w:val="none" w:sz="0" w:space="0" w:color="auto"/>
                  </w:divBdr>
                  <w:divsChild>
                    <w:div w:id="6876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6555">
      <w:bodyDiv w:val="1"/>
      <w:marLeft w:val="0"/>
      <w:marRight w:val="0"/>
      <w:marTop w:val="0"/>
      <w:marBottom w:val="0"/>
      <w:divBdr>
        <w:top w:val="none" w:sz="0" w:space="0" w:color="auto"/>
        <w:left w:val="none" w:sz="0" w:space="0" w:color="auto"/>
        <w:bottom w:val="none" w:sz="0" w:space="0" w:color="auto"/>
        <w:right w:val="none" w:sz="0" w:space="0" w:color="auto"/>
      </w:divBdr>
      <w:divsChild>
        <w:div w:id="1005399893">
          <w:marLeft w:val="0"/>
          <w:marRight w:val="0"/>
          <w:marTop w:val="0"/>
          <w:marBottom w:val="0"/>
          <w:divBdr>
            <w:top w:val="none" w:sz="0" w:space="0" w:color="auto"/>
            <w:left w:val="none" w:sz="0" w:space="0" w:color="auto"/>
            <w:bottom w:val="none" w:sz="0" w:space="0" w:color="auto"/>
            <w:right w:val="none" w:sz="0" w:space="0" w:color="auto"/>
          </w:divBdr>
          <w:divsChild>
            <w:div w:id="57945806">
              <w:marLeft w:val="0"/>
              <w:marRight w:val="0"/>
              <w:marTop w:val="0"/>
              <w:marBottom w:val="0"/>
              <w:divBdr>
                <w:top w:val="none" w:sz="0" w:space="0" w:color="auto"/>
                <w:left w:val="none" w:sz="0" w:space="0" w:color="auto"/>
                <w:bottom w:val="none" w:sz="0" w:space="0" w:color="auto"/>
                <w:right w:val="none" w:sz="0" w:space="0" w:color="auto"/>
              </w:divBdr>
              <w:divsChild>
                <w:div w:id="934704146">
                  <w:marLeft w:val="0"/>
                  <w:marRight w:val="0"/>
                  <w:marTop w:val="0"/>
                  <w:marBottom w:val="0"/>
                  <w:divBdr>
                    <w:top w:val="none" w:sz="0" w:space="0" w:color="auto"/>
                    <w:left w:val="none" w:sz="0" w:space="0" w:color="auto"/>
                    <w:bottom w:val="none" w:sz="0" w:space="0" w:color="auto"/>
                    <w:right w:val="none" w:sz="0" w:space="0" w:color="auto"/>
                  </w:divBdr>
                  <w:divsChild>
                    <w:div w:id="11011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03278">
      <w:bodyDiv w:val="1"/>
      <w:marLeft w:val="0"/>
      <w:marRight w:val="0"/>
      <w:marTop w:val="0"/>
      <w:marBottom w:val="0"/>
      <w:divBdr>
        <w:top w:val="none" w:sz="0" w:space="0" w:color="auto"/>
        <w:left w:val="none" w:sz="0" w:space="0" w:color="auto"/>
        <w:bottom w:val="none" w:sz="0" w:space="0" w:color="auto"/>
        <w:right w:val="none" w:sz="0" w:space="0" w:color="auto"/>
      </w:divBdr>
      <w:divsChild>
        <w:div w:id="1219783410">
          <w:marLeft w:val="0"/>
          <w:marRight w:val="0"/>
          <w:marTop w:val="0"/>
          <w:marBottom w:val="0"/>
          <w:divBdr>
            <w:top w:val="none" w:sz="0" w:space="0" w:color="auto"/>
            <w:left w:val="none" w:sz="0" w:space="0" w:color="auto"/>
            <w:bottom w:val="none" w:sz="0" w:space="0" w:color="auto"/>
            <w:right w:val="none" w:sz="0" w:space="0" w:color="auto"/>
          </w:divBdr>
          <w:divsChild>
            <w:div w:id="1261914556">
              <w:marLeft w:val="0"/>
              <w:marRight w:val="0"/>
              <w:marTop w:val="0"/>
              <w:marBottom w:val="0"/>
              <w:divBdr>
                <w:top w:val="none" w:sz="0" w:space="0" w:color="auto"/>
                <w:left w:val="none" w:sz="0" w:space="0" w:color="auto"/>
                <w:bottom w:val="none" w:sz="0" w:space="0" w:color="auto"/>
                <w:right w:val="none" w:sz="0" w:space="0" w:color="auto"/>
              </w:divBdr>
              <w:divsChild>
                <w:div w:id="1977445913">
                  <w:marLeft w:val="0"/>
                  <w:marRight w:val="0"/>
                  <w:marTop w:val="0"/>
                  <w:marBottom w:val="0"/>
                  <w:divBdr>
                    <w:top w:val="none" w:sz="0" w:space="0" w:color="auto"/>
                    <w:left w:val="none" w:sz="0" w:space="0" w:color="auto"/>
                    <w:bottom w:val="none" w:sz="0" w:space="0" w:color="auto"/>
                    <w:right w:val="none" w:sz="0" w:space="0" w:color="auto"/>
                  </w:divBdr>
                  <w:divsChild>
                    <w:div w:id="10959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5059">
      <w:bodyDiv w:val="1"/>
      <w:marLeft w:val="0"/>
      <w:marRight w:val="0"/>
      <w:marTop w:val="0"/>
      <w:marBottom w:val="0"/>
      <w:divBdr>
        <w:top w:val="none" w:sz="0" w:space="0" w:color="auto"/>
        <w:left w:val="none" w:sz="0" w:space="0" w:color="auto"/>
        <w:bottom w:val="none" w:sz="0" w:space="0" w:color="auto"/>
        <w:right w:val="none" w:sz="0" w:space="0" w:color="auto"/>
      </w:divBdr>
    </w:div>
    <w:div w:id="1959023826">
      <w:bodyDiv w:val="1"/>
      <w:marLeft w:val="0"/>
      <w:marRight w:val="0"/>
      <w:marTop w:val="0"/>
      <w:marBottom w:val="0"/>
      <w:divBdr>
        <w:top w:val="none" w:sz="0" w:space="0" w:color="auto"/>
        <w:left w:val="none" w:sz="0" w:space="0" w:color="auto"/>
        <w:bottom w:val="none" w:sz="0" w:space="0" w:color="auto"/>
        <w:right w:val="none" w:sz="0" w:space="0" w:color="auto"/>
      </w:divBdr>
      <w:divsChild>
        <w:div w:id="515926927">
          <w:marLeft w:val="0"/>
          <w:marRight w:val="0"/>
          <w:marTop w:val="0"/>
          <w:marBottom w:val="0"/>
          <w:divBdr>
            <w:top w:val="none" w:sz="0" w:space="0" w:color="auto"/>
            <w:left w:val="none" w:sz="0" w:space="0" w:color="auto"/>
            <w:bottom w:val="none" w:sz="0" w:space="0" w:color="auto"/>
            <w:right w:val="none" w:sz="0" w:space="0" w:color="auto"/>
          </w:divBdr>
          <w:divsChild>
            <w:div w:id="1124881041">
              <w:marLeft w:val="0"/>
              <w:marRight w:val="0"/>
              <w:marTop w:val="0"/>
              <w:marBottom w:val="0"/>
              <w:divBdr>
                <w:top w:val="none" w:sz="0" w:space="0" w:color="auto"/>
                <w:left w:val="none" w:sz="0" w:space="0" w:color="auto"/>
                <w:bottom w:val="none" w:sz="0" w:space="0" w:color="auto"/>
                <w:right w:val="none" w:sz="0" w:space="0" w:color="auto"/>
              </w:divBdr>
              <w:divsChild>
                <w:div w:id="17437405">
                  <w:marLeft w:val="0"/>
                  <w:marRight w:val="0"/>
                  <w:marTop w:val="0"/>
                  <w:marBottom w:val="0"/>
                  <w:divBdr>
                    <w:top w:val="none" w:sz="0" w:space="0" w:color="auto"/>
                    <w:left w:val="none" w:sz="0" w:space="0" w:color="auto"/>
                    <w:bottom w:val="none" w:sz="0" w:space="0" w:color="auto"/>
                    <w:right w:val="none" w:sz="0" w:space="0" w:color="auto"/>
                  </w:divBdr>
                  <w:divsChild>
                    <w:div w:id="8917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75102">
      <w:bodyDiv w:val="1"/>
      <w:marLeft w:val="0"/>
      <w:marRight w:val="0"/>
      <w:marTop w:val="0"/>
      <w:marBottom w:val="0"/>
      <w:divBdr>
        <w:top w:val="none" w:sz="0" w:space="0" w:color="auto"/>
        <w:left w:val="none" w:sz="0" w:space="0" w:color="auto"/>
        <w:bottom w:val="none" w:sz="0" w:space="0" w:color="auto"/>
        <w:right w:val="none" w:sz="0" w:space="0" w:color="auto"/>
      </w:divBdr>
    </w:div>
    <w:div w:id="2011329884">
      <w:bodyDiv w:val="1"/>
      <w:marLeft w:val="0"/>
      <w:marRight w:val="0"/>
      <w:marTop w:val="0"/>
      <w:marBottom w:val="0"/>
      <w:divBdr>
        <w:top w:val="none" w:sz="0" w:space="0" w:color="auto"/>
        <w:left w:val="none" w:sz="0" w:space="0" w:color="auto"/>
        <w:bottom w:val="none" w:sz="0" w:space="0" w:color="auto"/>
        <w:right w:val="none" w:sz="0" w:space="0" w:color="auto"/>
      </w:divBdr>
      <w:divsChild>
        <w:div w:id="807472672">
          <w:marLeft w:val="0"/>
          <w:marRight w:val="0"/>
          <w:marTop w:val="0"/>
          <w:marBottom w:val="0"/>
          <w:divBdr>
            <w:top w:val="none" w:sz="0" w:space="0" w:color="auto"/>
            <w:left w:val="none" w:sz="0" w:space="0" w:color="auto"/>
            <w:bottom w:val="none" w:sz="0" w:space="0" w:color="auto"/>
            <w:right w:val="none" w:sz="0" w:space="0" w:color="auto"/>
          </w:divBdr>
          <w:divsChild>
            <w:div w:id="501700749">
              <w:marLeft w:val="0"/>
              <w:marRight w:val="0"/>
              <w:marTop w:val="0"/>
              <w:marBottom w:val="0"/>
              <w:divBdr>
                <w:top w:val="none" w:sz="0" w:space="0" w:color="auto"/>
                <w:left w:val="none" w:sz="0" w:space="0" w:color="auto"/>
                <w:bottom w:val="none" w:sz="0" w:space="0" w:color="auto"/>
                <w:right w:val="none" w:sz="0" w:space="0" w:color="auto"/>
              </w:divBdr>
              <w:divsChild>
                <w:div w:id="1087576430">
                  <w:marLeft w:val="0"/>
                  <w:marRight w:val="0"/>
                  <w:marTop w:val="0"/>
                  <w:marBottom w:val="0"/>
                  <w:divBdr>
                    <w:top w:val="none" w:sz="0" w:space="0" w:color="auto"/>
                    <w:left w:val="none" w:sz="0" w:space="0" w:color="auto"/>
                    <w:bottom w:val="none" w:sz="0" w:space="0" w:color="auto"/>
                    <w:right w:val="none" w:sz="0" w:space="0" w:color="auto"/>
                  </w:divBdr>
                  <w:divsChild>
                    <w:div w:id="18171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2511">
      <w:bodyDiv w:val="1"/>
      <w:marLeft w:val="0"/>
      <w:marRight w:val="0"/>
      <w:marTop w:val="0"/>
      <w:marBottom w:val="0"/>
      <w:divBdr>
        <w:top w:val="none" w:sz="0" w:space="0" w:color="auto"/>
        <w:left w:val="none" w:sz="0" w:space="0" w:color="auto"/>
        <w:bottom w:val="none" w:sz="0" w:space="0" w:color="auto"/>
        <w:right w:val="none" w:sz="0" w:space="0" w:color="auto"/>
      </w:divBdr>
      <w:divsChild>
        <w:div w:id="190845966">
          <w:marLeft w:val="0"/>
          <w:marRight w:val="0"/>
          <w:marTop w:val="0"/>
          <w:marBottom w:val="0"/>
          <w:divBdr>
            <w:top w:val="none" w:sz="0" w:space="0" w:color="auto"/>
            <w:left w:val="none" w:sz="0" w:space="0" w:color="auto"/>
            <w:bottom w:val="none" w:sz="0" w:space="0" w:color="auto"/>
            <w:right w:val="none" w:sz="0" w:space="0" w:color="auto"/>
          </w:divBdr>
          <w:divsChild>
            <w:div w:id="938875933">
              <w:marLeft w:val="0"/>
              <w:marRight w:val="0"/>
              <w:marTop w:val="0"/>
              <w:marBottom w:val="0"/>
              <w:divBdr>
                <w:top w:val="none" w:sz="0" w:space="0" w:color="auto"/>
                <w:left w:val="none" w:sz="0" w:space="0" w:color="auto"/>
                <w:bottom w:val="none" w:sz="0" w:space="0" w:color="auto"/>
                <w:right w:val="none" w:sz="0" w:space="0" w:color="auto"/>
              </w:divBdr>
              <w:divsChild>
                <w:div w:id="1361928340">
                  <w:marLeft w:val="0"/>
                  <w:marRight w:val="0"/>
                  <w:marTop w:val="0"/>
                  <w:marBottom w:val="0"/>
                  <w:divBdr>
                    <w:top w:val="none" w:sz="0" w:space="0" w:color="auto"/>
                    <w:left w:val="none" w:sz="0" w:space="0" w:color="auto"/>
                    <w:bottom w:val="none" w:sz="0" w:space="0" w:color="auto"/>
                    <w:right w:val="none" w:sz="0" w:space="0" w:color="auto"/>
                  </w:divBdr>
                  <w:divsChild>
                    <w:div w:id="11556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9569">
      <w:bodyDiv w:val="1"/>
      <w:marLeft w:val="0"/>
      <w:marRight w:val="0"/>
      <w:marTop w:val="0"/>
      <w:marBottom w:val="0"/>
      <w:divBdr>
        <w:top w:val="none" w:sz="0" w:space="0" w:color="auto"/>
        <w:left w:val="none" w:sz="0" w:space="0" w:color="auto"/>
        <w:bottom w:val="none" w:sz="0" w:space="0" w:color="auto"/>
        <w:right w:val="none" w:sz="0" w:space="0" w:color="auto"/>
      </w:divBdr>
      <w:divsChild>
        <w:div w:id="13964426">
          <w:marLeft w:val="0"/>
          <w:marRight w:val="0"/>
          <w:marTop w:val="0"/>
          <w:marBottom w:val="0"/>
          <w:divBdr>
            <w:top w:val="none" w:sz="0" w:space="0" w:color="auto"/>
            <w:left w:val="none" w:sz="0" w:space="0" w:color="auto"/>
            <w:bottom w:val="none" w:sz="0" w:space="0" w:color="auto"/>
            <w:right w:val="none" w:sz="0" w:space="0" w:color="auto"/>
          </w:divBdr>
          <w:divsChild>
            <w:div w:id="1586957683">
              <w:marLeft w:val="0"/>
              <w:marRight w:val="0"/>
              <w:marTop w:val="0"/>
              <w:marBottom w:val="0"/>
              <w:divBdr>
                <w:top w:val="none" w:sz="0" w:space="0" w:color="auto"/>
                <w:left w:val="none" w:sz="0" w:space="0" w:color="auto"/>
                <w:bottom w:val="none" w:sz="0" w:space="0" w:color="auto"/>
                <w:right w:val="none" w:sz="0" w:space="0" w:color="auto"/>
              </w:divBdr>
              <w:divsChild>
                <w:div w:id="86390240">
                  <w:marLeft w:val="0"/>
                  <w:marRight w:val="0"/>
                  <w:marTop w:val="0"/>
                  <w:marBottom w:val="0"/>
                  <w:divBdr>
                    <w:top w:val="none" w:sz="0" w:space="0" w:color="auto"/>
                    <w:left w:val="none" w:sz="0" w:space="0" w:color="auto"/>
                    <w:bottom w:val="none" w:sz="0" w:space="0" w:color="auto"/>
                    <w:right w:val="none" w:sz="0" w:space="0" w:color="auto"/>
                  </w:divBdr>
                  <w:divsChild>
                    <w:div w:id="3071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77457">
      <w:bodyDiv w:val="1"/>
      <w:marLeft w:val="0"/>
      <w:marRight w:val="0"/>
      <w:marTop w:val="0"/>
      <w:marBottom w:val="0"/>
      <w:divBdr>
        <w:top w:val="none" w:sz="0" w:space="0" w:color="auto"/>
        <w:left w:val="none" w:sz="0" w:space="0" w:color="auto"/>
        <w:bottom w:val="none" w:sz="0" w:space="0" w:color="auto"/>
        <w:right w:val="none" w:sz="0" w:space="0" w:color="auto"/>
      </w:divBdr>
      <w:divsChild>
        <w:div w:id="1647052547">
          <w:marLeft w:val="0"/>
          <w:marRight w:val="0"/>
          <w:marTop w:val="0"/>
          <w:marBottom w:val="0"/>
          <w:divBdr>
            <w:top w:val="none" w:sz="0" w:space="0" w:color="auto"/>
            <w:left w:val="none" w:sz="0" w:space="0" w:color="auto"/>
            <w:bottom w:val="none" w:sz="0" w:space="0" w:color="auto"/>
            <w:right w:val="none" w:sz="0" w:space="0" w:color="auto"/>
          </w:divBdr>
          <w:divsChild>
            <w:div w:id="121314175">
              <w:marLeft w:val="0"/>
              <w:marRight w:val="0"/>
              <w:marTop w:val="0"/>
              <w:marBottom w:val="0"/>
              <w:divBdr>
                <w:top w:val="none" w:sz="0" w:space="0" w:color="auto"/>
                <w:left w:val="none" w:sz="0" w:space="0" w:color="auto"/>
                <w:bottom w:val="none" w:sz="0" w:space="0" w:color="auto"/>
                <w:right w:val="none" w:sz="0" w:space="0" w:color="auto"/>
              </w:divBdr>
              <w:divsChild>
                <w:div w:id="472215300">
                  <w:marLeft w:val="0"/>
                  <w:marRight w:val="0"/>
                  <w:marTop w:val="0"/>
                  <w:marBottom w:val="0"/>
                  <w:divBdr>
                    <w:top w:val="none" w:sz="0" w:space="0" w:color="auto"/>
                    <w:left w:val="none" w:sz="0" w:space="0" w:color="auto"/>
                    <w:bottom w:val="none" w:sz="0" w:space="0" w:color="auto"/>
                    <w:right w:val="none" w:sz="0" w:space="0" w:color="auto"/>
                  </w:divBdr>
                  <w:divsChild>
                    <w:div w:id="11585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21166">
      <w:bodyDiv w:val="1"/>
      <w:marLeft w:val="0"/>
      <w:marRight w:val="0"/>
      <w:marTop w:val="0"/>
      <w:marBottom w:val="0"/>
      <w:divBdr>
        <w:top w:val="none" w:sz="0" w:space="0" w:color="auto"/>
        <w:left w:val="none" w:sz="0" w:space="0" w:color="auto"/>
        <w:bottom w:val="none" w:sz="0" w:space="0" w:color="auto"/>
        <w:right w:val="none" w:sz="0" w:space="0" w:color="auto"/>
      </w:divBdr>
      <w:divsChild>
        <w:div w:id="1432973220">
          <w:marLeft w:val="0"/>
          <w:marRight w:val="0"/>
          <w:marTop w:val="0"/>
          <w:marBottom w:val="0"/>
          <w:divBdr>
            <w:top w:val="none" w:sz="0" w:space="0" w:color="auto"/>
            <w:left w:val="none" w:sz="0" w:space="0" w:color="auto"/>
            <w:bottom w:val="none" w:sz="0" w:space="0" w:color="auto"/>
            <w:right w:val="none" w:sz="0" w:space="0" w:color="auto"/>
          </w:divBdr>
          <w:divsChild>
            <w:div w:id="2007711644">
              <w:marLeft w:val="0"/>
              <w:marRight w:val="0"/>
              <w:marTop w:val="0"/>
              <w:marBottom w:val="0"/>
              <w:divBdr>
                <w:top w:val="none" w:sz="0" w:space="0" w:color="auto"/>
                <w:left w:val="none" w:sz="0" w:space="0" w:color="auto"/>
                <w:bottom w:val="none" w:sz="0" w:space="0" w:color="auto"/>
                <w:right w:val="none" w:sz="0" w:space="0" w:color="auto"/>
              </w:divBdr>
              <w:divsChild>
                <w:div w:id="290019023">
                  <w:marLeft w:val="0"/>
                  <w:marRight w:val="0"/>
                  <w:marTop w:val="0"/>
                  <w:marBottom w:val="0"/>
                  <w:divBdr>
                    <w:top w:val="none" w:sz="0" w:space="0" w:color="auto"/>
                    <w:left w:val="none" w:sz="0" w:space="0" w:color="auto"/>
                    <w:bottom w:val="none" w:sz="0" w:space="0" w:color="auto"/>
                    <w:right w:val="none" w:sz="0" w:space="0" w:color="auto"/>
                  </w:divBdr>
                  <w:divsChild>
                    <w:div w:id="8924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15374">
      <w:bodyDiv w:val="1"/>
      <w:marLeft w:val="0"/>
      <w:marRight w:val="0"/>
      <w:marTop w:val="0"/>
      <w:marBottom w:val="0"/>
      <w:divBdr>
        <w:top w:val="none" w:sz="0" w:space="0" w:color="auto"/>
        <w:left w:val="none" w:sz="0" w:space="0" w:color="auto"/>
        <w:bottom w:val="none" w:sz="0" w:space="0" w:color="auto"/>
        <w:right w:val="none" w:sz="0" w:space="0" w:color="auto"/>
      </w:divBdr>
      <w:divsChild>
        <w:div w:id="1466196532">
          <w:marLeft w:val="0"/>
          <w:marRight w:val="0"/>
          <w:marTop w:val="0"/>
          <w:marBottom w:val="0"/>
          <w:divBdr>
            <w:top w:val="none" w:sz="0" w:space="0" w:color="auto"/>
            <w:left w:val="none" w:sz="0" w:space="0" w:color="auto"/>
            <w:bottom w:val="none" w:sz="0" w:space="0" w:color="auto"/>
            <w:right w:val="none" w:sz="0" w:space="0" w:color="auto"/>
          </w:divBdr>
          <w:divsChild>
            <w:div w:id="2123723423">
              <w:marLeft w:val="0"/>
              <w:marRight w:val="0"/>
              <w:marTop w:val="0"/>
              <w:marBottom w:val="0"/>
              <w:divBdr>
                <w:top w:val="none" w:sz="0" w:space="0" w:color="auto"/>
                <w:left w:val="none" w:sz="0" w:space="0" w:color="auto"/>
                <w:bottom w:val="none" w:sz="0" w:space="0" w:color="auto"/>
                <w:right w:val="none" w:sz="0" w:space="0" w:color="auto"/>
              </w:divBdr>
              <w:divsChild>
                <w:div w:id="1453161941">
                  <w:marLeft w:val="0"/>
                  <w:marRight w:val="0"/>
                  <w:marTop w:val="0"/>
                  <w:marBottom w:val="0"/>
                  <w:divBdr>
                    <w:top w:val="none" w:sz="0" w:space="0" w:color="auto"/>
                    <w:left w:val="none" w:sz="0" w:space="0" w:color="auto"/>
                    <w:bottom w:val="none" w:sz="0" w:space="0" w:color="auto"/>
                    <w:right w:val="none" w:sz="0" w:space="0" w:color="auto"/>
                  </w:divBdr>
                  <w:divsChild>
                    <w:div w:id="21403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5F82-2BEF-4886-A0D8-CBDCFCC24E25}">
  <ds:schemaRefs>
    <ds:schemaRef ds:uri="http://schemas.openxmlformats.org/officeDocument/2006/bibliography"/>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2767</Words>
  <Characters>15202</Characters>
  <Application>Microsoft Office Word</Application>
  <DocSecurity>0</DocSecurity>
  <Lines>282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Graziano</dc:creator>
  <cp:keywords/>
  <dc:description/>
  <cp:lastModifiedBy>Sid Satyavolu</cp:lastModifiedBy>
  <cp:revision>3</cp:revision>
  <cp:lastPrinted>2020-01-23T20:43:00Z</cp:lastPrinted>
  <dcterms:created xsi:type="dcterms:W3CDTF">2026-01-02T21:01:00Z</dcterms:created>
  <dcterms:modified xsi:type="dcterms:W3CDTF">2026-01-02T21:01:00Z</dcterms:modified>
</cp:coreProperties>
</file>