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F215" w14:textId="56D89782" w:rsidR="00113B13" w:rsidRPr="00557035" w:rsidRDefault="00113B13" w:rsidP="00113B13">
      <w:pPr>
        <w:spacing w:after="200" w:line="276" w:lineRule="auto"/>
        <w:jc w:val="center"/>
        <w:rPr>
          <w:b/>
        </w:rPr>
      </w:pPr>
      <w:r w:rsidRPr="00557035">
        <w:rPr>
          <w:b/>
        </w:rPr>
        <w:t xml:space="preserve">SAMPLE LETTER OF </w:t>
      </w:r>
      <w:r w:rsidR="00732BDC" w:rsidRPr="00557035">
        <w:rPr>
          <w:b/>
        </w:rPr>
        <w:t xml:space="preserve">MEDICAL NECESSITY </w:t>
      </w:r>
      <w:r w:rsidRPr="00557035">
        <w:rPr>
          <w:b/>
        </w:rPr>
        <w:t xml:space="preserve">FOR THE </w:t>
      </w:r>
      <w:proofErr w:type="spellStart"/>
      <w:r w:rsidRPr="00557035">
        <w:rPr>
          <w:b/>
        </w:rPr>
        <w:t>rem</w:t>
      </w:r>
      <w:r w:rsidRPr="00557035">
        <w:rPr>
          <w:bCs/>
        </w:rPr>
        <w:t>edē</w:t>
      </w:r>
      <w:proofErr w:type="spellEnd"/>
      <w:r w:rsidRPr="00557035">
        <w:rPr>
          <w:b/>
        </w:rPr>
        <w:t xml:space="preserve">® SYSTEM </w:t>
      </w:r>
      <w:r w:rsidR="006168BF" w:rsidRPr="00557035">
        <w:rPr>
          <w:b/>
        </w:rPr>
        <w:t xml:space="preserve">IMPLANT </w:t>
      </w:r>
      <w:r w:rsidRPr="00557035">
        <w:rPr>
          <w:b/>
        </w:rPr>
        <w:t>PROCEDURE</w:t>
      </w:r>
    </w:p>
    <w:p w14:paraId="1965916B" w14:textId="77777777" w:rsidR="00D65842" w:rsidRPr="00557035" w:rsidRDefault="00D65842" w:rsidP="00113B13">
      <w:pPr>
        <w:spacing w:after="200" w:line="276" w:lineRule="auto"/>
        <w:jc w:val="center"/>
        <w:rPr>
          <w:b/>
        </w:rPr>
      </w:pPr>
    </w:p>
    <w:p w14:paraId="71C4FD50" w14:textId="1D394375" w:rsidR="00113B13" w:rsidRPr="00557035" w:rsidRDefault="00113B13" w:rsidP="001B612A">
      <w:pPr>
        <w:pBdr>
          <w:top w:val="single" w:sz="4" w:space="1" w:color="auto"/>
          <w:bottom w:val="single" w:sz="4" w:space="1" w:color="auto"/>
        </w:pBdr>
        <w:spacing w:before="240" w:after="120"/>
        <w:jc w:val="both"/>
        <w:rPr>
          <w:rFonts w:eastAsia="SimSun" w:cstheme="minorHAnsi"/>
          <w:bCs/>
          <w:iCs/>
          <w:color w:val="000000"/>
          <w:kern w:val="28"/>
          <w:szCs w:val="16"/>
          <w:lang w:eastAsia="zh-CN"/>
        </w:rPr>
      </w:pPr>
      <w:r w:rsidRPr="001B612A">
        <w:rPr>
          <w:rFonts w:cstheme="minorHAnsi"/>
          <w:b/>
          <w:szCs w:val="12"/>
        </w:rPr>
        <w:t>DISCLAIMER:</w:t>
      </w:r>
      <w:r w:rsidRPr="001B612A">
        <w:rPr>
          <w:rFonts w:cstheme="minorHAnsi"/>
          <w:szCs w:val="12"/>
        </w:rPr>
        <w:t xml:space="preserve"> </w:t>
      </w:r>
      <w:r w:rsidRPr="00557035">
        <w:rPr>
          <w:rFonts w:eastAsia="SimSun" w:cstheme="minorHAnsi"/>
          <w:bCs/>
          <w:iCs/>
          <w:color w:val="000000"/>
          <w:kern w:val="28"/>
          <w:szCs w:val="16"/>
          <w:lang w:eastAsia="zh-CN"/>
        </w:rPr>
        <w:t xml:space="preserve">This sample template letter is provided as a courtesy by </w:t>
      </w:r>
      <w:r w:rsidR="00412925" w:rsidRPr="00557035">
        <w:rPr>
          <w:rFonts w:eastAsia="SimSun" w:cstheme="minorHAnsi"/>
          <w:bCs/>
          <w:iCs/>
          <w:color w:val="000000"/>
          <w:kern w:val="28"/>
          <w:szCs w:val="16"/>
          <w:lang w:eastAsia="zh-CN"/>
        </w:rPr>
        <w:t xml:space="preserve">ZOLL </w:t>
      </w:r>
      <w:r w:rsidRPr="00557035">
        <w:rPr>
          <w:rFonts w:eastAsia="SimSun" w:cstheme="minorHAnsi"/>
          <w:bCs/>
          <w:iCs/>
          <w:color w:val="000000"/>
          <w:kern w:val="28"/>
          <w:szCs w:val="16"/>
          <w:lang w:eastAsia="zh-CN"/>
        </w:rPr>
        <w:t xml:space="preserve">Respicardia, Inc. Please do not include statements that do not apply to your patient and edit this letter to fit your unique experience. </w:t>
      </w:r>
      <w:r w:rsidR="00412925" w:rsidRPr="00557035">
        <w:rPr>
          <w:rFonts w:eastAsia="SimSun" w:cstheme="minorHAnsi"/>
          <w:bCs/>
          <w:iCs/>
          <w:color w:val="000000"/>
          <w:kern w:val="28"/>
          <w:szCs w:val="16"/>
          <w:lang w:eastAsia="zh-CN"/>
        </w:rPr>
        <w:t xml:space="preserve">ZOLL </w:t>
      </w:r>
      <w:r w:rsidRPr="00557035">
        <w:rPr>
          <w:rFonts w:eastAsia="SimSun" w:cstheme="minorHAnsi"/>
          <w:bCs/>
          <w:iCs/>
          <w:color w:val="000000"/>
          <w:kern w:val="28"/>
          <w:szCs w:val="16"/>
          <w:lang w:eastAsia="zh-CN"/>
        </w:rPr>
        <w:t xml:space="preserve">Respicardia is not responsible for any edits made to the letter, makes no representations or warranties with respect to the contents of this letter, and disclaims any liability associated with the use of this letter. You are responsible for providing true, accurate, and complete information concerning the applicable diagnosis and procedure codes and the patient’s medical </w:t>
      </w:r>
      <w:r w:rsidR="00D65842" w:rsidRPr="00557035">
        <w:rPr>
          <w:rFonts w:eastAsia="SimSun" w:cstheme="minorHAnsi"/>
          <w:bCs/>
          <w:iCs/>
          <w:color w:val="000000"/>
          <w:kern w:val="28"/>
          <w:szCs w:val="16"/>
          <w:lang w:eastAsia="zh-CN"/>
        </w:rPr>
        <w:t>record and</w:t>
      </w:r>
      <w:r w:rsidRPr="00557035">
        <w:rPr>
          <w:rFonts w:eastAsia="SimSun" w:cstheme="minorHAnsi"/>
          <w:bCs/>
          <w:iCs/>
          <w:color w:val="000000"/>
          <w:kern w:val="28"/>
          <w:szCs w:val="16"/>
          <w:lang w:eastAsia="zh-CN"/>
        </w:rPr>
        <w:t xml:space="preserve"> ensuring the medical necessity of the procedure.</w:t>
      </w:r>
    </w:p>
    <w:p w14:paraId="2D36EB23" w14:textId="11C19A29" w:rsidR="00113B13" w:rsidRPr="001B612A" w:rsidRDefault="00113B13" w:rsidP="001B612A">
      <w:pPr>
        <w:pBdr>
          <w:top w:val="single" w:sz="4" w:space="1" w:color="auto"/>
          <w:bottom w:val="single" w:sz="4" w:space="1" w:color="auto"/>
        </w:pBdr>
        <w:tabs>
          <w:tab w:val="center" w:pos="4680"/>
          <w:tab w:val="right" w:pos="9360"/>
        </w:tabs>
        <w:spacing w:before="120" w:after="120"/>
        <w:jc w:val="both"/>
        <w:rPr>
          <w:rFonts w:cstheme="minorHAnsi"/>
          <w:szCs w:val="12"/>
          <w:lang w:eastAsia="ja-JP"/>
        </w:rPr>
      </w:pPr>
      <w:r w:rsidRPr="00557035">
        <w:rPr>
          <w:rFonts w:cstheme="minorHAnsi"/>
          <w:szCs w:val="12"/>
          <w:lang w:eastAsia="ja-JP"/>
        </w:rPr>
        <w:t xml:space="preserve">This document is for informational purposes only and is not legal advice or official guidance from payors. It is not intended to increase or maximize reimbursement by any payor. Hospitals and physicians are solely responsible for </w:t>
      </w:r>
      <w:proofErr w:type="gramStart"/>
      <w:r w:rsidRPr="00557035">
        <w:rPr>
          <w:rFonts w:cstheme="minorHAnsi"/>
          <w:szCs w:val="12"/>
          <w:lang w:eastAsia="ja-JP"/>
        </w:rPr>
        <w:t>being in compliance with</w:t>
      </w:r>
      <w:proofErr w:type="gramEnd"/>
      <w:r w:rsidRPr="00557035">
        <w:rPr>
          <w:rFonts w:cstheme="minorHAnsi"/>
          <w:szCs w:val="12"/>
          <w:lang w:eastAsia="ja-JP"/>
        </w:rPr>
        <w:t xml:space="preserve"> Medicare and other payor rules and requirements for the information submitted with all claims and appeals. </w:t>
      </w:r>
      <w:r w:rsidR="0078531C" w:rsidRPr="00557035">
        <w:rPr>
          <w:rFonts w:cstheme="minorHAnsi"/>
          <w:szCs w:val="12"/>
          <w:lang w:eastAsia="ja-JP"/>
        </w:rPr>
        <w:t xml:space="preserve">ZOLL </w:t>
      </w:r>
      <w:r w:rsidRPr="00557035">
        <w:rPr>
          <w:rFonts w:cstheme="minorHAnsi"/>
          <w:szCs w:val="12"/>
          <w:lang w:eastAsia="ja-JP"/>
        </w:rPr>
        <w:t xml:space="preserve">Respicardia does not warrant or guarantee that the use of this information will result in coverage or payment. Before any claims or appeals are submitted, hospitals and physicians should review official payor instructions and requirements, should confirm the accuracy of their coding or billing practices with these </w:t>
      </w:r>
      <w:r w:rsidR="00626D63" w:rsidRPr="00557035">
        <w:rPr>
          <w:rFonts w:cstheme="minorHAnsi"/>
          <w:szCs w:val="12"/>
          <w:lang w:eastAsia="ja-JP"/>
        </w:rPr>
        <w:t>payors,</w:t>
      </w:r>
      <w:r w:rsidRPr="00557035">
        <w:rPr>
          <w:rFonts w:cstheme="minorHAnsi"/>
          <w:szCs w:val="12"/>
          <w:lang w:eastAsia="ja-JP"/>
        </w:rPr>
        <w:t xml:space="preserve"> and should use independent judgment when selecting codes that most appropriately describe the services or supplies provided to a patient. </w:t>
      </w:r>
      <w:r w:rsidRPr="001B612A">
        <w:rPr>
          <w:rFonts w:cstheme="minorHAnsi"/>
          <w:szCs w:val="12"/>
          <w:lang w:eastAsia="ja-JP"/>
        </w:rPr>
        <w:t>Pay</w:t>
      </w:r>
      <w:r w:rsidR="00AC35FE" w:rsidRPr="001B612A">
        <w:rPr>
          <w:rFonts w:cstheme="minorHAnsi"/>
          <w:szCs w:val="12"/>
          <w:lang w:eastAsia="ja-JP"/>
        </w:rPr>
        <w:t>o</w:t>
      </w:r>
      <w:r w:rsidRPr="001B612A">
        <w:rPr>
          <w:rFonts w:cstheme="minorHAnsi"/>
          <w:szCs w:val="12"/>
          <w:lang w:eastAsia="ja-JP"/>
        </w:rPr>
        <w:t xml:space="preserve">r policies will vary and should be verified prior to treatment for limitations on diagnosis, </w:t>
      </w:r>
      <w:r w:rsidR="00626D63" w:rsidRPr="00557035">
        <w:rPr>
          <w:rFonts w:cstheme="minorHAnsi"/>
          <w:szCs w:val="12"/>
          <w:lang w:eastAsia="ja-JP"/>
        </w:rPr>
        <w:t>coding,</w:t>
      </w:r>
      <w:r w:rsidRPr="001B612A">
        <w:rPr>
          <w:rFonts w:cstheme="minorHAnsi"/>
          <w:szCs w:val="12"/>
          <w:lang w:eastAsia="ja-JP"/>
        </w:rPr>
        <w:t xml:space="preserve"> or site of service requirements</w:t>
      </w:r>
      <w:r w:rsidR="00626D63" w:rsidRPr="00557035">
        <w:rPr>
          <w:rFonts w:cstheme="minorHAnsi"/>
          <w:szCs w:val="12"/>
          <w:lang w:eastAsia="ja-JP"/>
        </w:rPr>
        <w:t xml:space="preserve">. </w:t>
      </w:r>
      <w:r w:rsidR="00412925" w:rsidRPr="001B612A">
        <w:rPr>
          <w:rFonts w:cstheme="minorHAnsi"/>
          <w:szCs w:val="12"/>
          <w:lang w:eastAsia="ja-JP"/>
        </w:rPr>
        <w:t xml:space="preserve">ZOLL </w:t>
      </w:r>
      <w:r w:rsidRPr="001B612A">
        <w:rPr>
          <w:rFonts w:cstheme="minorHAnsi"/>
          <w:szCs w:val="12"/>
          <w:lang w:eastAsia="ja-JP"/>
        </w:rPr>
        <w:t>Respicardia recommends that you consult with your pay</w:t>
      </w:r>
      <w:r w:rsidR="00AC35FE" w:rsidRPr="001B612A">
        <w:rPr>
          <w:rFonts w:cstheme="minorHAnsi"/>
          <w:szCs w:val="12"/>
          <w:lang w:eastAsia="ja-JP"/>
        </w:rPr>
        <w:t>o</w:t>
      </w:r>
      <w:r w:rsidRPr="001B612A">
        <w:rPr>
          <w:rFonts w:cstheme="minorHAnsi"/>
          <w:szCs w:val="12"/>
          <w:lang w:eastAsia="ja-JP"/>
        </w:rPr>
        <w:t xml:space="preserve">rs, reimbursement specialists and/or legal counsel regarding coding, </w:t>
      </w:r>
      <w:r w:rsidR="00626D63" w:rsidRPr="00557035">
        <w:rPr>
          <w:rFonts w:cstheme="minorHAnsi"/>
          <w:szCs w:val="12"/>
          <w:lang w:eastAsia="ja-JP"/>
        </w:rPr>
        <w:t>coverage,</w:t>
      </w:r>
      <w:r w:rsidRPr="001B612A">
        <w:rPr>
          <w:rFonts w:cstheme="minorHAnsi"/>
          <w:szCs w:val="12"/>
          <w:lang w:eastAsia="ja-JP"/>
        </w:rPr>
        <w:t xml:space="preserve"> and reimbursement matters. </w:t>
      </w:r>
    </w:p>
    <w:p w14:paraId="7E8C6F27" w14:textId="77777777" w:rsidR="00113B13" w:rsidRPr="00557035" w:rsidRDefault="00113B13" w:rsidP="001B612A">
      <w:pPr>
        <w:spacing w:before="240" w:after="120"/>
        <w:rPr>
          <w:rFonts w:eastAsia="SimSun" w:cstheme="minorHAnsi"/>
          <w:b/>
          <w:bCs/>
          <w:iCs/>
          <w:color w:val="000000"/>
          <w:kern w:val="28"/>
          <w:szCs w:val="16"/>
          <w:lang w:eastAsia="zh-CN"/>
        </w:rPr>
      </w:pPr>
      <w:r w:rsidRPr="00557035">
        <w:rPr>
          <w:rFonts w:eastAsia="SimSun" w:cstheme="minorHAnsi"/>
          <w:b/>
          <w:bCs/>
          <w:iCs/>
          <w:color w:val="000000"/>
          <w:kern w:val="28"/>
          <w:szCs w:val="16"/>
          <w:lang w:eastAsia="zh-CN"/>
        </w:rPr>
        <w:t>Instructions for completing the sample appeal letter:</w:t>
      </w:r>
    </w:p>
    <w:p w14:paraId="6C91381B" w14:textId="3B18132E" w:rsidR="00113B13" w:rsidRPr="00557035" w:rsidRDefault="00113B13" w:rsidP="00113B13">
      <w:pPr>
        <w:numPr>
          <w:ilvl w:val="0"/>
          <w:numId w:val="5"/>
        </w:numPr>
        <w:spacing w:after="0" w:line="240" w:lineRule="auto"/>
        <w:rPr>
          <w:rFonts w:eastAsia="SimSun" w:cstheme="minorHAnsi"/>
          <w:bCs/>
          <w:iCs/>
          <w:color w:val="000000"/>
          <w:kern w:val="28"/>
          <w:szCs w:val="16"/>
          <w:lang w:eastAsia="zh-CN"/>
        </w:rPr>
      </w:pPr>
      <w:r w:rsidRPr="00557035">
        <w:rPr>
          <w:rFonts w:eastAsia="SimSun" w:cstheme="minorHAnsi"/>
          <w:bCs/>
          <w:iCs/>
          <w:color w:val="000000"/>
          <w:kern w:val="28"/>
          <w:szCs w:val="16"/>
          <w:lang w:eastAsia="zh-CN"/>
        </w:rPr>
        <w:t xml:space="preserve">Please customize the appeals template based on the medical appropriateness of the </w:t>
      </w:r>
      <w:proofErr w:type="spellStart"/>
      <w:r w:rsidRPr="00557035">
        <w:rPr>
          <w:rFonts w:eastAsia="SimSun" w:cstheme="minorHAnsi"/>
          <w:b/>
          <w:bCs/>
          <w:iCs/>
          <w:color w:val="000000"/>
          <w:kern w:val="28"/>
          <w:szCs w:val="16"/>
          <w:lang w:eastAsia="zh-CN"/>
        </w:rPr>
        <w:t>rem</w:t>
      </w:r>
      <w:r w:rsidRPr="00557035">
        <w:rPr>
          <w:rFonts w:eastAsia="SimSun" w:cstheme="minorHAnsi"/>
          <w:bCs/>
          <w:iCs/>
          <w:color w:val="000000"/>
          <w:kern w:val="28"/>
          <w:szCs w:val="16"/>
          <w:lang w:eastAsia="zh-CN"/>
        </w:rPr>
        <w:t>edē</w:t>
      </w:r>
      <w:proofErr w:type="spellEnd"/>
      <w:r w:rsidRPr="00557035">
        <w:rPr>
          <w:rFonts w:eastAsia="SimSun" w:cstheme="minorHAnsi"/>
          <w:bCs/>
          <w:iCs/>
          <w:color w:val="000000"/>
          <w:kern w:val="28"/>
          <w:szCs w:val="16"/>
          <w:lang w:eastAsia="zh-CN"/>
        </w:rPr>
        <w:t>® System for your patient</w:t>
      </w:r>
      <w:r w:rsidR="00626D63" w:rsidRPr="00557035">
        <w:rPr>
          <w:rFonts w:eastAsia="SimSun" w:cstheme="minorHAnsi"/>
          <w:bCs/>
          <w:iCs/>
          <w:color w:val="000000"/>
          <w:kern w:val="28"/>
          <w:szCs w:val="16"/>
          <w:lang w:eastAsia="zh-CN"/>
        </w:rPr>
        <w:t xml:space="preserve">. </w:t>
      </w:r>
      <w:r w:rsidRPr="00557035">
        <w:rPr>
          <w:rFonts w:eastAsia="SimSun" w:cstheme="minorHAnsi"/>
          <w:bCs/>
          <w:iCs/>
          <w:color w:val="000000"/>
          <w:kern w:val="28"/>
          <w:szCs w:val="16"/>
          <w:highlight w:val="yellow"/>
          <w:lang w:eastAsia="zh-CN"/>
        </w:rPr>
        <w:t xml:space="preserve">Fields required for customization are </w:t>
      </w:r>
      <w:r w:rsidRPr="001B612A">
        <w:rPr>
          <w:rFonts w:eastAsia="SimSun" w:cstheme="minorHAnsi"/>
          <w:bCs/>
          <w:iCs/>
          <w:color w:val="000000"/>
          <w:kern w:val="28"/>
          <w:szCs w:val="16"/>
          <w:highlight w:val="yellow"/>
          <w:lang w:eastAsia="zh-CN"/>
        </w:rPr>
        <w:t xml:space="preserve">highlighted in </w:t>
      </w:r>
      <w:r w:rsidR="00AB6B17" w:rsidRPr="001B612A">
        <w:rPr>
          <w:rFonts w:eastAsia="SimSun" w:cstheme="minorHAnsi"/>
          <w:bCs/>
          <w:iCs/>
          <w:color w:val="000000"/>
          <w:kern w:val="28"/>
          <w:szCs w:val="16"/>
          <w:highlight w:val="yellow"/>
          <w:lang w:eastAsia="zh-CN"/>
        </w:rPr>
        <w:t>yellow</w:t>
      </w:r>
      <w:r w:rsidRPr="00557035">
        <w:rPr>
          <w:rFonts w:eastAsia="SimSun" w:cstheme="minorHAnsi"/>
          <w:bCs/>
          <w:iCs/>
          <w:color w:val="000000"/>
          <w:kern w:val="28"/>
          <w:szCs w:val="16"/>
          <w:highlight w:val="yellow"/>
          <w:lang w:eastAsia="zh-CN"/>
        </w:rPr>
        <w:t>.</w:t>
      </w:r>
      <w:r w:rsidRPr="00557035">
        <w:rPr>
          <w:rFonts w:eastAsia="SimSun" w:cstheme="minorHAnsi"/>
          <w:bCs/>
          <w:iCs/>
          <w:color w:val="000000"/>
          <w:kern w:val="28"/>
          <w:szCs w:val="16"/>
          <w:lang w:eastAsia="zh-CN"/>
        </w:rPr>
        <w:t xml:space="preserve"> </w:t>
      </w:r>
      <w:r w:rsidR="00AB6B17" w:rsidRPr="00557035">
        <w:rPr>
          <w:rFonts w:eastAsia="SimSun" w:cstheme="minorHAnsi"/>
          <w:bCs/>
          <w:iCs/>
          <w:color w:val="FF0000"/>
          <w:kern w:val="28"/>
          <w:szCs w:val="16"/>
          <w:lang w:eastAsia="zh-CN"/>
        </w:rPr>
        <w:t>Notes/instructions are provided in red text.</w:t>
      </w:r>
    </w:p>
    <w:p w14:paraId="327AEED3" w14:textId="77777777" w:rsidR="00113B13" w:rsidRPr="00557035" w:rsidRDefault="00113B13" w:rsidP="001B612A">
      <w:pPr>
        <w:numPr>
          <w:ilvl w:val="0"/>
          <w:numId w:val="5"/>
        </w:numPr>
        <w:spacing w:before="240" w:after="0" w:line="240" w:lineRule="auto"/>
        <w:rPr>
          <w:rFonts w:eastAsia="SimSun" w:cstheme="minorHAnsi"/>
          <w:bCs/>
          <w:iCs/>
          <w:color w:val="000000"/>
          <w:kern w:val="28"/>
          <w:szCs w:val="16"/>
          <w:lang w:eastAsia="zh-CN"/>
        </w:rPr>
      </w:pPr>
      <w:r w:rsidRPr="00557035">
        <w:rPr>
          <w:rFonts w:eastAsia="SimSun" w:cstheme="minorHAnsi"/>
          <w:bCs/>
          <w:iCs/>
          <w:color w:val="000000"/>
          <w:kern w:val="28"/>
          <w:szCs w:val="16"/>
          <w:lang w:eastAsia="zh-CN"/>
        </w:rPr>
        <w:t>It is important to provide the most complete information to assist with the appeals process.</w:t>
      </w:r>
    </w:p>
    <w:p w14:paraId="070DAF15" w14:textId="444B25D8" w:rsidR="00113B13" w:rsidRPr="00557035" w:rsidRDefault="00113B13" w:rsidP="001B612A">
      <w:pPr>
        <w:numPr>
          <w:ilvl w:val="0"/>
          <w:numId w:val="5"/>
        </w:numPr>
        <w:spacing w:before="240" w:after="0" w:line="240" w:lineRule="auto"/>
        <w:rPr>
          <w:rFonts w:eastAsia="SimSun" w:cstheme="minorHAnsi"/>
          <w:bCs/>
          <w:iCs/>
          <w:color w:val="000000"/>
          <w:kern w:val="28"/>
          <w:szCs w:val="16"/>
          <w:lang w:eastAsia="zh-CN"/>
        </w:rPr>
      </w:pPr>
      <w:r w:rsidRPr="00557035">
        <w:rPr>
          <w:rFonts w:eastAsia="SimSun" w:cstheme="minorHAnsi"/>
          <w:bCs/>
          <w:iCs/>
          <w:color w:val="000000"/>
          <w:kern w:val="28"/>
          <w:szCs w:val="16"/>
          <w:lang w:eastAsia="zh-CN"/>
        </w:rPr>
        <w:t xml:space="preserve">After you have customized the appeals letter, please make sure to </w:t>
      </w:r>
      <w:r w:rsidR="00487F52" w:rsidRPr="00557035">
        <w:rPr>
          <w:rFonts w:eastAsia="SimSun" w:cstheme="minorHAnsi"/>
          <w:bCs/>
          <w:iCs/>
          <w:color w:val="000000"/>
          <w:kern w:val="28"/>
          <w:szCs w:val="16"/>
          <w:lang w:eastAsia="zh-CN"/>
        </w:rPr>
        <w:t xml:space="preserve">delete any specific instructions for completion that are </w:t>
      </w:r>
      <w:r w:rsidR="00487F52" w:rsidRPr="00557035">
        <w:rPr>
          <w:rFonts w:eastAsia="SimSun" w:cstheme="minorHAnsi"/>
          <w:iCs/>
          <w:color w:val="000000"/>
          <w:kern w:val="28"/>
          <w:szCs w:val="16"/>
          <w:lang w:eastAsia="zh-CN"/>
        </w:rPr>
        <w:t xml:space="preserve">provided in red text and remove the yellow highlights </w:t>
      </w:r>
      <w:r w:rsidR="00487F52" w:rsidRPr="00557035">
        <w:rPr>
          <w:rFonts w:eastAsia="SimSun" w:cstheme="minorHAnsi"/>
          <w:bCs/>
          <w:iCs/>
          <w:color w:val="000000"/>
          <w:kern w:val="28"/>
          <w:szCs w:val="16"/>
          <w:lang w:eastAsia="zh-CN"/>
        </w:rPr>
        <w:t xml:space="preserve">throughout </w:t>
      </w:r>
      <w:r w:rsidRPr="00557035">
        <w:rPr>
          <w:rFonts w:eastAsia="SimSun" w:cstheme="minorHAnsi"/>
          <w:bCs/>
          <w:iCs/>
          <w:color w:val="000000"/>
          <w:kern w:val="28"/>
          <w:szCs w:val="16"/>
          <w:lang w:eastAsia="zh-CN"/>
        </w:rPr>
        <w:t xml:space="preserve">the </w:t>
      </w:r>
      <w:proofErr w:type="gramStart"/>
      <w:r w:rsidRPr="00557035">
        <w:rPr>
          <w:rFonts w:eastAsia="SimSun" w:cstheme="minorHAnsi"/>
          <w:bCs/>
          <w:iCs/>
          <w:color w:val="000000"/>
          <w:kern w:val="28"/>
          <w:szCs w:val="16"/>
          <w:lang w:eastAsia="zh-CN"/>
        </w:rPr>
        <w:t>letter</w:t>
      </w:r>
      <w:proofErr w:type="gramEnd"/>
      <w:r w:rsidRPr="00557035">
        <w:rPr>
          <w:rFonts w:eastAsia="SimSun" w:cstheme="minorHAnsi"/>
          <w:bCs/>
          <w:iCs/>
          <w:color w:val="000000"/>
          <w:kern w:val="28"/>
          <w:szCs w:val="16"/>
          <w:lang w:eastAsia="zh-CN"/>
        </w:rPr>
        <w:t xml:space="preserve"> so the health plan does not misinterpret this as a form letter.</w:t>
      </w:r>
    </w:p>
    <w:p w14:paraId="0067290F" w14:textId="11F7AA36" w:rsidR="00113B13" w:rsidRPr="00557035" w:rsidRDefault="00113B13" w:rsidP="001B612A">
      <w:pPr>
        <w:numPr>
          <w:ilvl w:val="0"/>
          <w:numId w:val="5"/>
        </w:numPr>
        <w:spacing w:before="240" w:after="0" w:line="240" w:lineRule="auto"/>
        <w:rPr>
          <w:rFonts w:eastAsia="SimSun" w:cstheme="minorHAnsi"/>
          <w:bCs/>
          <w:iCs/>
          <w:color w:val="000000"/>
          <w:kern w:val="28"/>
          <w:szCs w:val="16"/>
          <w:lang w:eastAsia="zh-CN"/>
        </w:rPr>
      </w:pPr>
      <w:r w:rsidRPr="00557035">
        <w:rPr>
          <w:rFonts w:eastAsia="SimSun" w:cstheme="minorHAnsi"/>
          <w:bCs/>
          <w:iCs/>
          <w:color w:val="000000"/>
          <w:kern w:val="28"/>
          <w:szCs w:val="16"/>
          <w:lang w:eastAsia="zh-CN"/>
        </w:rPr>
        <w:t xml:space="preserve">If you have questions, please contact 1-952-540-4470 or email </w:t>
      </w:r>
      <w:hyperlink r:id="rId11" w:history="1">
        <w:r w:rsidR="00487F52" w:rsidRPr="00557035">
          <w:rPr>
            <w:rStyle w:val="Hyperlink"/>
            <w:rFonts w:eastAsia="SimSun" w:cstheme="minorHAnsi"/>
            <w:bCs/>
            <w:iCs/>
            <w:kern w:val="28"/>
            <w:szCs w:val="16"/>
            <w:lang w:eastAsia="zh-CN"/>
          </w:rPr>
          <w:t>reimbursement@remede.zoll.com</w:t>
        </w:r>
      </w:hyperlink>
      <w:r w:rsidR="00487F52" w:rsidRPr="00557035">
        <w:rPr>
          <w:rFonts w:eastAsia="SimSun" w:cstheme="minorHAnsi"/>
          <w:bCs/>
          <w:iCs/>
          <w:color w:val="000000"/>
          <w:kern w:val="28"/>
          <w:szCs w:val="16"/>
          <w:lang w:eastAsia="zh-CN"/>
        </w:rPr>
        <w:t>.</w:t>
      </w:r>
    </w:p>
    <w:p w14:paraId="53616A27" w14:textId="59C0D735" w:rsidR="00113B13" w:rsidRPr="00557035" w:rsidRDefault="00113B13">
      <w:pPr>
        <w:spacing w:after="0" w:line="240" w:lineRule="auto"/>
        <w:rPr>
          <w:b/>
          <w:color w:val="002060"/>
        </w:rPr>
      </w:pPr>
      <w:r w:rsidRPr="00557035">
        <w:rPr>
          <w:b/>
          <w:color w:val="002060"/>
        </w:rPr>
        <w:br w:type="page"/>
      </w:r>
    </w:p>
    <w:p w14:paraId="48A5EED7" w14:textId="13FA0494" w:rsidR="000E53B0" w:rsidRPr="00557035" w:rsidRDefault="000E53B0" w:rsidP="000E53B0">
      <w:pPr>
        <w:spacing w:after="200" w:line="276" w:lineRule="auto"/>
        <w:jc w:val="center"/>
        <w:rPr>
          <w:b/>
        </w:rPr>
      </w:pPr>
      <w:r w:rsidRPr="00557035">
        <w:rPr>
          <w:b/>
        </w:rPr>
        <w:lastRenderedPageBreak/>
        <w:t xml:space="preserve">LETTER OF MEDICAL NECESSITY/PRIOR AUTHORIZATION REQUEST </w:t>
      </w:r>
    </w:p>
    <w:p w14:paraId="7245D9CA" w14:textId="77777777" w:rsidR="00485DF2" w:rsidRPr="00557035" w:rsidRDefault="00485DF2" w:rsidP="001B612A">
      <w:pPr>
        <w:spacing w:before="360" w:after="120" w:line="240" w:lineRule="auto"/>
        <w:rPr>
          <w:bCs/>
        </w:rPr>
      </w:pPr>
      <w:r w:rsidRPr="00557035">
        <w:rPr>
          <w:bCs/>
          <w:highlight w:val="yellow"/>
        </w:rPr>
        <w:t>[</w:t>
      </w:r>
      <w:r w:rsidRPr="00557035">
        <w:rPr>
          <w:bCs/>
          <w:highlight w:val="yellow"/>
        </w:rPr>
        <w:fldChar w:fldCharType="begin">
          <w:ffData>
            <w:name w:val="Text2"/>
            <w:enabled/>
            <w:calcOnExit w:val="0"/>
            <w:textInput>
              <w:default w:val="Date"/>
            </w:textInput>
          </w:ffData>
        </w:fldChar>
      </w:r>
      <w:r w:rsidRPr="00557035">
        <w:rPr>
          <w:bCs/>
          <w:highlight w:val="yellow"/>
        </w:rPr>
        <w:instrText xml:space="preserve"> FORMTEXT </w:instrText>
      </w:r>
      <w:r w:rsidRPr="00557035">
        <w:rPr>
          <w:bCs/>
          <w:highlight w:val="yellow"/>
        </w:rPr>
      </w:r>
      <w:r w:rsidRPr="00557035">
        <w:rPr>
          <w:bCs/>
          <w:highlight w:val="yellow"/>
        </w:rPr>
        <w:fldChar w:fldCharType="separate"/>
      </w:r>
      <w:r w:rsidRPr="001B612A">
        <w:rPr>
          <w:bCs/>
          <w:highlight w:val="yellow"/>
        </w:rPr>
        <w:t>Date</w:t>
      </w:r>
      <w:r w:rsidRPr="00557035">
        <w:rPr>
          <w:bCs/>
          <w:highlight w:val="yellow"/>
        </w:rPr>
        <w:fldChar w:fldCharType="end"/>
      </w:r>
      <w:r w:rsidRPr="00557035">
        <w:rPr>
          <w:bCs/>
          <w:highlight w:val="yellow"/>
        </w:rPr>
        <w:t>]</w:t>
      </w:r>
    </w:p>
    <w:p w14:paraId="7CC10394" w14:textId="77777777" w:rsidR="00485DF2" w:rsidRPr="00557035" w:rsidRDefault="00485DF2" w:rsidP="00485DF2">
      <w:pPr>
        <w:spacing w:before="240" w:after="0" w:line="240" w:lineRule="auto"/>
        <w:rPr>
          <w:rFonts w:ascii="Times New Roman" w:eastAsia="Times New Roman" w:hAnsi="Times New Roman" w:cs="Times New Roman"/>
          <w:sz w:val="24"/>
          <w:szCs w:val="24"/>
        </w:rPr>
      </w:pPr>
      <w:r w:rsidRPr="00557035">
        <w:t xml:space="preserve">To: </w:t>
      </w:r>
      <w:r w:rsidRPr="00557035">
        <w:rPr>
          <w:rFonts w:eastAsia="Times New Roman" w:cstheme="minorHAnsi"/>
          <w:color w:val="000000"/>
          <w:highlight w:val="yellow"/>
          <w:shd w:val="clear" w:color="auto" w:fill="FFFFFF"/>
        </w:rPr>
        <w:t>[Payer Name</w:t>
      </w:r>
      <w:r w:rsidRPr="00557035">
        <w:rPr>
          <w:rFonts w:eastAsia="Times New Roman" w:cstheme="minorHAnsi"/>
          <w:color w:val="000000"/>
          <w:shd w:val="clear" w:color="auto" w:fill="FFFFFF"/>
        </w:rPr>
        <w:t>]</w:t>
      </w:r>
    </w:p>
    <w:p w14:paraId="13B345DF" w14:textId="77777777" w:rsidR="00485DF2" w:rsidRPr="00557035" w:rsidRDefault="00485DF2" w:rsidP="00485DF2">
      <w:pPr>
        <w:spacing w:after="0" w:line="240" w:lineRule="auto"/>
      </w:pPr>
      <w:r w:rsidRPr="00557035">
        <w:t>Prior Authorizations</w:t>
      </w:r>
    </w:p>
    <w:p w14:paraId="5F8C2E49" w14:textId="77777777" w:rsidR="00485DF2" w:rsidRPr="00557035" w:rsidRDefault="00485DF2" w:rsidP="00485DF2">
      <w:pPr>
        <w:spacing w:after="120" w:line="240" w:lineRule="auto"/>
      </w:pPr>
      <w:r w:rsidRPr="00557035">
        <w:rPr>
          <w:highlight w:val="yellow"/>
        </w:rPr>
        <w:t>[Address or Fax]</w:t>
      </w:r>
    </w:p>
    <w:p w14:paraId="1FD8A227" w14:textId="77777777" w:rsidR="00485DF2" w:rsidRPr="00557035" w:rsidRDefault="00485DF2" w:rsidP="00485DF2">
      <w:pPr>
        <w:spacing w:before="240" w:after="120" w:line="240" w:lineRule="auto"/>
        <w:rPr>
          <w:b/>
          <w:bCs/>
        </w:rPr>
      </w:pPr>
      <w:r w:rsidRPr="00557035">
        <w:rPr>
          <w:b/>
          <w:bCs/>
        </w:rPr>
        <w:t>Re</w:t>
      </w:r>
      <w:proofErr w:type="gramStart"/>
      <w:r w:rsidRPr="00557035">
        <w:rPr>
          <w:b/>
          <w:bCs/>
        </w:rPr>
        <w:t>:  Request</w:t>
      </w:r>
      <w:proofErr w:type="gramEnd"/>
      <w:r w:rsidRPr="00557035">
        <w:rPr>
          <w:b/>
          <w:bCs/>
        </w:rPr>
        <w:t xml:space="preserve"> for Coverage for transvenous phrenic nerve stimulation for treatment of central sleep apnea</w:t>
      </w:r>
    </w:p>
    <w:p w14:paraId="54D180C4" w14:textId="77777777" w:rsidR="00485DF2" w:rsidRPr="00557035" w:rsidRDefault="00485DF2" w:rsidP="00485DF2">
      <w:pPr>
        <w:spacing w:before="240" w:after="0" w:line="240" w:lineRule="auto"/>
      </w:pPr>
      <w:r w:rsidRPr="00557035">
        <w:t>Patient Name: [</w:t>
      </w:r>
      <w:r w:rsidRPr="00557035">
        <w:rPr>
          <w:highlight w:val="yellow"/>
        </w:rPr>
        <w:fldChar w:fldCharType="begin">
          <w:ffData>
            <w:name w:val="Text4"/>
            <w:enabled/>
            <w:calcOnExit w:val="0"/>
            <w:textInput>
              <w:default w:val="Patient Name"/>
            </w:textInput>
          </w:ffData>
        </w:fldChar>
      </w:r>
      <w:r w:rsidRPr="00557035">
        <w:rPr>
          <w:highlight w:val="yellow"/>
        </w:rPr>
        <w:instrText xml:space="preserve"> FORMTEXT </w:instrText>
      </w:r>
      <w:r w:rsidRPr="00557035">
        <w:rPr>
          <w:highlight w:val="yellow"/>
        </w:rPr>
      </w:r>
      <w:r w:rsidRPr="00557035">
        <w:rPr>
          <w:highlight w:val="yellow"/>
        </w:rPr>
        <w:fldChar w:fldCharType="separate"/>
      </w:r>
      <w:r w:rsidRPr="001B612A">
        <w:rPr>
          <w:highlight w:val="yellow"/>
        </w:rPr>
        <w:t>Patient Name</w:t>
      </w:r>
      <w:r w:rsidRPr="00557035">
        <w:rPr>
          <w:highlight w:val="yellow"/>
        </w:rPr>
        <w:fldChar w:fldCharType="end"/>
      </w:r>
      <w:r w:rsidRPr="00557035">
        <w:t>]</w:t>
      </w:r>
    </w:p>
    <w:p w14:paraId="0445CDCD" w14:textId="77777777" w:rsidR="00485DF2" w:rsidRPr="00557035" w:rsidRDefault="00485DF2" w:rsidP="00485DF2">
      <w:pPr>
        <w:spacing w:after="0" w:line="240" w:lineRule="auto"/>
        <w:rPr>
          <w:bCs/>
        </w:rPr>
      </w:pPr>
      <w:r w:rsidRPr="00557035">
        <w:t>Group/policy number: [</w:t>
      </w:r>
      <w:r w:rsidRPr="00557035">
        <w:rPr>
          <w:bCs/>
          <w:highlight w:val="yellow"/>
        </w:rPr>
        <w:fldChar w:fldCharType="begin">
          <w:ffData>
            <w:name w:val="Text10"/>
            <w:enabled/>
            <w:calcOnExit w:val="0"/>
            <w:textInput>
              <w:default w:val="Policy Number"/>
            </w:textInput>
          </w:ffData>
        </w:fldChar>
      </w:r>
      <w:r w:rsidRPr="00557035">
        <w:rPr>
          <w:bCs/>
          <w:highlight w:val="yellow"/>
        </w:rPr>
        <w:instrText xml:space="preserve"> FORMTEXT </w:instrText>
      </w:r>
      <w:r w:rsidRPr="00557035">
        <w:rPr>
          <w:bCs/>
          <w:highlight w:val="yellow"/>
        </w:rPr>
      </w:r>
      <w:r w:rsidRPr="00557035">
        <w:rPr>
          <w:bCs/>
          <w:highlight w:val="yellow"/>
        </w:rPr>
        <w:fldChar w:fldCharType="separate"/>
      </w:r>
      <w:r w:rsidRPr="001B612A">
        <w:rPr>
          <w:bCs/>
          <w:highlight w:val="yellow"/>
        </w:rPr>
        <w:t>Policy Number</w:t>
      </w:r>
      <w:r w:rsidRPr="00557035">
        <w:rPr>
          <w:bCs/>
          <w:highlight w:val="yellow"/>
        </w:rPr>
        <w:fldChar w:fldCharType="end"/>
      </w:r>
      <w:r w:rsidRPr="00557035">
        <w:rPr>
          <w:bCs/>
        </w:rPr>
        <w:t>]</w:t>
      </w:r>
    </w:p>
    <w:p w14:paraId="04F4E8D9" w14:textId="77777777" w:rsidR="00485DF2" w:rsidRPr="00557035" w:rsidRDefault="00485DF2" w:rsidP="00485DF2">
      <w:pPr>
        <w:spacing w:after="120" w:line="240" w:lineRule="auto"/>
        <w:rPr>
          <w:bCs/>
        </w:rPr>
      </w:pPr>
      <w:r w:rsidRPr="00557035">
        <w:rPr>
          <w:bCs/>
        </w:rPr>
        <w:t>Member ID number: [</w:t>
      </w:r>
      <w:r w:rsidRPr="00557035">
        <w:rPr>
          <w:bCs/>
          <w:highlight w:val="yellow"/>
        </w:rPr>
        <w:t>Member ID Number]</w:t>
      </w:r>
    </w:p>
    <w:p w14:paraId="42958939" w14:textId="77777777" w:rsidR="00485DF2" w:rsidRPr="00557035" w:rsidRDefault="00485DF2" w:rsidP="00485DF2">
      <w:pPr>
        <w:spacing w:before="240" w:after="0" w:line="240" w:lineRule="auto"/>
        <w:rPr>
          <w:bCs/>
        </w:rPr>
      </w:pPr>
      <w:r w:rsidRPr="00557035">
        <w:rPr>
          <w:bCs/>
        </w:rPr>
        <w:t>Requesting Physician</w:t>
      </w:r>
      <w:proofErr w:type="gramStart"/>
      <w:r w:rsidRPr="00557035">
        <w:rPr>
          <w:bCs/>
        </w:rPr>
        <w:t xml:space="preserve">:  </w:t>
      </w:r>
      <w:r w:rsidRPr="00557035">
        <w:rPr>
          <w:bCs/>
          <w:highlight w:val="yellow"/>
        </w:rPr>
        <w:t>[</w:t>
      </w:r>
      <w:proofErr w:type="gramEnd"/>
      <w:r w:rsidRPr="00557035">
        <w:rPr>
          <w:bCs/>
          <w:highlight w:val="yellow"/>
        </w:rPr>
        <w:t>Physician full name and credentials]</w:t>
      </w:r>
    </w:p>
    <w:p w14:paraId="7DBE38FA" w14:textId="77777777" w:rsidR="00485DF2" w:rsidRPr="00557035" w:rsidRDefault="00485DF2" w:rsidP="00485DF2">
      <w:pPr>
        <w:spacing w:after="0" w:line="240" w:lineRule="auto"/>
        <w:rPr>
          <w:bCs/>
        </w:rPr>
      </w:pPr>
      <w:r w:rsidRPr="00557035">
        <w:rPr>
          <w:bCs/>
        </w:rPr>
        <w:t>NPI</w:t>
      </w:r>
      <w:proofErr w:type="gramStart"/>
      <w:r w:rsidRPr="00557035">
        <w:rPr>
          <w:bCs/>
        </w:rPr>
        <w:t xml:space="preserve">:  </w:t>
      </w:r>
      <w:r w:rsidRPr="00557035">
        <w:rPr>
          <w:bCs/>
          <w:highlight w:val="yellow"/>
        </w:rPr>
        <w:t>[</w:t>
      </w:r>
      <w:proofErr w:type="gramEnd"/>
      <w:r w:rsidRPr="00557035">
        <w:rPr>
          <w:bCs/>
          <w:highlight w:val="yellow"/>
        </w:rPr>
        <w:t>physician NPI]</w:t>
      </w:r>
    </w:p>
    <w:p w14:paraId="059CD6E5" w14:textId="7EC8F7A8" w:rsidR="00485DF2" w:rsidRPr="00557035" w:rsidRDefault="00485DF2" w:rsidP="00485DF2">
      <w:pPr>
        <w:spacing w:after="120" w:line="240" w:lineRule="auto"/>
        <w:rPr>
          <w:bCs/>
        </w:rPr>
      </w:pPr>
      <w:r w:rsidRPr="00557035">
        <w:rPr>
          <w:bCs/>
        </w:rPr>
        <w:t xml:space="preserve">Tax ID: </w:t>
      </w:r>
      <w:r w:rsidRPr="00557035">
        <w:rPr>
          <w:bCs/>
          <w:highlight w:val="yellow"/>
        </w:rPr>
        <w:t xml:space="preserve">[physician Tax </w:t>
      </w:r>
      <w:r w:rsidR="00557035" w:rsidRPr="00557035">
        <w:rPr>
          <w:bCs/>
          <w:highlight w:val="yellow"/>
        </w:rPr>
        <w:t>ID]</w:t>
      </w:r>
    </w:p>
    <w:p w14:paraId="6CECBD45" w14:textId="77777777" w:rsidR="00485DF2" w:rsidRPr="00557035" w:rsidRDefault="00485DF2" w:rsidP="00485DF2">
      <w:pPr>
        <w:spacing w:before="240" w:after="0" w:line="240" w:lineRule="auto"/>
        <w:rPr>
          <w:bCs/>
        </w:rPr>
      </w:pPr>
      <w:r w:rsidRPr="00557035">
        <w:rPr>
          <w:bCs/>
        </w:rPr>
        <w:t xml:space="preserve">Facility: </w:t>
      </w:r>
      <w:r w:rsidRPr="00557035">
        <w:rPr>
          <w:bCs/>
          <w:highlight w:val="yellow"/>
        </w:rPr>
        <w:t>[facility name]</w:t>
      </w:r>
    </w:p>
    <w:p w14:paraId="5125F51B" w14:textId="77777777" w:rsidR="00485DF2" w:rsidRPr="00557035" w:rsidRDefault="00485DF2" w:rsidP="00485DF2">
      <w:pPr>
        <w:spacing w:after="120" w:line="240" w:lineRule="auto"/>
        <w:rPr>
          <w:bCs/>
        </w:rPr>
      </w:pPr>
      <w:r w:rsidRPr="00557035">
        <w:rPr>
          <w:bCs/>
        </w:rPr>
        <w:t xml:space="preserve">Facility NPI: </w:t>
      </w:r>
      <w:r w:rsidRPr="00557035">
        <w:rPr>
          <w:bCs/>
          <w:highlight w:val="yellow"/>
        </w:rPr>
        <w:t>[facility NPI]</w:t>
      </w:r>
    </w:p>
    <w:p w14:paraId="3838DC29" w14:textId="77777777" w:rsidR="00485DF2" w:rsidRPr="00557035" w:rsidRDefault="00485DF2" w:rsidP="00485DF2">
      <w:pPr>
        <w:spacing w:before="240" w:after="0" w:line="240" w:lineRule="auto"/>
        <w:rPr>
          <w:color w:val="FF0000"/>
        </w:rPr>
      </w:pPr>
      <w:r w:rsidRPr="00557035">
        <w:t xml:space="preserve">Diagnosis: </w:t>
      </w:r>
      <w:r w:rsidRPr="00557035">
        <w:rPr>
          <w:b/>
          <w:bCs/>
        </w:rPr>
        <w:t xml:space="preserve">Central Sleep Apnea, G47.31 </w:t>
      </w:r>
      <w:r w:rsidRPr="00557035">
        <w:rPr>
          <w:color w:val="FF0000"/>
        </w:rPr>
        <w:t>[adjust diagnosis code as appropriate]</w:t>
      </w:r>
    </w:p>
    <w:p w14:paraId="7862D214" w14:textId="29791EE6" w:rsidR="00485DF2" w:rsidRPr="00557035" w:rsidRDefault="003B3401" w:rsidP="001B612A">
      <w:pPr>
        <w:spacing w:before="120" w:after="0" w:line="240" w:lineRule="auto"/>
        <w:rPr>
          <w:bCs/>
          <w:color w:val="FF0000"/>
        </w:rPr>
      </w:pPr>
      <w:r w:rsidRPr="00557035">
        <w:t>CPT</w:t>
      </w:r>
      <w:r w:rsidR="00485DF2" w:rsidRPr="00557035">
        <w:t xml:space="preserve"> Code(s):</w:t>
      </w:r>
      <w:r w:rsidR="00485DF2" w:rsidRPr="00557035">
        <w:rPr>
          <w:b/>
          <w:color w:val="FF0000"/>
        </w:rPr>
        <w:t xml:space="preserve"> </w:t>
      </w:r>
      <w:r w:rsidR="00485DF2" w:rsidRPr="00557035">
        <w:rPr>
          <w:bCs/>
          <w:color w:val="FF0000"/>
        </w:rPr>
        <w:t xml:space="preserve"> </w:t>
      </w:r>
    </w:p>
    <w:p w14:paraId="02224A85" w14:textId="16FA33A7" w:rsidR="00485DF2" w:rsidRPr="00557035" w:rsidRDefault="00485DF2" w:rsidP="00485DF2">
      <w:pPr>
        <w:pStyle w:val="ListParagraph"/>
        <w:numPr>
          <w:ilvl w:val="0"/>
          <w:numId w:val="14"/>
        </w:numPr>
        <w:spacing w:after="0" w:line="240" w:lineRule="auto"/>
        <w:rPr>
          <w:bCs/>
        </w:rPr>
      </w:pPr>
      <w:r w:rsidRPr="00557035">
        <w:rPr>
          <w:b/>
          <w:bCs/>
        </w:rPr>
        <w:t xml:space="preserve">33276 </w:t>
      </w:r>
      <w:r w:rsidRPr="00557035">
        <w:rPr>
          <w:bCs/>
        </w:rPr>
        <w:t>- Insertion of phrenic nerve stimulator system (pulse generator and stimulating lead[s]), including vessel catheterization, all imaging guidance, and pulse generator initial analysis with diagnostic mode activation, when performed</w:t>
      </w:r>
    </w:p>
    <w:p w14:paraId="78919087" w14:textId="77777777" w:rsidR="00485DF2" w:rsidRPr="001B612A" w:rsidRDefault="00485DF2" w:rsidP="00485DF2">
      <w:pPr>
        <w:pStyle w:val="ListParagraph"/>
        <w:numPr>
          <w:ilvl w:val="0"/>
          <w:numId w:val="14"/>
        </w:numPr>
        <w:spacing w:after="120" w:line="240" w:lineRule="auto"/>
        <w:rPr>
          <w:bCs/>
        </w:rPr>
      </w:pPr>
      <w:r w:rsidRPr="00557035">
        <w:rPr>
          <w:b/>
        </w:rPr>
        <w:t xml:space="preserve">33277 </w:t>
      </w:r>
      <w:r w:rsidRPr="00557035">
        <w:rPr>
          <w:bCs/>
        </w:rPr>
        <w:t xml:space="preserve">- Insertion or replacement of neurostimulator system for treatment of central sleep apnea, sensing lead only </w:t>
      </w:r>
      <w:r w:rsidRPr="00557035">
        <w:rPr>
          <w:color w:val="FF0000"/>
        </w:rPr>
        <w:t>[only include if applicable]</w:t>
      </w:r>
    </w:p>
    <w:p w14:paraId="03627E70" w14:textId="77777777" w:rsidR="00485DF2" w:rsidRPr="00557035" w:rsidRDefault="00485DF2" w:rsidP="00485DF2">
      <w:pPr>
        <w:spacing w:before="360" w:after="120" w:line="240" w:lineRule="auto"/>
        <w:jc w:val="both"/>
      </w:pPr>
      <w:r w:rsidRPr="00557035">
        <w:t>Dear Utilization Review Manager:</w:t>
      </w:r>
    </w:p>
    <w:p w14:paraId="74994EC0" w14:textId="77777777" w:rsidR="00485DF2" w:rsidRPr="00557035" w:rsidRDefault="00485DF2" w:rsidP="001B612A">
      <w:pPr>
        <w:spacing w:before="240" w:after="120" w:line="240" w:lineRule="auto"/>
      </w:pPr>
      <w:r w:rsidRPr="00557035">
        <w:t xml:space="preserve">I am requesting a predetermination of coverage and/or prior authorization for insurance coverage </w:t>
      </w:r>
      <w:r w:rsidRPr="00557035">
        <w:rPr>
          <w:b/>
          <w:bCs/>
        </w:rPr>
        <w:t>for transvenous phrenic nerve stimulation</w:t>
      </w:r>
      <w:r w:rsidRPr="00557035" w:rsidDel="00081C04">
        <w:rPr>
          <w:b/>
          <w:bCs/>
        </w:rPr>
        <w:t xml:space="preserve"> </w:t>
      </w:r>
      <w:r w:rsidRPr="00557035">
        <w:rPr>
          <w:b/>
          <w:bCs/>
        </w:rPr>
        <w:t>for the treatment of</w:t>
      </w:r>
      <w:r w:rsidRPr="00557035">
        <w:t xml:space="preserve"> </w:t>
      </w:r>
      <w:r w:rsidRPr="00557035">
        <w:rPr>
          <w:b/>
          <w:bCs/>
        </w:rPr>
        <w:t xml:space="preserve">central sleep apnea (CSA) </w:t>
      </w:r>
      <w:r w:rsidRPr="00557035">
        <w:t>on behalf of my patient, [</w:t>
      </w:r>
      <w:r w:rsidRPr="00557035">
        <w:rPr>
          <w:highlight w:val="yellow"/>
        </w:rPr>
        <w:fldChar w:fldCharType="begin">
          <w:ffData>
            <w:name w:val="Text4"/>
            <w:enabled/>
            <w:calcOnExit w:val="0"/>
            <w:textInput>
              <w:default w:val="Patient Name"/>
            </w:textInput>
          </w:ffData>
        </w:fldChar>
      </w:r>
      <w:r w:rsidRPr="00557035">
        <w:rPr>
          <w:highlight w:val="yellow"/>
        </w:rPr>
        <w:instrText xml:space="preserve"> FORMTEXT </w:instrText>
      </w:r>
      <w:r w:rsidRPr="00557035">
        <w:rPr>
          <w:highlight w:val="yellow"/>
        </w:rPr>
      </w:r>
      <w:r w:rsidRPr="00557035">
        <w:rPr>
          <w:highlight w:val="yellow"/>
        </w:rPr>
        <w:fldChar w:fldCharType="separate"/>
      </w:r>
      <w:r w:rsidRPr="001B612A">
        <w:rPr>
          <w:highlight w:val="yellow"/>
        </w:rPr>
        <w:t>Patient Name</w:t>
      </w:r>
      <w:r w:rsidRPr="00557035">
        <w:rPr>
          <w:highlight w:val="yellow"/>
        </w:rPr>
        <w:fldChar w:fldCharType="end"/>
      </w:r>
      <w:r w:rsidRPr="00557035">
        <w:t xml:space="preserve">]. </w:t>
      </w:r>
      <w:r w:rsidRPr="00557035">
        <w:rPr>
          <w:rFonts w:ascii="Calibri" w:hAnsi="Calibri" w:cs="Calibri"/>
        </w:rPr>
        <w:t xml:space="preserve">The </w:t>
      </w:r>
      <w:proofErr w:type="spellStart"/>
      <w:r w:rsidRPr="00557035">
        <w:rPr>
          <w:rFonts w:ascii="Calibri" w:hAnsi="Calibri" w:cs="Calibri"/>
          <w:b/>
          <w:bCs/>
        </w:rPr>
        <w:t>rem</w:t>
      </w:r>
      <w:r w:rsidRPr="00557035">
        <w:rPr>
          <w:rFonts w:ascii="Calibri" w:hAnsi="Calibri" w:cs="Calibri"/>
        </w:rPr>
        <w:t>edē</w:t>
      </w:r>
      <w:proofErr w:type="spellEnd"/>
      <w:r w:rsidRPr="00557035">
        <w:rPr>
          <w:rFonts w:ascii="Calibri" w:hAnsi="Calibri" w:cs="Calibri"/>
        </w:rPr>
        <w:t xml:space="preserve"> System is an implantable system that safely and effectively treats moderate to severe CSA in adult patients.</w:t>
      </w:r>
    </w:p>
    <w:p w14:paraId="799F8B97" w14:textId="77777777" w:rsidR="004C1856" w:rsidRPr="00557035" w:rsidRDefault="004C1856" w:rsidP="001B612A">
      <w:pPr>
        <w:pBdr>
          <w:top w:val="single" w:sz="4" w:space="1" w:color="auto"/>
          <w:bottom w:val="single" w:sz="4" w:space="1" w:color="auto"/>
        </w:pBdr>
        <w:shd w:val="clear" w:color="auto" w:fill="F2F2F2" w:themeFill="background1" w:themeFillShade="F2"/>
        <w:spacing w:before="240" w:after="120" w:line="240" w:lineRule="auto"/>
        <w:jc w:val="both"/>
        <w:rPr>
          <w:b/>
          <w:bCs/>
        </w:rPr>
      </w:pPr>
      <w:r w:rsidRPr="00557035">
        <w:rPr>
          <w:b/>
          <w:bCs/>
        </w:rPr>
        <w:t>Demonstration of Medical Necessity</w:t>
      </w:r>
    </w:p>
    <w:p w14:paraId="7F71A120" w14:textId="77777777" w:rsidR="0088727E" w:rsidRPr="00557035" w:rsidRDefault="0088727E" w:rsidP="001B612A">
      <w:pPr>
        <w:spacing w:before="120" w:after="120" w:line="240" w:lineRule="auto"/>
      </w:pPr>
      <w:r w:rsidRPr="00557035">
        <w:t>[</w:t>
      </w:r>
      <w:r w:rsidRPr="00557035">
        <w:rPr>
          <w:highlight w:val="yellow"/>
        </w:rPr>
        <w:fldChar w:fldCharType="begin">
          <w:ffData>
            <w:name w:val="Text4"/>
            <w:enabled/>
            <w:calcOnExit w:val="0"/>
            <w:textInput>
              <w:default w:val="Patient Name"/>
            </w:textInput>
          </w:ffData>
        </w:fldChar>
      </w:r>
      <w:r w:rsidRPr="00557035">
        <w:rPr>
          <w:highlight w:val="yellow"/>
        </w:rPr>
        <w:instrText xml:space="preserve"> FORMTEXT </w:instrText>
      </w:r>
      <w:r w:rsidRPr="00557035">
        <w:rPr>
          <w:highlight w:val="yellow"/>
        </w:rPr>
      </w:r>
      <w:r w:rsidRPr="00557035">
        <w:rPr>
          <w:highlight w:val="yellow"/>
        </w:rPr>
        <w:fldChar w:fldCharType="separate"/>
      </w:r>
      <w:r w:rsidRPr="001B612A">
        <w:rPr>
          <w:highlight w:val="yellow"/>
        </w:rPr>
        <w:t>Patient Name</w:t>
      </w:r>
      <w:r w:rsidRPr="00557035">
        <w:rPr>
          <w:highlight w:val="yellow"/>
        </w:rPr>
        <w:fldChar w:fldCharType="end"/>
      </w:r>
      <w:r w:rsidRPr="00557035">
        <w:t xml:space="preserve">] is </w:t>
      </w:r>
      <w:r w:rsidRPr="00557035">
        <w:rPr>
          <w:highlight w:val="yellow"/>
        </w:rPr>
        <w:t>[age]</w:t>
      </w:r>
      <w:r w:rsidRPr="00557035">
        <w:t xml:space="preserve"> years old and suffers from </w:t>
      </w:r>
      <w:r w:rsidRPr="00557035">
        <w:rPr>
          <w:highlight w:val="yellow"/>
        </w:rPr>
        <w:t>moderate to severe</w:t>
      </w:r>
      <w:r w:rsidRPr="00557035">
        <w:t xml:space="preserve"> </w:t>
      </w:r>
      <w:r w:rsidRPr="00557035">
        <w:rPr>
          <w:highlight w:val="yellow"/>
        </w:rPr>
        <w:t>CSA</w:t>
      </w:r>
      <w:r w:rsidRPr="00557035">
        <w:t xml:space="preserve"> as shown in the results from their sleep study dated </w:t>
      </w:r>
      <w:r w:rsidRPr="00557035">
        <w:rPr>
          <w:highlight w:val="yellow"/>
        </w:rPr>
        <w:t>DATE</w:t>
      </w:r>
      <w:r w:rsidRPr="00557035">
        <w:t xml:space="preserve">. </w:t>
      </w:r>
      <w:r w:rsidRPr="00557035">
        <w:rPr>
          <w:highlight w:val="yellow"/>
        </w:rPr>
        <w:t>[He/she] [</w:t>
      </w:r>
      <w:proofErr w:type="gramStart"/>
      <w:r w:rsidRPr="00557035">
        <w:rPr>
          <w:highlight w:val="yellow"/>
        </w:rPr>
        <w:t>was</w:t>
      </w:r>
      <w:proofErr w:type="gramEnd"/>
      <w:r w:rsidRPr="00557035">
        <w:rPr>
          <w:highlight w:val="yellow"/>
        </w:rPr>
        <w:t>/was not]</w:t>
      </w:r>
      <w:r w:rsidRPr="00557035">
        <w:t xml:space="preserve"> on treatment during the sleep study. </w:t>
      </w:r>
    </w:p>
    <w:p w14:paraId="453F387E" w14:textId="77777777" w:rsidR="0088727E" w:rsidRPr="00557035" w:rsidRDefault="0088727E" w:rsidP="0088727E">
      <w:pPr>
        <w:pStyle w:val="ListParagraph"/>
        <w:numPr>
          <w:ilvl w:val="0"/>
          <w:numId w:val="6"/>
        </w:numPr>
        <w:spacing w:before="120" w:after="0" w:line="240" w:lineRule="auto"/>
        <w:jc w:val="both"/>
        <w:rPr>
          <w:rFonts w:cstheme="minorHAnsi"/>
        </w:rPr>
      </w:pPr>
      <w:r w:rsidRPr="00557035">
        <w:t xml:space="preserve">Apnea-Hypopnea Index (AHI) of </w:t>
      </w:r>
      <w:r w:rsidRPr="00557035">
        <w:rPr>
          <w:highlight w:val="yellow"/>
        </w:rPr>
        <w:t>[X]</w:t>
      </w:r>
      <w:r w:rsidRPr="00557035">
        <w:t xml:space="preserve"> events per hour</w:t>
      </w:r>
    </w:p>
    <w:p w14:paraId="25671AF5" w14:textId="77777777" w:rsidR="0088727E" w:rsidRPr="00557035" w:rsidRDefault="0088727E" w:rsidP="0088727E">
      <w:pPr>
        <w:pStyle w:val="ListParagraph"/>
        <w:numPr>
          <w:ilvl w:val="0"/>
          <w:numId w:val="6"/>
        </w:numPr>
        <w:spacing w:after="0" w:line="240" w:lineRule="auto"/>
        <w:jc w:val="both"/>
        <w:rPr>
          <w:rFonts w:cstheme="minorHAnsi"/>
        </w:rPr>
      </w:pPr>
      <w:r w:rsidRPr="00557035">
        <w:rPr>
          <w:rFonts w:cstheme="minorHAnsi"/>
        </w:rPr>
        <w:t xml:space="preserve">Central Apnea Index (CAI) of </w:t>
      </w:r>
      <w:r w:rsidRPr="00557035">
        <w:rPr>
          <w:rFonts w:cstheme="minorHAnsi"/>
          <w:highlight w:val="yellow"/>
        </w:rPr>
        <w:t>[X]</w:t>
      </w:r>
      <w:r w:rsidRPr="00557035">
        <w:rPr>
          <w:rFonts w:cstheme="minorHAnsi"/>
        </w:rPr>
        <w:t xml:space="preserve"> events per hour </w:t>
      </w:r>
    </w:p>
    <w:p w14:paraId="2614CEE8" w14:textId="45CDEB4C" w:rsidR="0088727E" w:rsidRPr="00594773" w:rsidRDefault="0088727E" w:rsidP="00594773">
      <w:pPr>
        <w:pStyle w:val="ListParagraph"/>
        <w:numPr>
          <w:ilvl w:val="0"/>
          <w:numId w:val="6"/>
        </w:numPr>
        <w:spacing w:after="0" w:line="240" w:lineRule="auto"/>
        <w:jc w:val="both"/>
        <w:rPr>
          <w:rFonts w:cstheme="minorHAnsi"/>
        </w:rPr>
      </w:pPr>
      <w:r w:rsidRPr="00594773">
        <w:rPr>
          <w:rFonts w:cstheme="minorHAnsi"/>
        </w:rPr>
        <w:t xml:space="preserve">Central Apnea-Hypopnea Index (CAHI) of </w:t>
      </w:r>
      <w:r w:rsidRPr="00594773">
        <w:rPr>
          <w:rFonts w:cstheme="minorHAnsi"/>
          <w:highlight w:val="yellow"/>
        </w:rPr>
        <w:t>[X]</w:t>
      </w:r>
      <w:r w:rsidRPr="00594773">
        <w:rPr>
          <w:rFonts w:cstheme="minorHAnsi"/>
        </w:rPr>
        <w:t xml:space="preserve"> events per hour </w:t>
      </w:r>
      <w:r w:rsidRPr="00594773">
        <w:rPr>
          <w:rFonts w:cstheme="minorHAnsi"/>
          <w:color w:val="FF0000"/>
        </w:rPr>
        <w:t>[delete if not available]</w:t>
      </w:r>
    </w:p>
    <w:p w14:paraId="07527014" w14:textId="77777777" w:rsidR="0088727E" w:rsidRPr="00557035" w:rsidRDefault="0088727E" w:rsidP="001B612A">
      <w:pPr>
        <w:spacing w:before="120" w:after="120" w:line="240" w:lineRule="auto"/>
        <w:rPr>
          <w:rFonts w:cstheme="minorHAnsi"/>
          <w:highlight w:val="yellow"/>
        </w:rPr>
      </w:pPr>
      <w:r w:rsidRPr="00557035">
        <w:t xml:space="preserve">My patient has attempted but failed conventional treatment </w:t>
      </w:r>
      <w:r w:rsidRPr="00557035">
        <w:rPr>
          <w:color w:val="000000" w:themeColor="text1"/>
        </w:rPr>
        <w:t xml:space="preserve">including </w:t>
      </w:r>
      <w:r w:rsidRPr="00557035">
        <w:rPr>
          <w:color w:val="000000" w:themeColor="text1"/>
          <w:highlight w:val="yellow"/>
        </w:rPr>
        <w:t>CPAP, BiPAP, ASV, supplemental oxygen therapy, and pharmacotherapy</w:t>
      </w:r>
      <w:r w:rsidRPr="00557035">
        <w:rPr>
          <w:color w:val="000000" w:themeColor="text1"/>
        </w:rPr>
        <w:t xml:space="preserve">. </w:t>
      </w:r>
      <w:r w:rsidRPr="00557035">
        <w:rPr>
          <w:color w:val="FF0000"/>
        </w:rPr>
        <w:t xml:space="preserve">[adjust prior treatments as appropriate) </w:t>
      </w:r>
      <w:r w:rsidRPr="00557035">
        <w:t xml:space="preserve">My patient also </w:t>
      </w:r>
      <w:r w:rsidRPr="00557035">
        <w:rPr>
          <w:rFonts w:cstheme="minorHAnsi"/>
          <w:highlight w:val="yellow"/>
        </w:rPr>
        <w:t>is not suitable for CPAP</w:t>
      </w:r>
      <w:r w:rsidRPr="00557035">
        <w:rPr>
          <w:rFonts w:cstheme="minorHAnsi"/>
        </w:rPr>
        <w:t xml:space="preserve"> </w:t>
      </w:r>
      <w:r w:rsidRPr="00557035">
        <w:rPr>
          <w:rFonts w:cstheme="minorHAnsi"/>
          <w:color w:val="FF0000"/>
        </w:rPr>
        <w:t xml:space="preserve">[ONLY KEEP IF PATIENT HAS NOT TRIED CPAP], </w:t>
      </w:r>
      <w:r w:rsidRPr="00557035">
        <w:rPr>
          <w:rFonts w:cstheme="minorHAnsi"/>
          <w:highlight w:val="yellow"/>
        </w:rPr>
        <w:t xml:space="preserve">suffers from congestive heart failure, is </w:t>
      </w:r>
      <w:r w:rsidRPr="00557035">
        <w:rPr>
          <w:rFonts w:cstheme="minorHAnsi"/>
          <w:highlight w:val="yellow"/>
        </w:rPr>
        <w:lastRenderedPageBreak/>
        <w:t>not suitable for ASV due to heart failure (Ejection Fraction % (</w:t>
      </w:r>
      <w:proofErr w:type="gramStart"/>
      <w:r w:rsidRPr="00557035">
        <w:rPr>
          <w:rFonts w:cstheme="minorHAnsi"/>
          <w:highlight w:val="yellow"/>
        </w:rPr>
        <w:t>LVEF) _</w:t>
      </w:r>
      <w:proofErr w:type="gramEnd"/>
      <w:r w:rsidRPr="00557035">
        <w:rPr>
          <w:rFonts w:cstheme="minorHAnsi"/>
          <w:highlight w:val="yellow"/>
        </w:rPr>
        <w:t xml:space="preserve">_____%), suffers from atrial fibrillation. </w:t>
      </w:r>
      <w:r w:rsidRPr="00557035">
        <w:rPr>
          <w:color w:val="FF0000"/>
        </w:rPr>
        <w:t>[edit as appropriate]</w:t>
      </w:r>
    </w:p>
    <w:p w14:paraId="00A261EC" w14:textId="77777777" w:rsidR="0088727E" w:rsidRPr="00557035" w:rsidRDefault="0088727E" w:rsidP="0088727E">
      <w:pPr>
        <w:spacing w:before="120" w:after="120" w:line="240" w:lineRule="auto"/>
        <w:rPr>
          <w:color w:val="000000" w:themeColor="text1"/>
        </w:rPr>
      </w:pPr>
      <w:r w:rsidRPr="00557035">
        <w:rPr>
          <w:color w:val="000000" w:themeColor="text1"/>
        </w:rPr>
        <w:t xml:space="preserve">Despite these interventions, the patient continues to experience </w:t>
      </w:r>
      <w:r w:rsidRPr="00557035">
        <w:t xml:space="preserve">CSA symptoms that interfere with </w:t>
      </w:r>
      <w:r w:rsidRPr="00557035">
        <w:rPr>
          <w:highlight w:val="yellow"/>
        </w:rPr>
        <w:t>[his/her]</w:t>
      </w:r>
      <w:r w:rsidRPr="00557035">
        <w:t xml:space="preserve"> </w:t>
      </w:r>
      <w:r w:rsidRPr="00557035">
        <w:rPr>
          <w:color w:val="000000" w:themeColor="text1"/>
        </w:rPr>
        <w:t>safety, wellbeing, and quality of life, including</w:t>
      </w:r>
      <w:r w:rsidRPr="00557035">
        <w:t xml:space="preserve"> c</w:t>
      </w:r>
      <w:r w:rsidRPr="00557035">
        <w:rPr>
          <w:rFonts w:cstheme="minorHAnsi"/>
          <w:highlight w:val="yellow"/>
        </w:rPr>
        <w:t>hronic fatigue/lack of energy</w:t>
      </w:r>
      <w:r w:rsidRPr="00557035">
        <w:rPr>
          <w:highlight w:val="yellow"/>
        </w:rPr>
        <w:t>, e</w:t>
      </w:r>
      <w:r w:rsidRPr="00557035">
        <w:rPr>
          <w:rFonts w:cstheme="minorHAnsi"/>
          <w:highlight w:val="yellow"/>
        </w:rPr>
        <w:t>xcessive daytime sleepiness</w:t>
      </w:r>
      <w:r w:rsidRPr="00557035">
        <w:rPr>
          <w:highlight w:val="yellow"/>
        </w:rPr>
        <w:t>, m</w:t>
      </w:r>
      <w:r w:rsidRPr="00557035">
        <w:rPr>
          <w:rFonts w:cstheme="minorHAnsi"/>
          <w:highlight w:val="yellow"/>
        </w:rPr>
        <w:t>emory/concentration problems, mood changes, such as depression or irritability</w:t>
      </w:r>
      <w:r w:rsidRPr="00557035">
        <w:rPr>
          <w:highlight w:val="yellow"/>
        </w:rPr>
        <w:t>, h</w:t>
      </w:r>
      <w:r w:rsidRPr="00557035">
        <w:rPr>
          <w:rFonts w:cstheme="minorHAnsi"/>
          <w:highlight w:val="yellow"/>
        </w:rPr>
        <w:t>eadaches, nighttime gasping</w:t>
      </w:r>
      <w:r w:rsidRPr="00557035">
        <w:rPr>
          <w:highlight w:val="yellow"/>
        </w:rPr>
        <w:t xml:space="preserve">. </w:t>
      </w:r>
      <w:r w:rsidRPr="00557035">
        <w:rPr>
          <w:color w:val="FF0000"/>
        </w:rPr>
        <w:t xml:space="preserve">[adjust symptoms as appropriate] </w:t>
      </w:r>
      <w:r w:rsidRPr="00557035">
        <w:t xml:space="preserve">Without effective treatment </w:t>
      </w:r>
      <w:r w:rsidRPr="00557035">
        <w:rPr>
          <w:highlight w:val="yellow"/>
        </w:rPr>
        <w:t>[he/she]</w:t>
      </w:r>
      <w:r w:rsidRPr="00557035">
        <w:t xml:space="preserve"> </w:t>
      </w:r>
      <w:r w:rsidRPr="00557035">
        <w:rPr>
          <w:color w:val="000000" w:themeColor="text1"/>
        </w:rPr>
        <w:t>is at risk for severe comorbid medical conditions, increased risk of motor vehicle accident, and reduced daytime productivity due to life altering chronic fatigue.</w:t>
      </w:r>
    </w:p>
    <w:p w14:paraId="667A522A" w14:textId="19353373" w:rsidR="00526A7E" w:rsidRPr="00557035" w:rsidRDefault="00526A7E" w:rsidP="001B612A">
      <w:pPr>
        <w:spacing w:before="120" w:after="120" w:line="240" w:lineRule="auto"/>
      </w:pPr>
      <w:r w:rsidRPr="00C9500B">
        <w:t xml:space="preserve">In discussion with my patient, we have decided to opt for transvenous phrenic nerve stimulation to address their CSA. </w:t>
      </w:r>
      <w:r w:rsidRPr="001B612A">
        <w:t>The recently updated American Academy of Sleep Medicine (AASM) CSA guidelines recommend transvenous phrenic nerve stimulation as a treatment option, noting</w:t>
      </w:r>
      <w:r w:rsidR="00302E29" w:rsidRPr="001B612A">
        <w:t xml:space="preserve"> that it demonstrated clinically significant improvements</w:t>
      </w:r>
      <w:r w:rsidRPr="001B612A">
        <w:t xml:space="preserve"> in excessive sleepiness, disease severity, and cardiovascular disease.</w:t>
      </w:r>
      <w:r w:rsidRPr="001B612A">
        <w:rPr>
          <w:rStyle w:val="EndnoteReference"/>
        </w:rPr>
        <w:endnoteReference w:id="1"/>
      </w:r>
    </w:p>
    <w:p w14:paraId="482BFAC8" w14:textId="18F590CA" w:rsidR="004C1856" w:rsidRPr="00557035" w:rsidRDefault="007C5B6A" w:rsidP="001B612A">
      <w:pPr>
        <w:pBdr>
          <w:top w:val="single" w:sz="4" w:space="1" w:color="auto"/>
          <w:bottom w:val="single" w:sz="4" w:space="1" w:color="auto"/>
        </w:pBdr>
        <w:shd w:val="clear" w:color="auto" w:fill="F2F2F2" w:themeFill="background1" w:themeFillShade="F2"/>
        <w:spacing w:after="0" w:line="240" w:lineRule="auto"/>
        <w:jc w:val="both"/>
      </w:pPr>
      <w:r w:rsidRPr="00557035">
        <w:t>The</w:t>
      </w:r>
      <w:r w:rsidR="004C1856" w:rsidRPr="00557035">
        <w:rPr>
          <w:szCs w:val="20"/>
        </w:rPr>
        <w:t xml:space="preserve"> </w:t>
      </w:r>
      <w:proofErr w:type="spellStart"/>
      <w:r w:rsidR="001A4B64" w:rsidRPr="00557035">
        <w:rPr>
          <w:rFonts w:ascii="Calibri" w:hAnsi="Calibri" w:cs="Calibri"/>
          <w:b/>
        </w:rPr>
        <w:t>rem</w:t>
      </w:r>
      <w:r w:rsidR="001A4B64" w:rsidRPr="00557035">
        <w:rPr>
          <w:rFonts w:ascii="Calibri" w:hAnsi="Calibri" w:cs="Calibri"/>
          <w:bCs/>
        </w:rPr>
        <w:t>edē</w:t>
      </w:r>
      <w:proofErr w:type="spellEnd"/>
      <w:r w:rsidR="001A4B64" w:rsidRPr="00557035">
        <w:rPr>
          <w:rFonts w:ascii="Calibri" w:hAnsi="Calibri" w:cs="Calibri"/>
          <w:b/>
        </w:rPr>
        <w:t xml:space="preserve">® </w:t>
      </w:r>
      <w:r w:rsidR="005D476D" w:rsidRPr="00557035">
        <w:rPr>
          <w:rFonts w:ascii="Calibri" w:hAnsi="Calibri" w:cs="Calibri"/>
          <w:b/>
          <w:bCs/>
        </w:rPr>
        <w:t>Phrenic Ner</w:t>
      </w:r>
      <w:r w:rsidR="007C60E2" w:rsidRPr="00557035">
        <w:rPr>
          <w:rFonts w:ascii="Calibri" w:hAnsi="Calibri" w:cs="Calibri"/>
          <w:b/>
          <w:bCs/>
        </w:rPr>
        <w:t>ve Stimulation</w:t>
      </w:r>
      <w:r w:rsidR="005D476D" w:rsidRPr="00557035">
        <w:rPr>
          <w:rFonts w:ascii="Calibri" w:hAnsi="Calibri" w:cs="Calibri"/>
          <w:b/>
          <w:bCs/>
        </w:rPr>
        <w:t xml:space="preserve"> System</w:t>
      </w:r>
    </w:p>
    <w:p w14:paraId="0ABD9DA1" w14:textId="77777777" w:rsidR="003361FD" w:rsidRPr="00557035" w:rsidRDefault="003361FD" w:rsidP="001B612A">
      <w:pPr>
        <w:spacing w:before="120" w:after="120" w:line="240" w:lineRule="auto"/>
        <w:rPr>
          <w:color w:val="000000" w:themeColor="text1"/>
          <w:szCs w:val="20"/>
        </w:rPr>
      </w:pPr>
      <w:r w:rsidRPr="00557035">
        <w:rPr>
          <w:rFonts w:ascii="Calibri" w:hAnsi="Calibri" w:cs="Calibri"/>
        </w:rPr>
        <w:t xml:space="preserve">Given the patient’s documented diagnosis of moderate to severe CSA and failure to respond to conventional therapies, the implantation of the </w:t>
      </w:r>
      <w:r w:rsidRPr="00557035">
        <w:rPr>
          <w:rFonts w:ascii="Calibri" w:hAnsi="Calibri" w:cs="Calibri"/>
          <w:b/>
          <w:color w:val="000000" w:themeColor="text1"/>
        </w:rPr>
        <w:t>rem</w:t>
      </w:r>
      <w:r w:rsidRPr="00557035">
        <w:rPr>
          <w:rFonts w:ascii="Calibri" w:hAnsi="Calibri" w:cs="Calibri"/>
          <w:bCs/>
          <w:color w:val="000000" w:themeColor="text1"/>
        </w:rPr>
        <w:t xml:space="preserve">edē System </w:t>
      </w:r>
      <w:r w:rsidRPr="00557035">
        <w:rPr>
          <w:rFonts w:ascii="Calibri" w:hAnsi="Calibri" w:cs="Calibri"/>
        </w:rPr>
        <w:t xml:space="preserve">is medically necessary and clinically appropriate. </w:t>
      </w:r>
      <w:r w:rsidRPr="00557035">
        <w:rPr>
          <w:szCs w:val="20"/>
        </w:rPr>
        <w:t xml:space="preserve">The </w:t>
      </w:r>
      <w:r w:rsidRPr="00557035">
        <w:rPr>
          <w:rFonts w:ascii="Calibri" w:hAnsi="Calibri" w:cs="Calibri"/>
          <w:b/>
          <w:color w:val="000000" w:themeColor="text1"/>
        </w:rPr>
        <w:t>rem</w:t>
      </w:r>
      <w:r w:rsidRPr="00557035">
        <w:rPr>
          <w:rFonts w:ascii="Calibri" w:hAnsi="Calibri" w:cs="Calibri"/>
          <w:bCs/>
          <w:color w:val="000000" w:themeColor="text1"/>
        </w:rPr>
        <w:t>edē System</w:t>
      </w:r>
      <w:r w:rsidRPr="00557035">
        <w:rPr>
          <w:b/>
          <w:bCs/>
          <w:color w:val="000000" w:themeColor="text1"/>
          <w:szCs w:val="20"/>
        </w:rPr>
        <w:t xml:space="preserve"> </w:t>
      </w:r>
      <w:r w:rsidRPr="00557035">
        <w:rPr>
          <w:rFonts w:ascii="Calibri" w:hAnsi="Calibri" w:cs="Calibri"/>
        </w:rPr>
        <w:t xml:space="preserve">is the </w:t>
      </w:r>
      <w:r w:rsidRPr="00557035">
        <w:rPr>
          <w:rFonts w:ascii="Calibri" w:hAnsi="Calibri" w:cs="Calibri"/>
          <w:b/>
          <w:bCs/>
          <w:i/>
          <w:iCs/>
        </w:rPr>
        <w:t>only</w:t>
      </w:r>
      <w:r w:rsidRPr="00557035">
        <w:rPr>
          <w:rFonts w:ascii="Calibri" w:hAnsi="Calibri" w:cs="Calibri"/>
        </w:rPr>
        <w:t xml:space="preserve"> device approved by the FDA (PMA P160039, October 2017) as a transvenous implantable phrenic nerve stimulator </w:t>
      </w:r>
      <w:r w:rsidRPr="00557035">
        <w:rPr>
          <w:rFonts w:ascii="Calibri" w:hAnsi="Calibri" w:cs="Calibri"/>
          <w:b/>
          <w:bCs/>
        </w:rPr>
        <w:t>indicated to treat moderate to severe CSA</w:t>
      </w:r>
      <w:r w:rsidRPr="00557035">
        <w:rPr>
          <w:rFonts w:ascii="Calibri" w:hAnsi="Calibri" w:cs="Calibri"/>
        </w:rPr>
        <w:t xml:space="preserve"> in adult patients. </w:t>
      </w:r>
    </w:p>
    <w:p w14:paraId="16DB11D4" w14:textId="3A8B0193" w:rsidR="004C1856" w:rsidRPr="00557035" w:rsidRDefault="00434028" w:rsidP="001B612A">
      <w:pPr>
        <w:spacing w:after="0" w:line="240" w:lineRule="auto"/>
        <w:rPr>
          <w:szCs w:val="20"/>
        </w:rPr>
      </w:pPr>
      <w:r w:rsidRPr="00557035">
        <w:rPr>
          <w:rFonts w:ascii="Calibri" w:hAnsi="Calibri" w:cs="Calibri"/>
        </w:rPr>
        <w:t xml:space="preserve">The </w:t>
      </w:r>
      <w:proofErr w:type="spellStart"/>
      <w:r w:rsidRPr="00557035">
        <w:rPr>
          <w:rFonts w:ascii="Calibri" w:hAnsi="Calibri" w:cs="Calibri"/>
          <w:b/>
          <w:color w:val="000000" w:themeColor="text1"/>
        </w:rPr>
        <w:t>rem</w:t>
      </w:r>
      <w:r w:rsidRPr="00557035">
        <w:rPr>
          <w:rFonts w:ascii="Calibri" w:hAnsi="Calibri" w:cs="Calibri"/>
          <w:bCs/>
          <w:color w:val="000000" w:themeColor="text1"/>
        </w:rPr>
        <w:t>edē</w:t>
      </w:r>
      <w:proofErr w:type="spellEnd"/>
      <w:r w:rsidRPr="00557035">
        <w:rPr>
          <w:rFonts w:ascii="Calibri" w:hAnsi="Calibri" w:cs="Calibri"/>
          <w:bCs/>
          <w:color w:val="000000" w:themeColor="text1"/>
        </w:rPr>
        <w:t xml:space="preserve"> </w:t>
      </w:r>
      <w:r w:rsidR="00C62B54" w:rsidRPr="00557035">
        <w:rPr>
          <w:rFonts w:ascii="Calibri" w:hAnsi="Calibri" w:cs="Calibri"/>
          <w:bCs/>
          <w:color w:val="000000" w:themeColor="text1"/>
        </w:rPr>
        <w:t>S</w:t>
      </w:r>
      <w:r w:rsidRPr="00557035">
        <w:rPr>
          <w:rFonts w:ascii="Calibri" w:hAnsi="Calibri" w:cs="Calibri"/>
          <w:bCs/>
          <w:color w:val="000000" w:themeColor="text1"/>
        </w:rPr>
        <w:t>ystem</w:t>
      </w:r>
      <w:r w:rsidRPr="00557035">
        <w:rPr>
          <w:rFonts w:ascii="Calibri" w:hAnsi="Calibri" w:cs="Calibri"/>
          <w:color w:val="000000" w:themeColor="text1"/>
        </w:rPr>
        <w:t xml:space="preserve"> </w:t>
      </w:r>
      <w:r w:rsidRPr="00557035">
        <w:rPr>
          <w:rFonts w:ascii="Calibri" w:hAnsi="Calibri" w:cs="Calibri"/>
        </w:rPr>
        <w:t xml:space="preserve">consists of an implantable neurostimulator of the phrenic nerve that is designed to stabilize the breathing pattern and restore sleep throughout the night for patients with CSA. The system activates automatically at </w:t>
      </w:r>
      <w:r w:rsidR="00702A72" w:rsidRPr="00557035">
        <w:rPr>
          <w:rFonts w:ascii="Calibri" w:hAnsi="Calibri" w:cs="Calibri"/>
        </w:rPr>
        <w:t>night,</w:t>
      </w:r>
      <w:r w:rsidRPr="00557035">
        <w:rPr>
          <w:rFonts w:ascii="Calibri" w:hAnsi="Calibri" w:cs="Calibri"/>
        </w:rPr>
        <w:t xml:space="preserve"> removing compliance issues and the need for patient interaction. By</w:t>
      </w:r>
      <w:r w:rsidR="00FE1422" w:rsidRPr="00557035">
        <w:rPr>
          <w:rFonts w:ascii="Calibri" w:hAnsi="Calibri" w:cs="Calibri"/>
        </w:rPr>
        <w:t xml:space="preserve"> stimulating the nerve that controls the diaphragm, it utilizes a </w:t>
      </w:r>
      <w:proofErr w:type="gramStart"/>
      <w:r w:rsidR="00FE1422" w:rsidRPr="00557035">
        <w:rPr>
          <w:rFonts w:ascii="Calibri" w:hAnsi="Calibri" w:cs="Calibri"/>
        </w:rPr>
        <w:t>physiologic</w:t>
      </w:r>
      <w:proofErr w:type="gramEnd"/>
      <w:r w:rsidR="00FE1422" w:rsidRPr="00557035">
        <w:rPr>
          <w:rFonts w:ascii="Calibri" w:hAnsi="Calibri" w:cs="Calibri"/>
        </w:rPr>
        <w:t xml:space="preserve"> mechanism </w:t>
      </w:r>
      <w:proofErr w:type="gramStart"/>
      <w:r w:rsidR="00FE1422" w:rsidRPr="00557035">
        <w:rPr>
          <w:rFonts w:ascii="Calibri" w:hAnsi="Calibri" w:cs="Calibri"/>
        </w:rPr>
        <w:t>similar to</w:t>
      </w:r>
      <w:proofErr w:type="gramEnd"/>
      <w:r w:rsidR="00FE1422" w:rsidRPr="00557035">
        <w:rPr>
          <w:rFonts w:ascii="Calibri" w:hAnsi="Calibri" w:cs="Calibri"/>
        </w:rPr>
        <w:t xml:space="preserve"> natural breathing.</w:t>
      </w:r>
    </w:p>
    <w:p w14:paraId="6D479F0C" w14:textId="0AFDB27D" w:rsidR="004C1856" w:rsidRPr="00557035" w:rsidRDefault="004C1856" w:rsidP="001B612A">
      <w:pPr>
        <w:spacing w:before="120" w:after="120" w:line="240" w:lineRule="auto"/>
        <w:jc w:val="both"/>
        <w:rPr>
          <w:bCs/>
          <w:iCs/>
        </w:rPr>
      </w:pPr>
      <w:r w:rsidRPr="00557035">
        <w:rPr>
          <w:bCs/>
          <w:iCs/>
        </w:rPr>
        <w:t xml:space="preserve">Key features of </w:t>
      </w:r>
      <w:r w:rsidR="00806AAB" w:rsidRPr="00557035">
        <w:rPr>
          <w:bCs/>
          <w:iCs/>
        </w:rPr>
        <w:t xml:space="preserve">the </w:t>
      </w:r>
      <w:r w:rsidR="00806AAB" w:rsidRPr="001B612A">
        <w:rPr>
          <w:rFonts w:ascii="Calibri" w:hAnsi="Calibri" w:cs="Calibri"/>
          <w:b/>
          <w:bCs/>
        </w:rPr>
        <w:t>rem</w:t>
      </w:r>
      <w:r w:rsidR="00806AAB" w:rsidRPr="001B612A">
        <w:rPr>
          <w:rFonts w:ascii="Calibri" w:hAnsi="Calibri" w:cs="Calibri"/>
        </w:rPr>
        <w:t xml:space="preserve">edē </w:t>
      </w:r>
      <w:r w:rsidR="006C6710" w:rsidRPr="001B612A">
        <w:rPr>
          <w:rFonts w:ascii="Calibri" w:hAnsi="Calibri" w:cs="Calibri"/>
        </w:rPr>
        <w:t xml:space="preserve">Transvenous </w:t>
      </w:r>
      <w:r w:rsidR="0035166F" w:rsidRPr="001B612A">
        <w:rPr>
          <w:rFonts w:ascii="Calibri" w:hAnsi="Calibri" w:cs="Calibri"/>
        </w:rPr>
        <w:t xml:space="preserve">Phrenic </w:t>
      </w:r>
      <w:r w:rsidR="007C60E2" w:rsidRPr="001B612A">
        <w:rPr>
          <w:rFonts w:ascii="Calibri" w:hAnsi="Calibri" w:cs="Calibri"/>
        </w:rPr>
        <w:t>Nerve Stimulation</w:t>
      </w:r>
      <w:r w:rsidR="00806AAB" w:rsidRPr="001B612A">
        <w:rPr>
          <w:rFonts w:ascii="Calibri" w:hAnsi="Calibri" w:cs="Calibri"/>
          <w:b/>
          <w:bCs/>
        </w:rPr>
        <w:t xml:space="preserve"> </w:t>
      </w:r>
      <w:r w:rsidR="00C20CF1" w:rsidRPr="00557035">
        <w:rPr>
          <w:bCs/>
          <w:iCs/>
        </w:rPr>
        <w:t>s</w:t>
      </w:r>
      <w:r w:rsidR="00806AAB" w:rsidRPr="00557035">
        <w:rPr>
          <w:bCs/>
          <w:iCs/>
        </w:rPr>
        <w:t xml:space="preserve">ystem </w:t>
      </w:r>
      <w:r w:rsidRPr="00557035">
        <w:rPr>
          <w:bCs/>
          <w:iCs/>
        </w:rPr>
        <w:t>include:</w:t>
      </w:r>
    </w:p>
    <w:p w14:paraId="1CA8101E" w14:textId="79DAA443" w:rsidR="000F199D" w:rsidRPr="00557035" w:rsidRDefault="000F199D" w:rsidP="001B612A">
      <w:pPr>
        <w:pStyle w:val="ListParagraph"/>
        <w:numPr>
          <w:ilvl w:val="0"/>
          <w:numId w:val="2"/>
        </w:numPr>
        <w:spacing w:before="60" w:after="60" w:line="240" w:lineRule="auto"/>
        <w:jc w:val="both"/>
      </w:pPr>
      <w:r w:rsidRPr="00557035">
        <w:t xml:space="preserve">In </w:t>
      </w:r>
      <w:r w:rsidR="00790971" w:rsidRPr="00557035">
        <w:t>a randomized controlled trial</w:t>
      </w:r>
      <w:r w:rsidRPr="00557035">
        <w:t xml:space="preserve">, the </w:t>
      </w:r>
      <w:proofErr w:type="spellStart"/>
      <w:r w:rsidR="006C6710" w:rsidRPr="00557035">
        <w:rPr>
          <w:rFonts w:ascii="Calibri" w:hAnsi="Calibri" w:cs="Calibri"/>
          <w:b/>
          <w:color w:val="000000" w:themeColor="text1"/>
        </w:rPr>
        <w:t>rem</w:t>
      </w:r>
      <w:r w:rsidR="006C6710" w:rsidRPr="00557035">
        <w:rPr>
          <w:rFonts w:ascii="Calibri" w:hAnsi="Calibri" w:cs="Calibri"/>
          <w:bCs/>
          <w:color w:val="000000" w:themeColor="text1"/>
        </w:rPr>
        <w:t>edē</w:t>
      </w:r>
      <w:proofErr w:type="spellEnd"/>
      <w:r w:rsidR="006C6710" w:rsidRPr="00557035">
        <w:rPr>
          <w:rFonts w:ascii="Calibri" w:hAnsi="Calibri" w:cs="Calibri"/>
          <w:bCs/>
          <w:color w:val="000000" w:themeColor="text1"/>
        </w:rPr>
        <w:t xml:space="preserve"> </w:t>
      </w:r>
      <w:r w:rsidR="00806AAB" w:rsidRPr="00557035">
        <w:rPr>
          <w:rFonts w:ascii="Calibri" w:hAnsi="Calibri" w:cs="Calibri"/>
          <w:bCs/>
          <w:color w:val="000000" w:themeColor="text1"/>
        </w:rPr>
        <w:t>s</w:t>
      </w:r>
      <w:r w:rsidR="006C6710" w:rsidRPr="00557035">
        <w:rPr>
          <w:rFonts w:ascii="Calibri" w:hAnsi="Calibri" w:cs="Calibri"/>
          <w:bCs/>
          <w:color w:val="000000" w:themeColor="text1"/>
        </w:rPr>
        <w:t>ystem</w:t>
      </w:r>
      <w:r w:rsidR="006C6710" w:rsidRPr="00557035">
        <w:rPr>
          <w:rFonts w:ascii="Calibri" w:hAnsi="Calibri" w:cs="Calibri"/>
          <w:color w:val="000000" w:themeColor="text1"/>
        </w:rPr>
        <w:t xml:space="preserve"> </w:t>
      </w:r>
      <w:r w:rsidRPr="00557035">
        <w:t>showed clinically meaningful results in AHI</w:t>
      </w:r>
      <w:r w:rsidR="001271EB" w:rsidRPr="00557035">
        <w:t xml:space="preserve"> (</w:t>
      </w:r>
      <w:r w:rsidR="00EE7BF9" w:rsidRPr="00557035">
        <w:t>apnea-</w:t>
      </w:r>
      <w:r w:rsidR="001271EB" w:rsidRPr="00557035">
        <w:t>hypopnea index)</w:t>
      </w:r>
      <w:r w:rsidRPr="00557035">
        <w:t xml:space="preserve"> reduction and a range of important sleep metrics for CSA patients.</w:t>
      </w:r>
      <w:bookmarkStart w:id="0" w:name="_Ref30497474"/>
      <w:r w:rsidR="00BE52CC" w:rsidRPr="00557035">
        <w:rPr>
          <w:rStyle w:val="EndnoteReference"/>
        </w:rPr>
        <w:endnoteReference w:id="2"/>
      </w:r>
      <w:bookmarkEnd w:id="0"/>
    </w:p>
    <w:p w14:paraId="767F175A" w14:textId="7DB8101B" w:rsidR="000F199D" w:rsidRPr="00557035" w:rsidRDefault="000F199D" w:rsidP="001B612A">
      <w:pPr>
        <w:pStyle w:val="ListParagraph"/>
        <w:numPr>
          <w:ilvl w:val="0"/>
          <w:numId w:val="2"/>
        </w:numPr>
        <w:spacing w:before="60" w:after="60" w:line="240" w:lineRule="auto"/>
        <w:jc w:val="both"/>
      </w:pPr>
      <w:r w:rsidRPr="00557035">
        <w:t>The treatment effects are clearly durable over time, with clinical data demonstrating sustained treatment effect to 12, 24</w:t>
      </w:r>
      <w:r w:rsidR="00250824" w:rsidRPr="00557035">
        <w:t>, 36</w:t>
      </w:r>
      <w:r w:rsidRPr="00557035">
        <w:t xml:space="preserve"> and </w:t>
      </w:r>
      <w:r w:rsidR="00250824" w:rsidRPr="00557035">
        <w:t>60</w:t>
      </w:r>
      <w:r w:rsidRPr="00557035">
        <w:t xml:space="preserve"> months</w:t>
      </w:r>
      <w:r w:rsidR="00C20CF1" w:rsidRPr="00557035">
        <w:t>.</w:t>
      </w:r>
      <w:r w:rsidR="00BE52CC" w:rsidRPr="00557035">
        <w:rPr>
          <w:rStyle w:val="EndnoteReference"/>
        </w:rPr>
        <w:endnoteReference w:id="3"/>
      </w:r>
      <w:r w:rsidR="00BF2E1D" w:rsidRPr="00557035">
        <w:rPr>
          <w:vertAlign w:val="superscript"/>
        </w:rPr>
        <w:t>,</w:t>
      </w:r>
      <w:r w:rsidR="00BF2E1D" w:rsidRPr="00557035">
        <w:rPr>
          <w:vertAlign w:val="superscript"/>
        </w:rPr>
        <w:fldChar w:fldCharType="begin"/>
      </w:r>
      <w:r w:rsidR="00BF2E1D" w:rsidRPr="00557035">
        <w:rPr>
          <w:vertAlign w:val="superscript"/>
        </w:rPr>
        <w:instrText xml:space="preserve"> NOTEREF _Ref30073236 \h </w:instrText>
      </w:r>
      <w:r w:rsidR="00BF2E1D" w:rsidRPr="00557035">
        <w:rPr>
          <w:vertAlign w:val="superscript"/>
        </w:rPr>
      </w:r>
      <w:r w:rsidR="00BF2E1D" w:rsidRPr="00557035">
        <w:rPr>
          <w:vertAlign w:val="superscript"/>
        </w:rPr>
        <w:fldChar w:fldCharType="separate"/>
      </w:r>
      <w:r w:rsidR="009506C3" w:rsidRPr="00557035">
        <w:rPr>
          <w:vertAlign w:val="superscript"/>
        </w:rPr>
        <w:t>4</w:t>
      </w:r>
      <w:r w:rsidR="00BF2E1D" w:rsidRPr="00557035">
        <w:rPr>
          <w:vertAlign w:val="superscript"/>
        </w:rPr>
        <w:fldChar w:fldCharType="end"/>
      </w:r>
      <w:r w:rsidR="00250824" w:rsidRPr="00557035">
        <w:rPr>
          <w:vertAlign w:val="superscript"/>
        </w:rPr>
        <w:t>,</w:t>
      </w:r>
      <w:r w:rsidR="00447012" w:rsidRPr="00557035">
        <w:rPr>
          <w:vertAlign w:val="superscript"/>
        </w:rPr>
        <w:fldChar w:fldCharType="begin"/>
      </w:r>
      <w:r w:rsidR="00447012" w:rsidRPr="00557035">
        <w:rPr>
          <w:vertAlign w:val="superscript"/>
        </w:rPr>
        <w:instrText xml:space="preserve"> NOTEREF _Ref71090322 \h </w:instrText>
      </w:r>
      <w:r w:rsidR="00447012" w:rsidRPr="00557035">
        <w:rPr>
          <w:vertAlign w:val="superscript"/>
        </w:rPr>
      </w:r>
      <w:r w:rsidR="00447012" w:rsidRPr="00557035">
        <w:rPr>
          <w:vertAlign w:val="superscript"/>
        </w:rPr>
        <w:fldChar w:fldCharType="separate"/>
      </w:r>
      <w:r w:rsidR="00447012" w:rsidRPr="00557035">
        <w:rPr>
          <w:vertAlign w:val="superscript"/>
        </w:rPr>
        <w:t>5</w:t>
      </w:r>
      <w:r w:rsidR="00447012" w:rsidRPr="00557035">
        <w:rPr>
          <w:vertAlign w:val="superscript"/>
        </w:rPr>
        <w:fldChar w:fldCharType="end"/>
      </w:r>
      <w:r w:rsidRPr="00557035">
        <w:t xml:space="preserve"> </w:t>
      </w:r>
    </w:p>
    <w:p w14:paraId="04AFCA57" w14:textId="4AA339A7" w:rsidR="000F199D" w:rsidRPr="00557035" w:rsidRDefault="000F199D" w:rsidP="001B612A">
      <w:pPr>
        <w:pStyle w:val="ListParagraph"/>
        <w:numPr>
          <w:ilvl w:val="0"/>
          <w:numId w:val="2"/>
        </w:numPr>
        <w:spacing w:before="60" w:after="60" w:line="240" w:lineRule="auto"/>
        <w:jc w:val="both"/>
      </w:pPr>
      <w:r w:rsidRPr="00557035">
        <w:t>Nightly compliance is assured by automatic therapy activation and a high rate of tolerance as suggested by 95% of patients reporting they would “elect to have the medical procedure again.”</w:t>
      </w:r>
    </w:p>
    <w:p w14:paraId="66F21BC8" w14:textId="59DFB3CD" w:rsidR="000F199D" w:rsidRPr="00557035" w:rsidRDefault="000F199D" w:rsidP="001B612A">
      <w:pPr>
        <w:pStyle w:val="ListParagraph"/>
        <w:numPr>
          <w:ilvl w:val="0"/>
          <w:numId w:val="2"/>
        </w:numPr>
        <w:spacing w:before="60" w:after="60" w:line="240" w:lineRule="auto"/>
        <w:jc w:val="both"/>
      </w:pPr>
      <w:r w:rsidRPr="00557035">
        <w:t xml:space="preserve">The </w:t>
      </w:r>
      <w:r w:rsidR="00806AAB" w:rsidRPr="00557035">
        <w:rPr>
          <w:rFonts w:ascii="Calibri" w:hAnsi="Calibri" w:cs="Calibri"/>
          <w:b/>
          <w:color w:val="000000" w:themeColor="text1"/>
        </w:rPr>
        <w:t>rem</w:t>
      </w:r>
      <w:r w:rsidR="00806AAB" w:rsidRPr="00557035">
        <w:rPr>
          <w:rFonts w:ascii="Calibri" w:hAnsi="Calibri" w:cs="Calibri"/>
          <w:bCs/>
          <w:color w:val="000000" w:themeColor="text1"/>
        </w:rPr>
        <w:t>edē system</w:t>
      </w:r>
      <w:r w:rsidR="00806AAB" w:rsidRPr="00557035">
        <w:rPr>
          <w:rFonts w:ascii="Calibri" w:hAnsi="Calibri" w:cs="Calibri"/>
          <w:color w:val="000000" w:themeColor="text1"/>
        </w:rPr>
        <w:t xml:space="preserve"> </w:t>
      </w:r>
      <w:r w:rsidRPr="00557035">
        <w:t>has shown to produce comparable treatment effects in CSA patients with and without HF</w:t>
      </w:r>
      <w:r w:rsidR="00C20CF1" w:rsidRPr="00557035">
        <w:t>.</w:t>
      </w:r>
      <w:r w:rsidR="00BF2E1D" w:rsidRPr="00557035">
        <w:rPr>
          <w:rStyle w:val="EndnoteReference"/>
        </w:rPr>
        <w:endnoteReference w:id="4"/>
      </w:r>
      <w:r w:rsidRPr="00557035">
        <w:t xml:space="preserve">  </w:t>
      </w:r>
    </w:p>
    <w:p w14:paraId="6B9DF034" w14:textId="3A4BB6BB" w:rsidR="004C1856" w:rsidRPr="00557035" w:rsidRDefault="000F199D" w:rsidP="00A7703C">
      <w:pPr>
        <w:pStyle w:val="ListParagraph"/>
        <w:numPr>
          <w:ilvl w:val="0"/>
          <w:numId w:val="2"/>
        </w:numPr>
        <w:spacing w:after="0" w:line="240" w:lineRule="auto"/>
        <w:jc w:val="both"/>
      </w:pPr>
      <w:r w:rsidRPr="00557035">
        <w:t xml:space="preserve">There </w:t>
      </w:r>
      <w:r w:rsidR="00EE7BF9" w:rsidRPr="00557035">
        <w:t>is a strong</w:t>
      </w:r>
      <w:r w:rsidRPr="00557035">
        <w:t xml:space="preserve"> safety </w:t>
      </w:r>
      <w:r w:rsidR="00EE7BF9" w:rsidRPr="00557035">
        <w:t>profile</w:t>
      </w:r>
      <w:bookmarkStart w:id="1" w:name="_Ref30073236"/>
      <w:r w:rsidR="00C20CF1" w:rsidRPr="00557035">
        <w:t>.</w:t>
      </w:r>
      <w:r w:rsidR="00BE52CC" w:rsidRPr="00557035">
        <w:rPr>
          <w:rStyle w:val="EndnoteReference"/>
        </w:rPr>
        <w:endnoteReference w:id="5"/>
      </w:r>
      <w:bookmarkEnd w:id="1"/>
    </w:p>
    <w:p w14:paraId="2514F5B3" w14:textId="77777777" w:rsidR="004C1856" w:rsidRPr="00557035" w:rsidRDefault="004C1856" w:rsidP="004C1856">
      <w:pPr>
        <w:spacing w:after="0" w:line="240" w:lineRule="exact"/>
        <w:jc w:val="both"/>
        <w:rPr>
          <w:bCs/>
          <w:iCs/>
        </w:rPr>
      </w:pPr>
    </w:p>
    <w:p w14:paraId="3022A2C7" w14:textId="77777777" w:rsidR="004C1856" w:rsidRPr="00557035" w:rsidRDefault="004C1856" w:rsidP="001B612A">
      <w:pPr>
        <w:pBdr>
          <w:top w:val="single" w:sz="4" w:space="1" w:color="auto"/>
          <w:bottom w:val="single" w:sz="4" w:space="1" w:color="auto"/>
        </w:pBdr>
        <w:shd w:val="clear" w:color="auto" w:fill="F2F2F2" w:themeFill="background1" w:themeFillShade="F2"/>
        <w:tabs>
          <w:tab w:val="left" w:pos="1620"/>
        </w:tabs>
        <w:spacing w:after="0" w:line="240" w:lineRule="auto"/>
        <w:jc w:val="both"/>
        <w:rPr>
          <w:rFonts w:cs="Times New Roman"/>
          <w:b/>
        </w:rPr>
      </w:pPr>
      <w:r w:rsidRPr="00557035">
        <w:rPr>
          <w:rFonts w:cs="Times New Roman"/>
          <w:b/>
        </w:rPr>
        <w:t xml:space="preserve">Clinical &amp; Economic Value Evidence </w:t>
      </w:r>
    </w:p>
    <w:p w14:paraId="48E66DE6" w14:textId="0C61A828" w:rsidR="000F6B18" w:rsidRPr="00557035" w:rsidRDefault="00750467" w:rsidP="00702A72">
      <w:pPr>
        <w:spacing w:before="120" w:after="120" w:line="264" w:lineRule="auto"/>
        <w:rPr>
          <w:rFonts w:ascii="Calibri" w:hAnsi="Calibri" w:cs="Calibri"/>
        </w:rPr>
      </w:pPr>
      <w:r w:rsidRPr="00557035">
        <w:rPr>
          <w:rFonts w:ascii="Calibri" w:hAnsi="Calibri" w:cs="Calibri"/>
        </w:rPr>
        <w:t xml:space="preserve">This therapy was evaluated in the </w:t>
      </w:r>
      <w:r w:rsidRPr="00557035">
        <w:rPr>
          <w:rFonts w:ascii="Calibri" w:hAnsi="Calibri" w:cs="Calibri"/>
          <w:b/>
          <w:bCs/>
        </w:rPr>
        <w:t>rem</w:t>
      </w:r>
      <w:r w:rsidRPr="00557035">
        <w:rPr>
          <w:rFonts w:ascii="Calibri" w:hAnsi="Calibri" w:cs="Calibri"/>
        </w:rPr>
        <w:t>edē pivotal trial, a randomized controlled trial evaluating the safety and effectiveness of phrenic nerve stimulation in patients with CSA</w:t>
      </w:r>
      <w:r w:rsidR="0096082F" w:rsidRPr="00557035">
        <w:rPr>
          <w:rFonts w:ascii="Calibri" w:hAnsi="Calibri" w:cs="Calibri"/>
        </w:rPr>
        <w:t xml:space="preserve">. </w:t>
      </w:r>
      <w:r w:rsidRPr="00557035">
        <w:rPr>
          <w:rFonts w:ascii="Calibri" w:hAnsi="Calibri" w:cs="Calibri"/>
        </w:rPr>
        <w:t xml:space="preserve">In </w:t>
      </w:r>
      <w:r w:rsidR="00EE7BF9" w:rsidRPr="00557035">
        <w:rPr>
          <w:rFonts w:ascii="Calibri" w:hAnsi="Calibri" w:cs="Calibri"/>
        </w:rPr>
        <w:t xml:space="preserve">the </w:t>
      </w:r>
      <w:r w:rsidRPr="00557035">
        <w:rPr>
          <w:rFonts w:ascii="Calibri" w:hAnsi="Calibri" w:cs="Calibri"/>
        </w:rPr>
        <w:t xml:space="preserve">clinical study, the </w:t>
      </w:r>
      <w:r w:rsidR="00806AAB" w:rsidRPr="00557035">
        <w:rPr>
          <w:rFonts w:ascii="Calibri" w:hAnsi="Calibri" w:cs="Calibri"/>
          <w:b/>
          <w:color w:val="000000" w:themeColor="text1"/>
        </w:rPr>
        <w:t>rem</w:t>
      </w:r>
      <w:r w:rsidR="00806AAB" w:rsidRPr="00557035">
        <w:rPr>
          <w:rFonts w:ascii="Calibri" w:hAnsi="Calibri" w:cs="Calibri"/>
          <w:bCs/>
          <w:color w:val="000000" w:themeColor="text1"/>
        </w:rPr>
        <w:t>edē system</w:t>
      </w:r>
      <w:r w:rsidR="00806AAB" w:rsidRPr="00557035">
        <w:rPr>
          <w:rFonts w:ascii="Calibri" w:hAnsi="Calibri" w:cs="Calibri"/>
          <w:color w:val="000000" w:themeColor="text1"/>
        </w:rPr>
        <w:t xml:space="preserve"> </w:t>
      </w:r>
      <w:r w:rsidR="00EE7BF9" w:rsidRPr="00557035">
        <w:rPr>
          <w:rFonts w:ascii="Calibri" w:hAnsi="Calibri" w:cs="Calibri"/>
        </w:rPr>
        <w:t xml:space="preserve">was </w:t>
      </w:r>
      <w:r w:rsidRPr="00557035">
        <w:rPr>
          <w:rFonts w:ascii="Calibri" w:hAnsi="Calibri" w:cs="Calibri"/>
        </w:rPr>
        <w:t xml:space="preserve">shown to effectively treat sleep disorder breathing with a 93% mean reduction in the </w:t>
      </w:r>
      <w:r w:rsidR="00CB5F9E" w:rsidRPr="00557035">
        <w:rPr>
          <w:rFonts w:ascii="Calibri" w:hAnsi="Calibri" w:cs="Calibri"/>
        </w:rPr>
        <w:t>CAI</w:t>
      </w:r>
      <w:r w:rsidRPr="00557035">
        <w:rPr>
          <w:rFonts w:ascii="Calibri" w:hAnsi="Calibri" w:cs="Calibri"/>
        </w:rPr>
        <w:t xml:space="preserve">, and 91% of patients experienced a reduction in their overall </w:t>
      </w:r>
      <w:r w:rsidR="00CB5F9E" w:rsidRPr="00557035">
        <w:rPr>
          <w:rFonts w:ascii="Calibri" w:hAnsi="Calibri" w:cs="Calibri"/>
        </w:rPr>
        <w:t>AHI</w:t>
      </w:r>
      <w:r w:rsidRPr="00557035">
        <w:rPr>
          <w:rFonts w:ascii="Calibri" w:hAnsi="Calibri" w:cs="Calibri"/>
        </w:rPr>
        <w:t xml:space="preserve"> from baseline to 12 months. Additionally, 82% of patients experienced an improvement in their quality of life and 95% of implanted patients would elect to have the procedure again</w:t>
      </w:r>
      <w:r w:rsidR="0096082F" w:rsidRPr="00557035">
        <w:rPr>
          <w:rFonts w:ascii="Calibri" w:hAnsi="Calibri" w:cs="Calibri"/>
        </w:rPr>
        <w:t xml:space="preserve">. </w:t>
      </w:r>
      <w:r w:rsidRPr="00557035">
        <w:rPr>
          <w:rFonts w:ascii="Calibri" w:hAnsi="Calibri" w:cs="Calibri"/>
        </w:rPr>
        <w:t>Improvements in sleep and quality of life are sustained over time and the improvements were similar when the control group was activated.</w:t>
      </w:r>
      <w:r w:rsidR="00BF2E1D" w:rsidRPr="00557035">
        <w:rPr>
          <w:rFonts w:ascii="Calibri" w:hAnsi="Calibri" w:cs="Calibri"/>
          <w:vertAlign w:val="superscript"/>
        </w:rPr>
        <w:fldChar w:fldCharType="begin"/>
      </w:r>
      <w:r w:rsidR="00BF2E1D" w:rsidRPr="00557035">
        <w:rPr>
          <w:rFonts w:ascii="Calibri" w:hAnsi="Calibri" w:cs="Calibri"/>
          <w:vertAlign w:val="superscript"/>
        </w:rPr>
        <w:instrText xml:space="preserve"> NOTEREF _Ref30073236 \h  \* MERGEFORMAT </w:instrText>
      </w:r>
      <w:r w:rsidR="00BF2E1D" w:rsidRPr="00557035">
        <w:rPr>
          <w:rFonts w:ascii="Calibri" w:hAnsi="Calibri" w:cs="Calibri"/>
          <w:vertAlign w:val="superscript"/>
        </w:rPr>
      </w:r>
      <w:r w:rsidR="00BF2E1D" w:rsidRPr="00557035">
        <w:rPr>
          <w:rFonts w:ascii="Calibri" w:hAnsi="Calibri" w:cs="Calibri"/>
          <w:vertAlign w:val="superscript"/>
        </w:rPr>
        <w:fldChar w:fldCharType="separate"/>
      </w:r>
      <w:r w:rsidR="00CE060F" w:rsidRPr="00557035">
        <w:rPr>
          <w:rFonts w:ascii="Calibri" w:hAnsi="Calibri" w:cs="Calibri"/>
          <w:vertAlign w:val="superscript"/>
        </w:rPr>
        <w:t>5</w:t>
      </w:r>
      <w:r w:rsidR="00BF2E1D" w:rsidRPr="00557035">
        <w:rPr>
          <w:rFonts w:ascii="Calibri" w:hAnsi="Calibri" w:cs="Calibri"/>
          <w:vertAlign w:val="superscript"/>
        </w:rPr>
        <w:fldChar w:fldCharType="end"/>
      </w:r>
      <w:r w:rsidR="00C544C2" w:rsidRPr="00557035">
        <w:rPr>
          <w:rFonts w:ascii="Calibri" w:hAnsi="Calibri" w:cs="Calibri"/>
          <w:vertAlign w:val="superscript"/>
        </w:rPr>
        <w:t xml:space="preserve"> </w:t>
      </w:r>
    </w:p>
    <w:p w14:paraId="25368803" w14:textId="7A7580F6" w:rsidR="00750467" w:rsidRPr="00557035" w:rsidRDefault="00EC1F22" w:rsidP="001B612A">
      <w:pPr>
        <w:spacing w:before="120" w:after="120" w:line="240" w:lineRule="auto"/>
        <w:rPr>
          <w:rFonts w:ascii="Calibri" w:hAnsi="Calibri" w:cs="Calibri"/>
        </w:rPr>
      </w:pPr>
      <w:r w:rsidRPr="00557035">
        <w:rPr>
          <w:rFonts w:ascii="Calibri" w:hAnsi="Calibri" w:cs="Calibri"/>
        </w:rPr>
        <w:lastRenderedPageBreak/>
        <w:t xml:space="preserve">There was a 91% freedom from serious adverse effects related to the implant procedure, the </w:t>
      </w:r>
      <w:r w:rsidRPr="00557035">
        <w:rPr>
          <w:rFonts w:ascii="Calibri" w:hAnsi="Calibri" w:cs="Calibri"/>
          <w:b/>
          <w:bCs/>
        </w:rPr>
        <w:t>rem</w:t>
      </w:r>
      <w:r w:rsidRPr="00557035">
        <w:rPr>
          <w:rFonts w:ascii="Calibri" w:hAnsi="Calibri" w:cs="Calibri"/>
        </w:rPr>
        <w:t>edē system, or delivered therapy at 12 months.</w:t>
      </w:r>
      <w:r w:rsidRPr="00557035">
        <w:rPr>
          <w:rFonts w:ascii="Calibri" w:hAnsi="Calibri" w:cs="Calibri"/>
          <w:vertAlign w:val="superscript"/>
        </w:rPr>
        <w:fldChar w:fldCharType="begin"/>
      </w:r>
      <w:r w:rsidRPr="00557035">
        <w:rPr>
          <w:rFonts w:ascii="Calibri" w:hAnsi="Calibri" w:cs="Calibri"/>
          <w:vertAlign w:val="superscript"/>
        </w:rPr>
        <w:instrText xml:space="preserve"> NOTEREF _Ref30497474 \h  \* MERGEFORMAT </w:instrText>
      </w:r>
      <w:r w:rsidRPr="00557035">
        <w:rPr>
          <w:rFonts w:ascii="Calibri" w:hAnsi="Calibri" w:cs="Calibri"/>
          <w:vertAlign w:val="superscript"/>
        </w:rPr>
      </w:r>
      <w:r w:rsidRPr="00557035">
        <w:rPr>
          <w:rFonts w:ascii="Calibri" w:hAnsi="Calibri" w:cs="Calibri"/>
          <w:vertAlign w:val="superscript"/>
        </w:rPr>
        <w:fldChar w:fldCharType="separate"/>
      </w:r>
      <w:r w:rsidR="006F24DC" w:rsidRPr="00557035">
        <w:rPr>
          <w:rFonts w:ascii="Calibri" w:hAnsi="Calibri" w:cs="Calibri"/>
          <w:vertAlign w:val="superscript"/>
        </w:rPr>
        <w:t>2</w:t>
      </w:r>
      <w:r w:rsidRPr="00557035">
        <w:rPr>
          <w:rFonts w:ascii="Calibri" w:hAnsi="Calibri" w:cs="Calibri"/>
          <w:vertAlign w:val="superscript"/>
        </w:rPr>
        <w:fldChar w:fldCharType="end"/>
      </w:r>
      <w:r w:rsidRPr="00557035">
        <w:rPr>
          <w:rFonts w:ascii="Calibri" w:hAnsi="Calibri" w:cs="Calibri"/>
        </w:rPr>
        <w:t xml:space="preserve"> The implant success rate was high (97%) and serious implant procedure related complications, including lead dislodgements, were low and comparable to those of other implantable transvenous systems.</w:t>
      </w:r>
      <w:r w:rsidRPr="00557035">
        <w:rPr>
          <w:rFonts w:ascii="Calibri" w:hAnsi="Calibri" w:cs="Calibri"/>
          <w:vertAlign w:val="superscript"/>
        </w:rPr>
        <w:fldChar w:fldCharType="begin"/>
      </w:r>
      <w:r w:rsidRPr="00557035">
        <w:rPr>
          <w:rFonts w:ascii="Calibri" w:hAnsi="Calibri" w:cs="Calibri"/>
          <w:vertAlign w:val="superscript"/>
        </w:rPr>
        <w:instrText xml:space="preserve"> NOTEREF _Ref30497474 \h  \* MERGEFORMAT </w:instrText>
      </w:r>
      <w:r w:rsidRPr="00557035">
        <w:rPr>
          <w:rFonts w:ascii="Calibri" w:hAnsi="Calibri" w:cs="Calibri"/>
          <w:vertAlign w:val="superscript"/>
        </w:rPr>
      </w:r>
      <w:r w:rsidRPr="00557035">
        <w:rPr>
          <w:rFonts w:ascii="Calibri" w:hAnsi="Calibri" w:cs="Calibri"/>
          <w:vertAlign w:val="superscript"/>
        </w:rPr>
        <w:fldChar w:fldCharType="separate"/>
      </w:r>
      <w:r w:rsidR="006F24DC" w:rsidRPr="00557035">
        <w:rPr>
          <w:rFonts w:ascii="Calibri" w:hAnsi="Calibri" w:cs="Calibri"/>
          <w:vertAlign w:val="superscript"/>
        </w:rPr>
        <w:t>2</w:t>
      </w:r>
      <w:r w:rsidRPr="00557035">
        <w:rPr>
          <w:rFonts w:ascii="Calibri" w:hAnsi="Calibri" w:cs="Calibri"/>
          <w:vertAlign w:val="superscript"/>
        </w:rPr>
        <w:fldChar w:fldCharType="end"/>
      </w:r>
      <w:r w:rsidRPr="00557035">
        <w:rPr>
          <w:rFonts w:ascii="Calibri" w:hAnsi="Calibri" w:cs="Calibri"/>
        </w:rPr>
        <w:t xml:space="preserve"> </w:t>
      </w:r>
      <w:r w:rsidR="00447012" w:rsidRPr="00557035">
        <w:rPr>
          <w:rFonts w:ascii="Calibri" w:hAnsi="Calibri" w:cs="Calibri"/>
        </w:rPr>
        <w:t xml:space="preserve">Long-term, the safety profile and beneficial effects of the </w:t>
      </w:r>
      <w:r w:rsidR="00447012" w:rsidRPr="00557035">
        <w:rPr>
          <w:rFonts w:ascii="Calibri" w:hAnsi="Calibri" w:cs="Calibri"/>
          <w:b/>
          <w:color w:val="000000" w:themeColor="text1"/>
        </w:rPr>
        <w:t>rem</w:t>
      </w:r>
      <w:r w:rsidR="00447012" w:rsidRPr="00557035">
        <w:rPr>
          <w:rFonts w:ascii="Calibri" w:hAnsi="Calibri" w:cs="Calibri"/>
          <w:bCs/>
          <w:color w:val="000000" w:themeColor="text1"/>
        </w:rPr>
        <w:t>edē System</w:t>
      </w:r>
      <w:r w:rsidR="00447012" w:rsidRPr="00557035">
        <w:rPr>
          <w:rFonts w:ascii="Calibri" w:hAnsi="Calibri" w:cs="Calibri"/>
          <w:color w:val="000000" w:themeColor="text1"/>
        </w:rPr>
        <w:t xml:space="preserve"> were</w:t>
      </w:r>
      <w:r w:rsidR="00447012" w:rsidRPr="00557035">
        <w:rPr>
          <w:rFonts w:ascii="Calibri" w:hAnsi="Calibri" w:cs="Calibri"/>
        </w:rPr>
        <w:t xml:space="preserve"> maintained through 5 years</w:t>
      </w:r>
      <w:bookmarkStart w:id="2" w:name="_Ref71090322"/>
      <w:r w:rsidR="00447012" w:rsidRPr="00557035">
        <w:rPr>
          <w:rFonts w:ascii="Calibri" w:hAnsi="Calibri" w:cs="Calibri"/>
        </w:rPr>
        <w:t xml:space="preserve"> post implant.</w:t>
      </w:r>
      <w:r w:rsidR="00447012" w:rsidRPr="00557035">
        <w:rPr>
          <w:rStyle w:val="EndnoteReference"/>
          <w:rFonts w:ascii="Calibri" w:hAnsi="Calibri" w:cs="Calibri"/>
        </w:rPr>
        <w:endnoteReference w:id="6"/>
      </w:r>
      <w:bookmarkEnd w:id="2"/>
    </w:p>
    <w:p w14:paraId="08678F8D" w14:textId="15A509EB" w:rsidR="009955EC" w:rsidRPr="00557035" w:rsidRDefault="009955EC" w:rsidP="001B612A">
      <w:pPr>
        <w:spacing w:before="120" w:after="120" w:line="240" w:lineRule="auto"/>
      </w:pPr>
      <w:r w:rsidRPr="00557035">
        <w:t xml:space="preserve">The </w:t>
      </w:r>
      <w:proofErr w:type="spellStart"/>
      <w:r w:rsidR="006C6710" w:rsidRPr="00557035">
        <w:rPr>
          <w:rFonts w:ascii="Calibri" w:hAnsi="Calibri" w:cs="Calibri"/>
          <w:b/>
          <w:color w:val="000000" w:themeColor="text1"/>
        </w:rPr>
        <w:t>rem</w:t>
      </w:r>
      <w:r w:rsidR="006C6710" w:rsidRPr="00557035">
        <w:rPr>
          <w:rFonts w:ascii="Calibri" w:hAnsi="Calibri" w:cs="Calibri"/>
          <w:bCs/>
          <w:color w:val="000000" w:themeColor="text1"/>
        </w:rPr>
        <w:t>edē</w:t>
      </w:r>
      <w:proofErr w:type="spellEnd"/>
      <w:r w:rsidR="006C6710" w:rsidRPr="00557035">
        <w:rPr>
          <w:rFonts w:ascii="Calibri" w:hAnsi="Calibri" w:cs="Calibri"/>
          <w:bCs/>
          <w:color w:val="000000" w:themeColor="text1"/>
        </w:rPr>
        <w:t xml:space="preserve"> System</w:t>
      </w:r>
      <w:r w:rsidR="006C6710" w:rsidRPr="00557035">
        <w:rPr>
          <w:rFonts w:ascii="Calibri" w:hAnsi="Calibri" w:cs="Calibri"/>
          <w:color w:val="000000" w:themeColor="text1"/>
        </w:rPr>
        <w:t xml:space="preserve"> </w:t>
      </w:r>
      <w:r w:rsidRPr="00557035">
        <w:t>offers clear and substantial benefit in patients with CSA</w:t>
      </w:r>
      <w:r w:rsidR="004471C3" w:rsidRPr="00557035">
        <w:t xml:space="preserve"> including </w:t>
      </w:r>
      <w:r w:rsidR="00DC35C7" w:rsidRPr="00557035">
        <w:t>improvements in AHI, CAI, oxygenation, arousals, and sleep quality</w:t>
      </w:r>
      <w:r w:rsidR="00750F1C" w:rsidRPr="00557035">
        <w:t xml:space="preserve"> with these improvements leading to </w:t>
      </w:r>
      <w:r w:rsidR="008A3F73" w:rsidRPr="00557035">
        <w:t>a significant improvement in patient quality of life</w:t>
      </w:r>
      <w:r w:rsidR="007437D3" w:rsidRPr="00557035">
        <w:t>.</w:t>
      </w:r>
    </w:p>
    <w:p w14:paraId="0958BE5D" w14:textId="08E152EF" w:rsidR="004C1856" w:rsidRPr="00557035" w:rsidRDefault="004C1856" w:rsidP="004C1856">
      <w:pPr>
        <w:spacing w:after="0" w:line="240" w:lineRule="auto"/>
        <w:jc w:val="both"/>
      </w:pPr>
      <w:r w:rsidRPr="00557035">
        <w:t>Thank you for taking the time to review this request on behalf of my patient. Please contact me should you require any additional information.</w:t>
      </w:r>
    </w:p>
    <w:p w14:paraId="2C8BB2EE" w14:textId="77777777" w:rsidR="004C1856" w:rsidRPr="00557035" w:rsidRDefault="004C1856" w:rsidP="004C1856">
      <w:pPr>
        <w:spacing w:after="0" w:line="240" w:lineRule="auto"/>
        <w:jc w:val="both"/>
      </w:pPr>
    </w:p>
    <w:p w14:paraId="065C1055" w14:textId="77777777" w:rsidR="004C1856" w:rsidRPr="00557035" w:rsidRDefault="004C1856" w:rsidP="004C1856">
      <w:pPr>
        <w:spacing w:after="0" w:line="240" w:lineRule="auto"/>
        <w:jc w:val="both"/>
      </w:pPr>
      <w:r w:rsidRPr="00557035">
        <w:t>Sincerely,</w:t>
      </w:r>
    </w:p>
    <w:p w14:paraId="14EB4561" w14:textId="77777777" w:rsidR="004C1856" w:rsidRPr="00557035" w:rsidRDefault="004C1856" w:rsidP="004C1856">
      <w:pPr>
        <w:spacing w:after="0" w:line="240" w:lineRule="auto"/>
        <w:jc w:val="both"/>
      </w:pPr>
    </w:p>
    <w:p w14:paraId="1DD74AFA" w14:textId="77777777" w:rsidR="006F24DC" w:rsidRPr="00557035" w:rsidRDefault="006F24DC" w:rsidP="006F24DC">
      <w:pPr>
        <w:spacing w:before="360" w:after="0" w:line="240" w:lineRule="auto"/>
        <w:jc w:val="both"/>
        <w:rPr>
          <w:highlight w:val="yellow"/>
        </w:rPr>
      </w:pPr>
      <w:r w:rsidRPr="00557035">
        <w:rPr>
          <w:highlight w:val="yellow"/>
        </w:rPr>
        <w:t>[Physician Name]</w:t>
      </w:r>
    </w:p>
    <w:p w14:paraId="67641895" w14:textId="77777777" w:rsidR="006F24DC" w:rsidRPr="00557035" w:rsidRDefault="006F24DC" w:rsidP="006F24DC">
      <w:pPr>
        <w:spacing w:after="0" w:line="240" w:lineRule="auto"/>
        <w:jc w:val="both"/>
      </w:pPr>
      <w:r w:rsidRPr="00557035">
        <w:rPr>
          <w:highlight w:val="yellow"/>
        </w:rPr>
        <w:t>[Contact Information</w:t>
      </w:r>
      <w:r w:rsidRPr="00557035">
        <w:t>]</w:t>
      </w:r>
    </w:p>
    <w:p w14:paraId="185FFA00" w14:textId="77777777" w:rsidR="004C1856" w:rsidRPr="00557035" w:rsidRDefault="004C1856" w:rsidP="004C1856">
      <w:pPr>
        <w:spacing w:after="0" w:line="240" w:lineRule="auto"/>
        <w:jc w:val="both"/>
      </w:pPr>
    </w:p>
    <w:p w14:paraId="4648B5F8" w14:textId="77777777" w:rsidR="00620D66" w:rsidRPr="00557035" w:rsidRDefault="00620D66" w:rsidP="00620D66">
      <w:pPr>
        <w:spacing w:before="120" w:after="0" w:line="240" w:lineRule="auto"/>
        <w:jc w:val="both"/>
        <w:rPr>
          <w:color w:val="FF0000"/>
        </w:rPr>
      </w:pPr>
      <w:r w:rsidRPr="00557035">
        <w:t xml:space="preserve">Enclosures:   </w:t>
      </w:r>
      <w:r w:rsidRPr="00557035">
        <w:rPr>
          <w:color w:val="FF0000"/>
        </w:rPr>
        <w:t>[adjust as appropriate]</w:t>
      </w:r>
    </w:p>
    <w:p w14:paraId="6E79D6D7" w14:textId="77777777" w:rsidR="00620D66" w:rsidRPr="00557035" w:rsidRDefault="00620D66" w:rsidP="00620D66">
      <w:pPr>
        <w:spacing w:after="0" w:line="240" w:lineRule="auto"/>
        <w:rPr>
          <w:highlight w:val="yellow"/>
        </w:rPr>
      </w:pPr>
      <w:r w:rsidRPr="00557035">
        <w:rPr>
          <w:highlight w:val="yellow"/>
        </w:rPr>
        <w:t>Sleep Study Results, Clinical Notes</w:t>
      </w:r>
    </w:p>
    <w:p w14:paraId="5333D796" w14:textId="77777777" w:rsidR="00620D66" w:rsidRPr="00557035" w:rsidRDefault="00620D66" w:rsidP="00620D66">
      <w:pPr>
        <w:spacing w:after="0" w:line="240" w:lineRule="auto"/>
        <w:rPr>
          <w:highlight w:val="yellow"/>
        </w:rPr>
      </w:pPr>
      <w:r w:rsidRPr="00557035">
        <w:rPr>
          <w:highlight w:val="yellow"/>
        </w:rPr>
        <w:t>FDA Letter</w:t>
      </w:r>
    </w:p>
    <w:p w14:paraId="06E27B79" w14:textId="77777777" w:rsidR="00620D66" w:rsidRPr="00557035" w:rsidRDefault="00620D66" w:rsidP="00620D66">
      <w:pPr>
        <w:spacing w:after="0" w:line="240" w:lineRule="auto"/>
      </w:pPr>
      <w:r w:rsidRPr="00557035">
        <w:rPr>
          <w:highlight w:val="yellow"/>
        </w:rPr>
        <w:t>Clinical Fact Sheet/Evidence Table</w:t>
      </w:r>
    </w:p>
    <w:p w14:paraId="5D37BF5B" w14:textId="1D99787B" w:rsidR="007C08E2" w:rsidRPr="009E62CD" w:rsidRDefault="007C08E2" w:rsidP="00620D66">
      <w:pPr>
        <w:spacing w:after="0" w:line="240" w:lineRule="auto"/>
        <w:rPr>
          <w:color w:val="FF0000"/>
        </w:rPr>
      </w:pPr>
    </w:p>
    <w:sectPr w:rsidR="007C08E2" w:rsidRPr="009E62CD" w:rsidSect="001B612A">
      <w:footerReference w:type="default" r:id="rId12"/>
      <w:footerReference w:type="first" r:id="rId13"/>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8ACA" w14:textId="77777777" w:rsidR="00E44A77" w:rsidRPr="00557035" w:rsidRDefault="00E44A77" w:rsidP="004C1856">
      <w:pPr>
        <w:spacing w:after="0" w:line="240" w:lineRule="auto"/>
      </w:pPr>
      <w:r w:rsidRPr="00557035">
        <w:separator/>
      </w:r>
    </w:p>
  </w:endnote>
  <w:endnote w:type="continuationSeparator" w:id="0">
    <w:p w14:paraId="58AB155E" w14:textId="77777777" w:rsidR="00E44A77" w:rsidRPr="00557035" w:rsidRDefault="00E44A77" w:rsidP="004C1856">
      <w:pPr>
        <w:spacing w:after="0" w:line="240" w:lineRule="auto"/>
      </w:pPr>
      <w:r w:rsidRPr="00557035">
        <w:continuationSeparator/>
      </w:r>
    </w:p>
  </w:endnote>
  <w:endnote w:id="1">
    <w:p w14:paraId="3F9AEFC4" w14:textId="5B74327F" w:rsidR="00526A7E" w:rsidRPr="001E6619" w:rsidRDefault="00526A7E" w:rsidP="00526A7E">
      <w:pPr>
        <w:spacing w:after="0" w:line="240" w:lineRule="auto"/>
      </w:pPr>
      <w:r w:rsidRPr="001B612A">
        <w:rPr>
          <w:rFonts w:eastAsia="Times New Roman" w:cstheme="minorHAnsi"/>
          <w:color w:val="000000"/>
          <w:sz w:val="16"/>
          <w:szCs w:val="16"/>
          <w:vertAlign w:val="superscript"/>
        </w:rPr>
        <w:endnoteRef/>
      </w:r>
      <w:r w:rsidR="003D3A46" w:rsidRPr="00CC1143">
        <w:rPr>
          <w:rFonts w:eastAsia="Times New Roman" w:cstheme="minorHAnsi"/>
          <w:color w:val="000000"/>
          <w:sz w:val="16"/>
          <w:szCs w:val="16"/>
          <w:vertAlign w:val="superscript"/>
        </w:rPr>
        <w:t xml:space="preserve"> </w:t>
      </w:r>
      <w:r w:rsidR="003D3A46" w:rsidRPr="001B612A">
        <w:rPr>
          <w:rFonts w:eastAsia="Times New Roman" w:cstheme="minorHAnsi"/>
          <w:color w:val="000000"/>
          <w:sz w:val="16"/>
          <w:szCs w:val="16"/>
        </w:rPr>
        <w:t>Badr</w:t>
      </w:r>
      <w:r w:rsidR="001E6619">
        <w:rPr>
          <w:rFonts w:eastAsia="Times New Roman" w:cstheme="minorHAnsi"/>
          <w:color w:val="000000"/>
          <w:sz w:val="16"/>
          <w:szCs w:val="16"/>
        </w:rPr>
        <w:t xml:space="preserve"> MS, Khayat RN, Allam JS, et al. </w:t>
      </w:r>
      <w:r w:rsidR="001E6619" w:rsidRPr="001E6619">
        <w:rPr>
          <w:rFonts w:eastAsia="Times New Roman" w:cstheme="minorHAnsi"/>
          <w:color w:val="000000"/>
          <w:sz w:val="16"/>
          <w:szCs w:val="16"/>
        </w:rPr>
        <w:t>Treatment of central sleep apnea in adults: an American Academy of Sleep Medicine clinical practice guideline</w:t>
      </w:r>
      <w:r w:rsidR="001E6619">
        <w:rPr>
          <w:rFonts w:eastAsia="Times New Roman" w:cstheme="minorHAnsi"/>
          <w:color w:val="000000"/>
          <w:sz w:val="16"/>
          <w:szCs w:val="16"/>
        </w:rPr>
        <w:t xml:space="preserve">. </w:t>
      </w:r>
      <w:r w:rsidR="001E6619">
        <w:rPr>
          <w:rFonts w:eastAsia="Times New Roman" w:cstheme="minorHAnsi"/>
          <w:i/>
          <w:iCs/>
          <w:color w:val="000000"/>
          <w:sz w:val="16"/>
          <w:szCs w:val="16"/>
        </w:rPr>
        <w:t>J Clin Sleep Med</w:t>
      </w:r>
      <w:r w:rsidR="001E6619">
        <w:rPr>
          <w:rFonts w:eastAsia="Times New Roman" w:cstheme="minorHAnsi"/>
          <w:color w:val="000000"/>
          <w:sz w:val="16"/>
          <w:szCs w:val="16"/>
        </w:rPr>
        <w:t xml:space="preserve"> 2025; </w:t>
      </w:r>
      <w:hyperlink r:id="rId1" w:history="1">
        <w:r w:rsidR="008125B3" w:rsidRPr="00F413D8">
          <w:rPr>
            <w:rStyle w:val="Hyperlink"/>
            <w:rFonts w:eastAsia="Times New Roman" w:cstheme="minorHAnsi"/>
            <w:sz w:val="16"/>
            <w:szCs w:val="16"/>
          </w:rPr>
          <w:t>https://doi.org/10.5664/jcsm.11858</w:t>
        </w:r>
      </w:hyperlink>
      <w:r w:rsidR="00CC1143">
        <w:rPr>
          <w:rFonts w:eastAsia="Times New Roman" w:cstheme="minorHAnsi"/>
          <w:color w:val="000000"/>
          <w:sz w:val="16"/>
          <w:szCs w:val="16"/>
        </w:rPr>
        <w:t>.</w:t>
      </w:r>
      <w:r w:rsidR="008125B3">
        <w:rPr>
          <w:rFonts w:eastAsia="Times New Roman" w:cstheme="minorHAnsi"/>
          <w:color w:val="000000"/>
          <w:sz w:val="16"/>
          <w:szCs w:val="16"/>
        </w:rPr>
        <w:t xml:space="preserve"> </w:t>
      </w:r>
    </w:p>
  </w:endnote>
  <w:endnote w:id="2">
    <w:p w14:paraId="651EE6B3" w14:textId="4E11A8DE" w:rsidR="00BE52CC" w:rsidRPr="001B612A" w:rsidRDefault="00BE52CC" w:rsidP="002C0F62">
      <w:pPr>
        <w:spacing w:after="0" w:line="240" w:lineRule="auto"/>
        <w:rPr>
          <w:rFonts w:ascii="Calibri" w:eastAsia="Times New Roman" w:hAnsi="Calibri" w:cs="Times New Roman"/>
          <w:color w:val="000000"/>
          <w:sz w:val="16"/>
          <w:szCs w:val="16"/>
        </w:rPr>
      </w:pPr>
      <w:r w:rsidRPr="00557035">
        <w:rPr>
          <w:rStyle w:val="EndnoteReference"/>
          <w:sz w:val="16"/>
          <w:szCs w:val="16"/>
        </w:rPr>
        <w:endnoteRef/>
      </w:r>
      <w:r w:rsidRPr="00557035">
        <w:rPr>
          <w:sz w:val="16"/>
          <w:szCs w:val="16"/>
        </w:rPr>
        <w:t xml:space="preserve"> </w:t>
      </w:r>
      <w:r w:rsidR="00BF2E1D" w:rsidRPr="001B612A">
        <w:rPr>
          <w:rFonts w:eastAsia="Times New Roman" w:cstheme="minorHAnsi"/>
          <w:color w:val="000000"/>
          <w:sz w:val="16"/>
          <w:szCs w:val="16"/>
        </w:rPr>
        <w:t xml:space="preserve">Costanzo MR, Ponikowski P, Javaheri S, et al. Transvenous neurostimulation for central sleep apnoea: a randomised controlled trial. </w:t>
      </w:r>
      <w:r w:rsidR="00BF2E1D" w:rsidRPr="001B612A">
        <w:rPr>
          <w:rFonts w:eastAsia="Times New Roman" w:cstheme="minorHAnsi"/>
          <w:i/>
          <w:color w:val="000000"/>
          <w:sz w:val="16"/>
          <w:szCs w:val="16"/>
        </w:rPr>
        <w:t>Lancet</w:t>
      </w:r>
      <w:r w:rsidR="00BF2E1D" w:rsidRPr="001B612A">
        <w:rPr>
          <w:rFonts w:eastAsia="Times New Roman" w:cstheme="minorHAnsi"/>
          <w:color w:val="000000"/>
          <w:sz w:val="16"/>
          <w:szCs w:val="16"/>
        </w:rPr>
        <w:t xml:space="preserve"> 2016;388(10048):974–982.</w:t>
      </w:r>
    </w:p>
  </w:endnote>
  <w:endnote w:id="3">
    <w:p w14:paraId="596D3467" w14:textId="42BE4BA3" w:rsidR="002C0F62" w:rsidRPr="00557035" w:rsidRDefault="00BE52CC" w:rsidP="002C0F62">
      <w:pPr>
        <w:spacing w:after="0" w:line="240" w:lineRule="auto"/>
        <w:rPr>
          <w:rFonts w:ascii="Calibri" w:hAnsi="Calibri"/>
          <w:color w:val="000000"/>
          <w:sz w:val="16"/>
          <w:szCs w:val="16"/>
        </w:rPr>
      </w:pPr>
      <w:r w:rsidRPr="00557035">
        <w:rPr>
          <w:rStyle w:val="EndnoteReference"/>
          <w:sz w:val="16"/>
          <w:szCs w:val="16"/>
        </w:rPr>
        <w:endnoteRef/>
      </w:r>
      <w:r w:rsidRPr="00557035">
        <w:rPr>
          <w:sz w:val="16"/>
          <w:szCs w:val="16"/>
        </w:rPr>
        <w:t xml:space="preserve"> </w:t>
      </w:r>
      <w:r w:rsidR="0048392A" w:rsidRPr="00557035">
        <w:rPr>
          <w:rFonts w:ascii="Calibri" w:hAnsi="Calibri"/>
          <w:color w:val="000000"/>
          <w:sz w:val="16"/>
          <w:szCs w:val="16"/>
        </w:rPr>
        <w:t xml:space="preserve">Fox H, Oldenberg O, Costanzo MR, </w:t>
      </w:r>
      <w:r w:rsidR="00557035" w:rsidRPr="00557035">
        <w:rPr>
          <w:rFonts w:ascii="Calibri" w:hAnsi="Calibri"/>
          <w:color w:val="000000"/>
          <w:sz w:val="16"/>
          <w:szCs w:val="16"/>
        </w:rPr>
        <w:t>et al.</w:t>
      </w:r>
      <w:r w:rsidR="00557035" w:rsidRPr="00557035">
        <w:rPr>
          <w:color w:val="000000"/>
          <w:sz w:val="16"/>
          <w:szCs w:val="16"/>
        </w:rPr>
        <w:t xml:space="preserve"> </w:t>
      </w:r>
      <w:r w:rsidR="002C0F62" w:rsidRPr="00557035">
        <w:rPr>
          <w:rFonts w:ascii="Calibri" w:hAnsi="Calibri"/>
          <w:color w:val="000000"/>
          <w:sz w:val="16"/>
          <w:szCs w:val="16"/>
        </w:rPr>
        <w:t>Long-term efficacy and safety of phrenic nerve stimulation for the treatment of</w:t>
      </w:r>
    </w:p>
    <w:p w14:paraId="55474FA9" w14:textId="30282329" w:rsidR="00BE52CC" w:rsidRPr="00557035" w:rsidRDefault="002C0F62" w:rsidP="002C0F62">
      <w:pPr>
        <w:pStyle w:val="EndnoteText"/>
        <w:rPr>
          <w:sz w:val="16"/>
          <w:szCs w:val="16"/>
        </w:rPr>
      </w:pPr>
      <w:r w:rsidRPr="00557035">
        <w:rPr>
          <w:color w:val="000000"/>
          <w:sz w:val="16"/>
          <w:szCs w:val="16"/>
        </w:rPr>
        <w:t>central sleep apnea outcomes of phrenic nerve stimulation for central sleep</w:t>
      </w:r>
      <w:r w:rsidR="00DB6576" w:rsidRPr="00557035">
        <w:rPr>
          <w:color w:val="000000"/>
          <w:sz w:val="16"/>
          <w:szCs w:val="16"/>
        </w:rPr>
        <w:t xml:space="preserve"> apnea</w:t>
      </w:r>
      <w:r w:rsidR="0048392A" w:rsidRPr="00557035">
        <w:rPr>
          <w:color w:val="000000"/>
          <w:sz w:val="16"/>
          <w:szCs w:val="16"/>
        </w:rPr>
        <w:t>.</w:t>
      </w:r>
      <w:r w:rsidR="00DB6576" w:rsidRPr="00557035">
        <w:rPr>
          <w:color w:val="000000"/>
          <w:sz w:val="16"/>
          <w:szCs w:val="16"/>
        </w:rPr>
        <w:t xml:space="preserve"> </w:t>
      </w:r>
      <w:r w:rsidR="00DB6576" w:rsidRPr="00557035">
        <w:rPr>
          <w:i/>
          <w:iCs/>
          <w:color w:val="000000"/>
          <w:sz w:val="16"/>
          <w:szCs w:val="16"/>
        </w:rPr>
        <w:t xml:space="preserve">Sleep </w:t>
      </w:r>
      <w:r w:rsidR="00DB6576" w:rsidRPr="00557035">
        <w:rPr>
          <w:color w:val="000000"/>
          <w:sz w:val="16"/>
          <w:szCs w:val="16"/>
        </w:rPr>
        <w:t>2019;42(11):</w:t>
      </w:r>
      <w:r w:rsidR="00DB6576" w:rsidRPr="00557035">
        <w:rPr>
          <w:rFonts w:ascii="Segoe UI" w:hAnsi="Segoe UI" w:cs="Segoe UI"/>
          <w:color w:val="5B616B"/>
          <w:sz w:val="22"/>
          <w:szCs w:val="22"/>
          <w:shd w:val="clear" w:color="auto" w:fill="FFFFFF"/>
        </w:rPr>
        <w:t xml:space="preserve"> </w:t>
      </w:r>
      <w:r w:rsidR="00DB6576" w:rsidRPr="00557035">
        <w:rPr>
          <w:color w:val="000000"/>
          <w:sz w:val="16"/>
          <w:szCs w:val="16"/>
        </w:rPr>
        <w:t>zsz158.</w:t>
      </w:r>
    </w:p>
  </w:endnote>
  <w:endnote w:id="4">
    <w:p w14:paraId="0F88C31D" w14:textId="3D89DBFB" w:rsidR="00BF2E1D" w:rsidRPr="00557035" w:rsidRDefault="00BF2E1D">
      <w:pPr>
        <w:pStyle w:val="EndnoteText"/>
      </w:pPr>
      <w:r w:rsidRPr="00557035">
        <w:rPr>
          <w:rStyle w:val="EndnoteReference"/>
        </w:rPr>
        <w:endnoteRef/>
      </w:r>
      <w:r w:rsidRPr="00557035">
        <w:t xml:space="preserve"> </w:t>
      </w:r>
      <w:r w:rsidRPr="00557035">
        <w:rPr>
          <w:rFonts w:eastAsia="Times New Roman" w:cstheme="minorHAnsi"/>
          <w:color w:val="000000"/>
          <w:sz w:val="16"/>
          <w:szCs w:val="16"/>
        </w:rPr>
        <w:t xml:space="preserve">Costanzo MR, Ponikowski P, Coats A, et al. Phrenic nerve stimulation to treat patients with central sleep apnoea and heart failure. </w:t>
      </w:r>
      <w:r w:rsidRPr="00557035">
        <w:rPr>
          <w:rFonts w:eastAsia="Times New Roman" w:cstheme="minorHAnsi"/>
          <w:i/>
          <w:iCs/>
          <w:color w:val="000000"/>
          <w:sz w:val="16"/>
          <w:szCs w:val="16"/>
        </w:rPr>
        <w:t xml:space="preserve">Eur J Heart Fail </w:t>
      </w:r>
      <w:r w:rsidRPr="00557035">
        <w:rPr>
          <w:rFonts w:eastAsia="Times New Roman" w:cstheme="minorHAnsi"/>
          <w:color w:val="000000"/>
          <w:sz w:val="16"/>
          <w:szCs w:val="16"/>
        </w:rPr>
        <w:t>2018;20:1746-1754.</w:t>
      </w:r>
    </w:p>
  </w:endnote>
  <w:endnote w:id="5">
    <w:p w14:paraId="77D869D2" w14:textId="7D601627" w:rsidR="00BE52CC" w:rsidRPr="00557035" w:rsidRDefault="00BE52CC" w:rsidP="00BF2E1D">
      <w:pPr>
        <w:pStyle w:val="FootnoteText"/>
        <w:rPr>
          <w:sz w:val="16"/>
          <w:szCs w:val="16"/>
        </w:rPr>
      </w:pPr>
      <w:r w:rsidRPr="00557035">
        <w:rPr>
          <w:rStyle w:val="EndnoteReference"/>
          <w:sz w:val="16"/>
          <w:szCs w:val="16"/>
        </w:rPr>
        <w:endnoteRef/>
      </w:r>
      <w:r w:rsidR="00BF2E1D" w:rsidRPr="001B612A">
        <w:rPr>
          <w:rFonts w:eastAsia="Times New Roman" w:cstheme="minorHAnsi"/>
          <w:color w:val="000000"/>
          <w:sz w:val="16"/>
          <w:szCs w:val="16"/>
        </w:rPr>
        <w:t xml:space="preserve"> Costanzo MR, Ponikowski P, Javaheri S, et al. remedē System Pivotal Trial Study Group. Sustained </w:t>
      </w:r>
      <w:proofErr w:type="gramStart"/>
      <w:r w:rsidR="00BF2E1D" w:rsidRPr="001B612A">
        <w:rPr>
          <w:rFonts w:eastAsia="Times New Roman" w:cstheme="minorHAnsi"/>
          <w:color w:val="000000"/>
          <w:sz w:val="16"/>
          <w:szCs w:val="16"/>
        </w:rPr>
        <w:t xml:space="preserve">12 </w:t>
      </w:r>
      <w:r w:rsidR="00DB6576" w:rsidRPr="001B612A">
        <w:rPr>
          <w:rFonts w:eastAsia="Times New Roman" w:cstheme="minorHAnsi"/>
          <w:color w:val="000000"/>
          <w:sz w:val="16"/>
          <w:szCs w:val="16"/>
        </w:rPr>
        <w:t>m</w:t>
      </w:r>
      <w:r w:rsidR="00BF2E1D" w:rsidRPr="001B612A">
        <w:rPr>
          <w:rFonts w:eastAsia="Times New Roman" w:cstheme="minorHAnsi"/>
          <w:color w:val="000000"/>
          <w:sz w:val="16"/>
          <w:szCs w:val="16"/>
        </w:rPr>
        <w:t>onth</w:t>
      </w:r>
      <w:proofErr w:type="gramEnd"/>
      <w:r w:rsidR="00BF2E1D" w:rsidRPr="001B612A">
        <w:rPr>
          <w:rFonts w:eastAsia="Times New Roman" w:cstheme="minorHAnsi"/>
          <w:color w:val="000000"/>
          <w:sz w:val="16"/>
          <w:szCs w:val="16"/>
        </w:rPr>
        <w:t xml:space="preserve"> </w:t>
      </w:r>
      <w:r w:rsidR="00DB6576" w:rsidRPr="001B612A">
        <w:rPr>
          <w:rFonts w:eastAsia="Times New Roman" w:cstheme="minorHAnsi"/>
          <w:color w:val="000000"/>
          <w:sz w:val="16"/>
          <w:szCs w:val="16"/>
        </w:rPr>
        <w:t>b</w:t>
      </w:r>
      <w:r w:rsidR="00BF2E1D" w:rsidRPr="001B612A">
        <w:rPr>
          <w:rFonts w:eastAsia="Times New Roman" w:cstheme="minorHAnsi"/>
          <w:color w:val="000000"/>
          <w:sz w:val="16"/>
          <w:szCs w:val="16"/>
        </w:rPr>
        <w:t xml:space="preserve">enefit of </w:t>
      </w:r>
      <w:r w:rsidR="00DB6576" w:rsidRPr="001B612A">
        <w:rPr>
          <w:rFonts w:eastAsia="Times New Roman" w:cstheme="minorHAnsi"/>
          <w:color w:val="000000"/>
          <w:sz w:val="16"/>
          <w:szCs w:val="16"/>
        </w:rPr>
        <w:t>p</w:t>
      </w:r>
      <w:r w:rsidR="00BF2E1D" w:rsidRPr="001B612A">
        <w:rPr>
          <w:rFonts w:eastAsia="Times New Roman" w:cstheme="minorHAnsi"/>
          <w:color w:val="000000"/>
          <w:sz w:val="16"/>
          <w:szCs w:val="16"/>
        </w:rPr>
        <w:t xml:space="preserve">hrenic </w:t>
      </w:r>
      <w:r w:rsidR="00DB6576" w:rsidRPr="001B612A">
        <w:rPr>
          <w:rFonts w:eastAsia="Times New Roman" w:cstheme="minorHAnsi"/>
          <w:color w:val="000000"/>
          <w:sz w:val="16"/>
          <w:szCs w:val="16"/>
        </w:rPr>
        <w:t>n</w:t>
      </w:r>
      <w:r w:rsidR="00BF2E1D" w:rsidRPr="001B612A">
        <w:rPr>
          <w:rFonts w:eastAsia="Times New Roman" w:cstheme="minorHAnsi"/>
          <w:color w:val="000000"/>
          <w:sz w:val="16"/>
          <w:szCs w:val="16"/>
        </w:rPr>
        <w:t xml:space="preserve">erve </w:t>
      </w:r>
      <w:r w:rsidR="00DB6576" w:rsidRPr="001B612A">
        <w:rPr>
          <w:rFonts w:eastAsia="Times New Roman" w:cstheme="minorHAnsi"/>
          <w:color w:val="000000"/>
          <w:sz w:val="16"/>
          <w:szCs w:val="16"/>
        </w:rPr>
        <w:t>s</w:t>
      </w:r>
      <w:r w:rsidR="00BF2E1D" w:rsidRPr="001B612A">
        <w:rPr>
          <w:rFonts w:eastAsia="Times New Roman" w:cstheme="minorHAnsi"/>
          <w:color w:val="000000"/>
          <w:sz w:val="16"/>
          <w:szCs w:val="16"/>
        </w:rPr>
        <w:t xml:space="preserve">timulation for </w:t>
      </w:r>
      <w:r w:rsidR="00DB6576" w:rsidRPr="001B612A">
        <w:rPr>
          <w:rFonts w:eastAsia="Times New Roman" w:cstheme="minorHAnsi"/>
          <w:color w:val="000000"/>
          <w:sz w:val="16"/>
          <w:szCs w:val="16"/>
        </w:rPr>
        <w:t>c</w:t>
      </w:r>
      <w:r w:rsidR="00BF2E1D" w:rsidRPr="001B612A">
        <w:rPr>
          <w:rFonts w:eastAsia="Times New Roman" w:cstheme="minorHAnsi"/>
          <w:color w:val="000000"/>
          <w:sz w:val="16"/>
          <w:szCs w:val="16"/>
        </w:rPr>
        <w:t xml:space="preserve">entral </w:t>
      </w:r>
      <w:r w:rsidR="00DB6576" w:rsidRPr="001B612A">
        <w:rPr>
          <w:rFonts w:eastAsia="Times New Roman" w:cstheme="minorHAnsi"/>
          <w:color w:val="000000"/>
          <w:sz w:val="16"/>
          <w:szCs w:val="16"/>
        </w:rPr>
        <w:t>s</w:t>
      </w:r>
      <w:r w:rsidR="00BF2E1D" w:rsidRPr="001B612A">
        <w:rPr>
          <w:rFonts w:eastAsia="Times New Roman" w:cstheme="minorHAnsi"/>
          <w:color w:val="000000"/>
          <w:sz w:val="16"/>
          <w:szCs w:val="16"/>
        </w:rPr>
        <w:t xml:space="preserve">leep </w:t>
      </w:r>
      <w:r w:rsidR="00DB6576" w:rsidRPr="001B612A">
        <w:rPr>
          <w:rFonts w:eastAsia="Times New Roman" w:cstheme="minorHAnsi"/>
          <w:color w:val="000000"/>
          <w:sz w:val="16"/>
          <w:szCs w:val="16"/>
        </w:rPr>
        <w:t>a</w:t>
      </w:r>
      <w:r w:rsidR="00BF2E1D" w:rsidRPr="001B612A">
        <w:rPr>
          <w:rFonts w:eastAsia="Times New Roman" w:cstheme="minorHAnsi"/>
          <w:color w:val="000000"/>
          <w:sz w:val="16"/>
          <w:szCs w:val="16"/>
        </w:rPr>
        <w:t xml:space="preserve">pnea. </w:t>
      </w:r>
      <w:r w:rsidR="00BF2E1D" w:rsidRPr="001B612A">
        <w:rPr>
          <w:rFonts w:eastAsia="Times New Roman" w:cstheme="minorHAnsi"/>
          <w:i/>
          <w:color w:val="000000"/>
          <w:sz w:val="16"/>
          <w:szCs w:val="16"/>
        </w:rPr>
        <w:t xml:space="preserve">Am J </w:t>
      </w:r>
      <w:proofErr w:type="spellStart"/>
      <w:r w:rsidR="00BF2E1D" w:rsidRPr="001B612A">
        <w:rPr>
          <w:rFonts w:eastAsia="Times New Roman" w:cstheme="minorHAnsi"/>
          <w:i/>
          <w:color w:val="000000"/>
          <w:sz w:val="16"/>
          <w:szCs w:val="16"/>
        </w:rPr>
        <w:t>Cardiol</w:t>
      </w:r>
      <w:proofErr w:type="spellEnd"/>
      <w:r w:rsidR="00BF2E1D" w:rsidRPr="001B612A">
        <w:rPr>
          <w:rFonts w:eastAsia="Times New Roman" w:cstheme="minorHAnsi"/>
          <w:color w:val="000000"/>
          <w:sz w:val="16"/>
          <w:szCs w:val="16"/>
        </w:rPr>
        <w:t xml:space="preserve"> 2018; 121:1400-1408</w:t>
      </w:r>
      <w:r w:rsidR="00557035">
        <w:rPr>
          <w:rFonts w:eastAsia="Times New Roman" w:cstheme="minorHAnsi"/>
          <w:color w:val="000000"/>
          <w:sz w:val="16"/>
          <w:szCs w:val="16"/>
        </w:rPr>
        <w:t>.</w:t>
      </w:r>
    </w:p>
  </w:endnote>
  <w:endnote w:id="6">
    <w:p w14:paraId="62D3D0E8" w14:textId="5B6E2AC6" w:rsidR="00447012" w:rsidRDefault="00447012">
      <w:pPr>
        <w:pStyle w:val="EndnoteText"/>
      </w:pPr>
      <w:r w:rsidRPr="00557035">
        <w:rPr>
          <w:rStyle w:val="EndnoteReference"/>
        </w:rPr>
        <w:endnoteRef/>
      </w:r>
      <w:r w:rsidRPr="00557035">
        <w:t xml:space="preserve"> </w:t>
      </w:r>
      <w:r w:rsidRPr="00557035">
        <w:rPr>
          <w:rFonts w:asciiTheme="minorHAnsi" w:hAnsiTheme="minorHAnsi" w:cstheme="minorHAnsi"/>
          <w:sz w:val="16"/>
          <w:szCs w:val="16"/>
        </w:rPr>
        <w:t xml:space="preserve">Costanzo MR </w:t>
      </w:r>
      <w:r w:rsidR="0096082F" w:rsidRPr="00557035">
        <w:rPr>
          <w:rFonts w:asciiTheme="minorHAnsi" w:hAnsiTheme="minorHAnsi" w:cstheme="minorHAnsi"/>
          <w:sz w:val="16"/>
          <w:szCs w:val="16"/>
        </w:rPr>
        <w:t xml:space="preserve">et al. </w:t>
      </w:r>
      <w:r w:rsidRPr="00557035">
        <w:rPr>
          <w:rFonts w:asciiTheme="minorHAnsi" w:hAnsiTheme="minorHAnsi" w:cstheme="minorHAnsi"/>
          <w:sz w:val="16"/>
          <w:szCs w:val="16"/>
        </w:rPr>
        <w:t>Transvenous phrenic nerve stimulation for treatment of central sleep apnea</w:t>
      </w:r>
      <w:r w:rsidR="0096082F" w:rsidRPr="00557035">
        <w:rPr>
          <w:rFonts w:asciiTheme="minorHAnsi" w:hAnsiTheme="minorHAnsi" w:cstheme="minorHAnsi"/>
          <w:sz w:val="16"/>
          <w:szCs w:val="16"/>
        </w:rPr>
        <w:t xml:space="preserve">. </w:t>
      </w:r>
      <w:r w:rsidRPr="00557035">
        <w:rPr>
          <w:rFonts w:asciiTheme="minorHAnsi" w:hAnsiTheme="minorHAnsi" w:cstheme="minorHAnsi"/>
          <w:sz w:val="16"/>
          <w:szCs w:val="16"/>
        </w:rPr>
        <w:t xml:space="preserve">Five-year safety and efficacy outcomes. </w:t>
      </w:r>
      <w:r w:rsidRPr="001B612A">
        <w:rPr>
          <w:rFonts w:asciiTheme="minorHAnsi" w:hAnsiTheme="minorHAnsi" w:cstheme="minorHAnsi"/>
          <w:i/>
          <w:iCs/>
          <w:sz w:val="16"/>
          <w:szCs w:val="16"/>
        </w:rPr>
        <w:t>Nat Sci Sleep 2021</w:t>
      </w:r>
      <w:r w:rsidRPr="00557035">
        <w:rPr>
          <w:rFonts w:asciiTheme="minorHAnsi" w:hAnsiTheme="minorHAnsi" w:cstheme="minorHAnsi"/>
          <w:sz w:val="16"/>
          <w:szCs w:val="16"/>
        </w:rPr>
        <w:t>: 13 515-526.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390179"/>
      <w:docPartObj>
        <w:docPartGallery w:val="Page Numbers (Bottom of Page)"/>
        <w:docPartUnique/>
      </w:docPartObj>
    </w:sdtPr>
    <w:sdtEndPr/>
    <w:sdtContent>
      <w:p w14:paraId="6845F461" w14:textId="1529F76A" w:rsidR="00113B13" w:rsidRPr="00557035" w:rsidRDefault="00113B13">
        <w:pPr>
          <w:pStyle w:val="Footer"/>
          <w:jc w:val="right"/>
        </w:pPr>
        <w:r w:rsidRPr="00557035">
          <w:fldChar w:fldCharType="begin"/>
        </w:r>
        <w:r w:rsidRPr="00557035">
          <w:instrText xml:space="preserve"> PAGE   \* MERGEFORMAT </w:instrText>
        </w:r>
        <w:r w:rsidRPr="00557035">
          <w:fldChar w:fldCharType="separate"/>
        </w:r>
        <w:r w:rsidRPr="001B612A">
          <w:t>2</w:t>
        </w:r>
        <w:r w:rsidRPr="001B612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D697" w14:textId="4EDEA2A0" w:rsidR="00113B13" w:rsidRPr="00557035" w:rsidRDefault="00113B13">
    <w:pPr>
      <w:pStyle w:val="Footer"/>
    </w:pPr>
    <w:r w:rsidRPr="00557035">
      <w:t xml:space="preserve">RMB 1538, Rev </w:t>
    </w:r>
    <w:r w:rsidR="00487F52" w:rsidRPr="00557035">
      <w:t>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2DA8" w14:textId="77777777" w:rsidR="00E44A77" w:rsidRPr="00557035" w:rsidRDefault="00E44A77" w:rsidP="004C1856">
      <w:pPr>
        <w:spacing w:after="0" w:line="240" w:lineRule="auto"/>
      </w:pPr>
      <w:r w:rsidRPr="00557035">
        <w:separator/>
      </w:r>
    </w:p>
  </w:footnote>
  <w:footnote w:type="continuationSeparator" w:id="0">
    <w:p w14:paraId="7A818381" w14:textId="77777777" w:rsidR="00E44A77" w:rsidRPr="00557035" w:rsidRDefault="00E44A77" w:rsidP="004C1856">
      <w:pPr>
        <w:spacing w:after="0" w:line="240" w:lineRule="auto"/>
      </w:pPr>
      <w:r w:rsidRPr="0055703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529"/>
    <w:multiLevelType w:val="hybridMultilevel"/>
    <w:tmpl w:val="75CC7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A2579"/>
    <w:multiLevelType w:val="hybridMultilevel"/>
    <w:tmpl w:val="89BC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67D85"/>
    <w:multiLevelType w:val="hybridMultilevel"/>
    <w:tmpl w:val="5EE610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538C9"/>
    <w:multiLevelType w:val="hybridMultilevel"/>
    <w:tmpl w:val="664A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6682A"/>
    <w:multiLevelType w:val="hybridMultilevel"/>
    <w:tmpl w:val="BFF6F2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268D6"/>
    <w:multiLevelType w:val="hybridMultilevel"/>
    <w:tmpl w:val="2A428C1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A405F"/>
    <w:multiLevelType w:val="hybridMultilevel"/>
    <w:tmpl w:val="9E8251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11A77"/>
    <w:multiLevelType w:val="hybridMultilevel"/>
    <w:tmpl w:val="F2E27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E2277"/>
    <w:multiLevelType w:val="hybridMultilevel"/>
    <w:tmpl w:val="D784734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66700"/>
    <w:multiLevelType w:val="hybridMultilevel"/>
    <w:tmpl w:val="6F348E8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524B6"/>
    <w:multiLevelType w:val="hybridMultilevel"/>
    <w:tmpl w:val="6B02BD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54D2B"/>
    <w:multiLevelType w:val="hybridMultilevel"/>
    <w:tmpl w:val="6A327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C1857"/>
    <w:multiLevelType w:val="hybridMultilevel"/>
    <w:tmpl w:val="D20A6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947D27"/>
    <w:multiLevelType w:val="hybridMultilevel"/>
    <w:tmpl w:val="9D60E16A"/>
    <w:lvl w:ilvl="0" w:tplc="CB6EEEB4">
      <w:numFmt w:val="bullet"/>
      <w:lvlText w:val="•"/>
      <w:lvlJc w:val="left"/>
      <w:pPr>
        <w:ind w:left="1087" w:hanging="727"/>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450581">
    <w:abstractNumId w:val="4"/>
  </w:num>
  <w:num w:numId="2" w16cid:durableId="1079987040">
    <w:abstractNumId w:val="10"/>
  </w:num>
  <w:num w:numId="3" w16cid:durableId="1896506054">
    <w:abstractNumId w:val="3"/>
  </w:num>
  <w:num w:numId="4" w16cid:durableId="286283735">
    <w:abstractNumId w:val="13"/>
  </w:num>
  <w:num w:numId="5" w16cid:durableId="1625042394">
    <w:abstractNumId w:val="12"/>
  </w:num>
  <w:num w:numId="6" w16cid:durableId="1814981368">
    <w:abstractNumId w:val="6"/>
  </w:num>
  <w:num w:numId="7" w16cid:durableId="455368688">
    <w:abstractNumId w:val="7"/>
  </w:num>
  <w:num w:numId="8" w16cid:durableId="651180399">
    <w:abstractNumId w:val="11"/>
  </w:num>
  <w:num w:numId="9" w16cid:durableId="1161002537">
    <w:abstractNumId w:val="0"/>
  </w:num>
  <w:num w:numId="10" w16cid:durableId="1619331475">
    <w:abstractNumId w:val="2"/>
  </w:num>
  <w:num w:numId="11" w16cid:durableId="1261568277">
    <w:abstractNumId w:val="5"/>
  </w:num>
  <w:num w:numId="12" w16cid:durableId="1791167988">
    <w:abstractNumId w:val="9"/>
  </w:num>
  <w:num w:numId="13" w16cid:durableId="660354930">
    <w:abstractNumId w:val="8"/>
  </w:num>
  <w:num w:numId="14" w16cid:durableId="160599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05"/>
    <w:rsid w:val="000033A5"/>
    <w:rsid w:val="00033C92"/>
    <w:rsid w:val="00034260"/>
    <w:rsid w:val="0005492B"/>
    <w:rsid w:val="000559D9"/>
    <w:rsid w:val="0005766E"/>
    <w:rsid w:val="00066A86"/>
    <w:rsid w:val="000742A5"/>
    <w:rsid w:val="00081C04"/>
    <w:rsid w:val="00091595"/>
    <w:rsid w:val="0009304E"/>
    <w:rsid w:val="000B4A50"/>
    <w:rsid w:val="000D7924"/>
    <w:rsid w:val="000E53B0"/>
    <w:rsid w:val="000F199D"/>
    <w:rsid w:val="000F6740"/>
    <w:rsid w:val="000F6B18"/>
    <w:rsid w:val="000F71AD"/>
    <w:rsid w:val="00105C19"/>
    <w:rsid w:val="00113B13"/>
    <w:rsid w:val="001215BA"/>
    <w:rsid w:val="001271EB"/>
    <w:rsid w:val="0013433A"/>
    <w:rsid w:val="00165A91"/>
    <w:rsid w:val="001A0BCC"/>
    <w:rsid w:val="001A4B64"/>
    <w:rsid w:val="001B612A"/>
    <w:rsid w:val="001E6619"/>
    <w:rsid w:val="00201E50"/>
    <w:rsid w:val="00206827"/>
    <w:rsid w:val="00213ACF"/>
    <w:rsid w:val="00250824"/>
    <w:rsid w:val="00253B11"/>
    <w:rsid w:val="0026626C"/>
    <w:rsid w:val="00287DF1"/>
    <w:rsid w:val="002C0F62"/>
    <w:rsid w:val="002C5859"/>
    <w:rsid w:val="002C6DCB"/>
    <w:rsid w:val="002E662C"/>
    <w:rsid w:val="002F117D"/>
    <w:rsid w:val="002F7C1A"/>
    <w:rsid w:val="00302E29"/>
    <w:rsid w:val="00304B54"/>
    <w:rsid w:val="00306D62"/>
    <w:rsid w:val="00307274"/>
    <w:rsid w:val="003361FD"/>
    <w:rsid w:val="0035166F"/>
    <w:rsid w:val="00352B88"/>
    <w:rsid w:val="00353DBE"/>
    <w:rsid w:val="003B1F67"/>
    <w:rsid w:val="003B3401"/>
    <w:rsid w:val="003B7AC8"/>
    <w:rsid w:val="003D3A46"/>
    <w:rsid w:val="003D7EC4"/>
    <w:rsid w:val="00412925"/>
    <w:rsid w:val="00427F43"/>
    <w:rsid w:val="00434028"/>
    <w:rsid w:val="00447012"/>
    <w:rsid w:val="004471C3"/>
    <w:rsid w:val="00455130"/>
    <w:rsid w:val="00467F0D"/>
    <w:rsid w:val="0048392A"/>
    <w:rsid w:val="00485DF2"/>
    <w:rsid w:val="00487F52"/>
    <w:rsid w:val="004919AF"/>
    <w:rsid w:val="004C1856"/>
    <w:rsid w:val="004E3C05"/>
    <w:rsid w:val="004E7807"/>
    <w:rsid w:val="004F4603"/>
    <w:rsid w:val="004F5528"/>
    <w:rsid w:val="00503330"/>
    <w:rsid w:val="0050411F"/>
    <w:rsid w:val="00526A7E"/>
    <w:rsid w:val="00531D57"/>
    <w:rsid w:val="00533B29"/>
    <w:rsid w:val="00557035"/>
    <w:rsid w:val="005636E4"/>
    <w:rsid w:val="005823DC"/>
    <w:rsid w:val="005900A7"/>
    <w:rsid w:val="00594773"/>
    <w:rsid w:val="005D476D"/>
    <w:rsid w:val="005F0433"/>
    <w:rsid w:val="005F487F"/>
    <w:rsid w:val="006168BF"/>
    <w:rsid w:val="00620D66"/>
    <w:rsid w:val="006219C4"/>
    <w:rsid w:val="00626D63"/>
    <w:rsid w:val="00656125"/>
    <w:rsid w:val="006774BC"/>
    <w:rsid w:val="006A2D38"/>
    <w:rsid w:val="006A38F6"/>
    <w:rsid w:val="006C4252"/>
    <w:rsid w:val="006C6710"/>
    <w:rsid w:val="006C7135"/>
    <w:rsid w:val="006E1B4D"/>
    <w:rsid w:val="006F24DC"/>
    <w:rsid w:val="00702A72"/>
    <w:rsid w:val="00711357"/>
    <w:rsid w:val="007264A7"/>
    <w:rsid w:val="00727AB9"/>
    <w:rsid w:val="00732BDC"/>
    <w:rsid w:val="0074122E"/>
    <w:rsid w:val="00741D9A"/>
    <w:rsid w:val="007437D3"/>
    <w:rsid w:val="00750467"/>
    <w:rsid w:val="00750F1C"/>
    <w:rsid w:val="00770E48"/>
    <w:rsid w:val="0078531C"/>
    <w:rsid w:val="00790971"/>
    <w:rsid w:val="007A4CA9"/>
    <w:rsid w:val="007A5E62"/>
    <w:rsid w:val="007C08E2"/>
    <w:rsid w:val="007C5B6A"/>
    <w:rsid w:val="007C60E2"/>
    <w:rsid w:val="007D3310"/>
    <w:rsid w:val="007E1C6D"/>
    <w:rsid w:val="007E236B"/>
    <w:rsid w:val="007E37E9"/>
    <w:rsid w:val="007E7993"/>
    <w:rsid w:val="007F7C9C"/>
    <w:rsid w:val="00806AAB"/>
    <w:rsid w:val="00810CE4"/>
    <w:rsid w:val="008125B3"/>
    <w:rsid w:val="00823F68"/>
    <w:rsid w:val="0083238C"/>
    <w:rsid w:val="00833F20"/>
    <w:rsid w:val="00846716"/>
    <w:rsid w:val="00873624"/>
    <w:rsid w:val="0088727E"/>
    <w:rsid w:val="0089708E"/>
    <w:rsid w:val="008A3F73"/>
    <w:rsid w:val="008B57F1"/>
    <w:rsid w:val="008C73E0"/>
    <w:rsid w:val="00904A5A"/>
    <w:rsid w:val="0093462C"/>
    <w:rsid w:val="00947986"/>
    <w:rsid w:val="009506C3"/>
    <w:rsid w:val="0095154E"/>
    <w:rsid w:val="0095172B"/>
    <w:rsid w:val="0096082F"/>
    <w:rsid w:val="009955EC"/>
    <w:rsid w:val="009A727E"/>
    <w:rsid w:val="009B23D0"/>
    <w:rsid w:val="009B3492"/>
    <w:rsid w:val="009C6AE5"/>
    <w:rsid w:val="009D4198"/>
    <w:rsid w:val="009E62CD"/>
    <w:rsid w:val="009F28ED"/>
    <w:rsid w:val="009F6624"/>
    <w:rsid w:val="00A00B08"/>
    <w:rsid w:val="00A1681B"/>
    <w:rsid w:val="00A36DCD"/>
    <w:rsid w:val="00A453C8"/>
    <w:rsid w:val="00A600BD"/>
    <w:rsid w:val="00A62903"/>
    <w:rsid w:val="00A66AA4"/>
    <w:rsid w:val="00A7703C"/>
    <w:rsid w:val="00A86A0C"/>
    <w:rsid w:val="00A90D4D"/>
    <w:rsid w:val="00AB6B17"/>
    <w:rsid w:val="00AC23E0"/>
    <w:rsid w:val="00AC35FE"/>
    <w:rsid w:val="00AF5C0E"/>
    <w:rsid w:val="00B00813"/>
    <w:rsid w:val="00B059F2"/>
    <w:rsid w:val="00B138AA"/>
    <w:rsid w:val="00B15AA1"/>
    <w:rsid w:val="00B210CE"/>
    <w:rsid w:val="00B249D3"/>
    <w:rsid w:val="00B40981"/>
    <w:rsid w:val="00B719B9"/>
    <w:rsid w:val="00B76717"/>
    <w:rsid w:val="00B97CB2"/>
    <w:rsid w:val="00BE52CC"/>
    <w:rsid w:val="00BF0086"/>
    <w:rsid w:val="00BF2E1D"/>
    <w:rsid w:val="00C07202"/>
    <w:rsid w:val="00C20CF1"/>
    <w:rsid w:val="00C22206"/>
    <w:rsid w:val="00C24CB6"/>
    <w:rsid w:val="00C544C2"/>
    <w:rsid w:val="00C55219"/>
    <w:rsid w:val="00C62B54"/>
    <w:rsid w:val="00C9500B"/>
    <w:rsid w:val="00CA4B0D"/>
    <w:rsid w:val="00CB5F9E"/>
    <w:rsid w:val="00CC1143"/>
    <w:rsid w:val="00CC663B"/>
    <w:rsid w:val="00CE060F"/>
    <w:rsid w:val="00CE18DC"/>
    <w:rsid w:val="00CE63ED"/>
    <w:rsid w:val="00CF24C8"/>
    <w:rsid w:val="00D106D8"/>
    <w:rsid w:val="00D26E50"/>
    <w:rsid w:val="00D614D3"/>
    <w:rsid w:val="00D65842"/>
    <w:rsid w:val="00D712BA"/>
    <w:rsid w:val="00D7489C"/>
    <w:rsid w:val="00D774DE"/>
    <w:rsid w:val="00D846BB"/>
    <w:rsid w:val="00DA789A"/>
    <w:rsid w:val="00DB6576"/>
    <w:rsid w:val="00DC35C7"/>
    <w:rsid w:val="00DD318C"/>
    <w:rsid w:val="00E441F1"/>
    <w:rsid w:val="00E44A77"/>
    <w:rsid w:val="00E472D3"/>
    <w:rsid w:val="00E70562"/>
    <w:rsid w:val="00E84DC4"/>
    <w:rsid w:val="00EA5A11"/>
    <w:rsid w:val="00EB0569"/>
    <w:rsid w:val="00EB1312"/>
    <w:rsid w:val="00EB1AFE"/>
    <w:rsid w:val="00EC1F22"/>
    <w:rsid w:val="00ED0B7C"/>
    <w:rsid w:val="00ED0C91"/>
    <w:rsid w:val="00ED15E3"/>
    <w:rsid w:val="00EE79D7"/>
    <w:rsid w:val="00EE7BF9"/>
    <w:rsid w:val="00F065ED"/>
    <w:rsid w:val="00F14308"/>
    <w:rsid w:val="00F40F4E"/>
    <w:rsid w:val="00F43D1C"/>
    <w:rsid w:val="00F51FD7"/>
    <w:rsid w:val="00F707B3"/>
    <w:rsid w:val="00F71E7F"/>
    <w:rsid w:val="00F73BC1"/>
    <w:rsid w:val="00F75F0E"/>
    <w:rsid w:val="00F75F57"/>
    <w:rsid w:val="00F85075"/>
    <w:rsid w:val="00FA4894"/>
    <w:rsid w:val="00FE1422"/>
    <w:rsid w:val="00FF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B917"/>
  <w15:chartTrackingRefBased/>
  <w15:docId w15:val="{87AA1045-C0DB-3349-BEE9-05FC46C3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5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56"/>
    <w:pPr>
      <w:ind w:left="720"/>
      <w:contextualSpacing/>
    </w:pPr>
  </w:style>
  <w:style w:type="paragraph" w:styleId="EndnoteText">
    <w:name w:val="endnote text"/>
    <w:basedOn w:val="Normal"/>
    <w:link w:val="EndnoteTextChar"/>
    <w:uiPriority w:val="99"/>
    <w:semiHidden/>
    <w:unhideWhenUsed/>
    <w:rsid w:val="004C1856"/>
    <w:pPr>
      <w:spacing w:after="0" w:line="240" w:lineRule="auto"/>
    </w:pPr>
    <w:rPr>
      <w:rFonts w:ascii="Calibri" w:hAnsi="Calibri" w:cs="Times New Roman"/>
      <w:sz w:val="20"/>
      <w:szCs w:val="20"/>
    </w:rPr>
  </w:style>
  <w:style w:type="character" w:customStyle="1" w:styleId="EndnoteTextChar">
    <w:name w:val="Endnote Text Char"/>
    <w:basedOn w:val="DefaultParagraphFont"/>
    <w:link w:val="EndnoteText"/>
    <w:uiPriority w:val="99"/>
    <w:semiHidden/>
    <w:rsid w:val="004C1856"/>
    <w:rPr>
      <w:rFonts w:ascii="Calibri" w:hAnsi="Calibri" w:cs="Times New Roman"/>
      <w:sz w:val="20"/>
      <w:szCs w:val="20"/>
    </w:rPr>
  </w:style>
  <w:style w:type="character" w:styleId="EndnoteReference">
    <w:name w:val="endnote reference"/>
    <w:basedOn w:val="DefaultParagraphFont"/>
    <w:uiPriority w:val="99"/>
    <w:semiHidden/>
    <w:unhideWhenUsed/>
    <w:rsid w:val="004C1856"/>
    <w:rPr>
      <w:vertAlign w:val="superscript"/>
    </w:rPr>
  </w:style>
  <w:style w:type="paragraph" w:customStyle="1" w:styleId="EndNoteBibliography">
    <w:name w:val="EndNote Bibliography"/>
    <w:basedOn w:val="Normal"/>
    <w:link w:val="EndNoteBibliographyChar"/>
    <w:uiPriority w:val="99"/>
    <w:rsid w:val="004C1856"/>
    <w:pPr>
      <w:widowControl w:val="0"/>
      <w:spacing w:after="0" w:line="240" w:lineRule="auto"/>
    </w:pPr>
    <w:rPr>
      <w:rFonts w:ascii="Times New Roman" w:eastAsia="Times New Roman" w:hAnsi="Times New Roman" w:cs="Times New Roman"/>
      <w:noProof/>
      <w:sz w:val="18"/>
      <w:szCs w:val="20"/>
    </w:rPr>
  </w:style>
  <w:style w:type="character" w:customStyle="1" w:styleId="EndNoteBibliographyChar">
    <w:name w:val="EndNote Bibliography Char"/>
    <w:basedOn w:val="DefaultParagraphFont"/>
    <w:link w:val="EndNoteBibliography"/>
    <w:uiPriority w:val="99"/>
    <w:locked/>
    <w:rsid w:val="004C1856"/>
    <w:rPr>
      <w:rFonts w:ascii="Times New Roman" w:eastAsia="Times New Roman" w:hAnsi="Times New Roman" w:cs="Times New Roman"/>
      <w:noProof/>
      <w:sz w:val="18"/>
      <w:szCs w:val="20"/>
    </w:rPr>
  </w:style>
  <w:style w:type="paragraph" w:styleId="FootnoteText">
    <w:name w:val="footnote text"/>
    <w:basedOn w:val="Normal"/>
    <w:link w:val="FootnoteTextChar"/>
    <w:uiPriority w:val="99"/>
    <w:unhideWhenUsed/>
    <w:rsid w:val="00750467"/>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750467"/>
    <w:rPr>
      <w:rFonts w:eastAsiaTheme="minorEastAsia"/>
    </w:rPr>
  </w:style>
  <w:style w:type="character" w:styleId="FootnoteReference">
    <w:name w:val="footnote reference"/>
    <w:basedOn w:val="DefaultParagraphFont"/>
    <w:uiPriority w:val="99"/>
    <w:unhideWhenUsed/>
    <w:rsid w:val="00750467"/>
    <w:rPr>
      <w:vertAlign w:val="superscript"/>
    </w:rPr>
  </w:style>
  <w:style w:type="character" w:styleId="CommentReference">
    <w:name w:val="annotation reference"/>
    <w:basedOn w:val="DefaultParagraphFont"/>
    <w:uiPriority w:val="99"/>
    <w:semiHidden/>
    <w:unhideWhenUsed/>
    <w:rsid w:val="00EE7BF9"/>
    <w:rPr>
      <w:sz w:val="16"/>
      <w:szCs w:val="16"/>
    </w:rPr>
  </w:style>
  <w:style w:type="paragraph" w:styleId="CommentText">
    <w:name w:val="annotation text"/>
    <w:basedOn w:val="Normal"/>
    <w:link w:val="CommentTextChar"/>
    <w:uiPriority w:val="99"/>
    <w:unhideWhenUsed/>
    <w:rsid w:val="00EE7BF9"/>
    <w:pPr>
      <w:spacing w:line="240" w:lineRule="auto"/>
    </w:pPr>
    <w:rPr>
      <w:sz w:val="20"/>
      <w:szCs w:val="20"/>
    </w:rPr>
  </w:style>
  <w:style w:type="character" w:customStyle="1" w:styleId="CommentTextChar">
    <w:name w:val="Comment Text Char"/>
    <w:basedOn w:val="DefaultParagraphFont"/>
    <w:link w:val="CommentText"/>
    <w:uiPriority w:val="99"/>
    <w:rsid w:val="00EE7BF9"/>
    <w:rPr>
      <w:sz w:val="20"/>
      <w:szCs w:val="20"/>
    </w:rPr>
  </w:style>
  <w:style w:type="paragraph" w:styleId="CommentSubject">
    <w:name w:val="annotation subject"/>
    <w:basedOn w:val="CommentText"/>
    <w:next w:val="CommentText"/>
    <w:link w:val="CommentSubjectChar"/>
    <w:uiPriority w:val="99"/>
    <w:semiHidden/>
    <w:unhideWhenUsed/>
    <w:rsid w:val="00EE7BF9"/>
    <w:rPr>
      <w:b/>
      <w:bCs/>
    </w:rPr>
  </w:style>
  <w:style w:type="character" w:customStyle="1" w:styleId="CommentSubjectChar">
    <w:name w:val="Comment Subject Char"/>
    <w:basedOn w:val="CommentTextChar"/>
    <w:link w:val="CommentSubject"/>
    <w:uiPriority w:val="99"/>
    <w:semiHidden/>
    <w:rsid w:val="00EE7BF9"/>
    <w:rPr>
      <w:b/>
      <w:bCs/>
      <w:sz w:val="20"/>
      <w:szCs w:val="20"/>
    </w:rPr>
  </w:style>
  <w:style w:type="paragraph" w:styleId="BalloonText">
    <w:name w:val="Balloon Text"/>
    <w:basedOn w:val="Normal"/>
    <w:link w:val="BalloonTextChar"/>
    <w:uiPriority w:val="99"/>
    <w:semiHidden/>
    <w:unhideWhenUsed/>
    <w:rsid w:val="00EE7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F9"/>
    <w:rPr>
      <w:rFonts w:ascii="Segoe UI" w:hAnsi="Segoe UI" w:cs="Segoe UI"/>
      <w:sz w:val="18"/>
      <w:szCs w:val="18"/>
    </w:rPr>
  </w:style>
  <w:style w:type="character" w:styleId="Hyperlink">
    <w:name w:val="Hyperlink"/>
    <w:basedOn w:val="DefaultParagraphFont"/>
    <w:uiPriority w:val="99"/>
    <w:unhideWhenUsed/>
    <w:rsid w:val="00113B13"/>
    <w:rPr>
      <w:color w:val="0563C1" w:themeColor="hyperlink"/>
      <w:u w:val="single"/>
    </w:rPr>
  </w:style>
  <w:style w:type="paragraph" w:styleId="Header">
    <w:name w:val="header"/>
    <w:basedOn w:val="Normal"/>
    <w:link w:val="HeaderChar"/>
    <w:uiPriority w:val="99"/>
    <w:unhideWhenUsed/>
    <w:rsid w:val="00113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B13"/>
    <w:rPr>
      <w:sz w:val="22"/>
      <w:szCs w:val="22"/>
    </w:rPr>
  </w:style>
  <w:style w:type="paragraph" w:styleId="Footer">
    <w:name w:val="footer"/>
    <w:basedOn w:val="Normal"/>
    <w:link w:val="FooterChar"/>
    <w:uiPriority w:val="99"/>
    <w:unhideWhenUsed/>
    <w:rsid w:val="00113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B13"/>
    <w:rPr>
      <w:sz w:val="22"/>
      <w:szCs w:val="22"/>
    </w:rPr>
  </w:style>
  <w:style w:type="paragraph" w:styleId="Revision">
    <w:name w:val="Revision"/>
    <w:hidden/>
    <w:uiPriority w:val="99"/>
    <w:semiHidden/>
    <w:rsid w:val="00412925"/>
    <w:rPr>
      <w:sz w:val="22"/>
      <w:szCs w:val="22"/>
    </w:rPr>
  </w:style>
  <w:style w:type="character" w:styleId="UnresolvedMention">
    <w:name w:val="Unresolved Mention"/>
    <w:basedOn w:val="DefaultParagraphFont"/>
    <w:uiPriority w:val="99"/>
    <w:semiHidden/>
    <w:unhideWhenUsed/>
    <w:rsid w:val="00487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6980">
      <w:bodyDiv w:val="1"/>
      <w:marLeft w:val="0"/>
      <w:marRight w:val="0"/>
      <w:marTop w:val="0"/>
      <w:marBottom w:val="0"/>
      <w:divBdr>
        <w:top w:val="none" w:sz="0" w:space="0" w:color="auto"/>
        <w:left w:val="none" w:sz="0" w:space="0" w:color="auto"/>
        <w:bottom w:val="none" w:sz="0" w:space="0" w:color="auto"/>
        <w:right w:val="none" w:sz="0" w:space="0" w:color="auto"/>
      </w:divBdr>
    </w:div>
    <w:div w:id="170028785">
      <w:bodyDiv w:val="1"/>
      <w:marLeft w:val="0"/>
      <w:marRight w:val="0"/>
      <w:marTop w:val="0"/>
      <w:marBottom w:val="0"/>
      <w:divBdr>
        <w:top w:val="none" w:sz="0" w:space="0" w:color="auto"/>
        <w:left w:val="none" w:sz="0" w:space="0" w:color="auto"/>
        <w:bottom w:val="none" w:sz="0" w:space="0" w:color="auto"/>
        <w:right w:val="none" w:sz="0" w:space="0" w:color="auto"/>
      </w:divBdr>
      <w:divsChild>
        <w:div w:id="666175282">
          <w:marLeft w:val="0"/>
          <w:marRight w:val="0"/>
          <w:marTop w:val="0"/>
          <w:marBottom w:val="0"/>
          <w:divBdr>
            <w:top w:val="none" w:sz="0" w:space="0" w:color="auto"/>
            <w:left w:val="none" w:sz="0" w:space="0" w:color="auto"/>
            <w:bottom w:val="none" w:sz="0" w:space="0" w:color="auto"/>
            <w:right w:val="none" w:sz="0" w:space="0" w:color="auto"/>
          </w:divBdr>
          <w:divsChild>
            <w:div w:id="132721081">
              <w:marLeft w:val="0"/>
              <w:marRight w:val="0"/>
              <w:marTop w:val="0"/>
              <w:marBottom w:val="0"/>
              <w:divBdr>
                <w:top w:val="none" w:sz="0" w:space="0" w:color="auto"/>
                <w:left w:val="none" w:sz="0" w:space="0" w:color="auto"/>
                <w:bottom w:val="none" w:sz="0" w:space="0" w:color="auto"/>
                <w:right w:val="none" w:sz="0" w:space="0" w:color="auto"/>
              </w:divBdr>
              <w:divsChild>
                <w:div w:id="2146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5595">
      <w:bodyDiv w:val="1"/>
      <w:marLeft w:val="0"/>
      <w:marRight w:val="0"/>
      <w:marTop w:val="0"/>
      <w:marBottom w:val="0"/>
      <w:divBdr>
        <w:top w:val="none" w:sz="0" w:space="0" w:color="auto"/>
        <w:left w:val="none" w:sz="0" w:space="0" w:color="auto"/>
        <w:bottom w:val="none" w:sz="0" w:space="0" w:color="auto"/>
        <w:right w:val="none" w:sz="0" w:space="0" w:color="auto"/>
      </w:divBdr>
    </w:div>
    <w:div w:id="708527668">
      <w:bodyDiv w:val="1"/>
      <w:marLeft w:val="0"/>
      <w:marRight w:val="0"/>
      <w:marTop w:val="0"/>
      <w:marBottom w:val="0"/>
      <w:divBdr>
        <w:top w:val="none" w:sz="0" w:space="0" w:color="auto"/>
        <w:left w:val="none" w:sz="0" w:space="0" w:color="auto"/>
        <w:bottom w:val="none" w:sz="0" w:space="0" w:color="auto"/>
        <w:right w:val="none" w:sz="0" w:space="0" w:color="auto"/>
      </w:divBdr>
    </w:div>
    <w:div w:id="1301571306">
      <w:bodyDiv w:val="1"/>
      <w:marLeft w:val="0"/>
      <w:marRight w:val="0"/>
      <w:marTop w:val="0"/>
      <w:marBottom w:val="0"/>
      <w:divBdr>
        <w:top w:val="none" w:sz="0" w:space="0" w:color="auto"/>
        <w:left w:val="none" w:sz="0" w:space="0" w:color="auto"/>
        <w:bottom w:val="none" w:sz="0" w:space="0" w:color="auto"/>
        <w:right w:val="none" w:sz="0" w:space="0" w:color="auto"/>
      </w:divBdr>
    </w:div>
    <w:div w:id="14897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mbursement@remede.zol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doi.org/10.5664/jcsm.11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57A55EC066E640A36B115523324EFB" ma:contentTypeVersion="9" ma:contentTypeDescription="Create a new document." ma:contentTypeScope="" ma:versionID="1fd488233196babefc77ab07d65582c9">
  <xsd:schema xmlns:xsd="http://www.w3.org/2001/XMLSchema" xmlns:xs="http://www.w3.org/2001/XMLSchema" xmlns:p="http://schemas.microsoft.com/office/2006/metadata/properties" xmlns:ns2="e545f38d-01b2-4f1b-a414-0a0065f032c1" xmlns:ns3="d470bc4e-5527-41de-86a0-5aaf82fd1f3d" targetNamespace="http://schemas.microsoft.com/office/2006/metadata/properties" ma:root="true" ma:fieldsID="882af6783f17a1298cd329ee917614c4" ns2:_="" ns3:_="">
    <xsd:import namespace="e545f38d-01b2-4f1b-a414-0a0065f032c1"/>
    <xsd:import namespace="d470bc4e-5527-41de-86a0-5aaf82fd1f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5f38d-01b2-4f1b-a414-0a0065f03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ab8edf8-33f4-40ba-a25c-8fcfcbba17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70bc4e-5527-41de-86a0-5aaf82fd1f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2e6e7e-bbd2-47ad-aa86-acf66ffa0bc3}" ma:internalName="TaxCatchAll" ma:showField="CatchAllData" ma:web="d470bc4e-5527-41de-86a0-5aaf82fd1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470bc4e-5527-41de-86a0-5aaf82fd1f3d" xsi:nil="true"/>
    <lcf76f155ced4ddcb4097134ff3c332f xmlns="e545f38d-01b2-4f1b-a414-0a0065f032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0277E8-4DA7-48D9-BBF6-DDBA1529F46E}">
  <ds:schemaRefs>
    <ds:schemaRef ds:uri="http://schemas.microsoft.com/sharepoint/v3/contenttype/forms"/>
  </ds:schemaRefs>
</ds:datastoreItem>
</file>

<file path=customXml/itemProps2.xml><?xml version="1.0" encoding="utf-8"?>
<ds:datastoreItem xmlns:ds="http://schemas.openxmlformats.org/officeDocument/2006/customXml" ds:itemID="{54D4C202-9F6B-4495-899F-A52AAA24E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5f38d-01b2-4f1b-a414-0a0065f032c1"/>
    <ds:schemaRef ds:uri="d470bc4e-5527-41de-86a0-5aaf82fd1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DDC1A-ECE4-4144-A4C7-8C56E3E81D61}">
  <ds:schemaRefs>
    <ds:schemaRef ds:uri="http://schemas.openxmlformats.org/officeDocument/2006/bibliography"/>
  </ds:schemaRefs>
</ds:datastoreItem>
</file>

<file path=customXml/itemProps4.xml><?xml version="1.0" encoding="utf-8"?>
<ds:datastoreItem xmlns:ds="http://schemas.openxmlformats.org/officeDocument/2006/customXml" ds:itemID="{C214D172-F69C-4564-ABBB-FB52584C945B}">
  <ds:schemaRefs>
    <ds:schemaRef ds:uri="http://schemas.microsoft.com/office/2006/metadata/properties"/>
    <ds:schemaRef ds:uri="http://schemas.microsoft.com/office/infopath/2007/PartnerControls"/>
    <ds:schemaRef ds:uri="d470bc4e-5527-41de-86a0-5aaf82fd1f3d"/>
    <ds:schemaRef ds:uri="e545f38d-01b2-4f1b-a414-0a0065f032c1"/>
  </ds:schemaRefs>
</ds:datastoreItem>
</file>

<file path=docMetadata/LabelInfo.xml><?xml version="1.0" encoding="utf-8"?>
<clbl:labelList xmlns:clbl="http://schemas.microsoft.com/office/2020/mipLabelMetadata">
  <clbl:label id="{5a26fe61-56ee-4343-af75-728404378666}" enabled="1" method="Standard" siteId="{de9651cc-4c1f-4163-9f5d-2ca7449bdbc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Sid Satyavolu</cp:lastModifiedBy>
  <cp:revision>2</cp:revision>
  <cp:lastPrinted>2020-01-21T17:27:00Z</cp:lastPrinted>
  <dcterms:created xsi:type="dcterms:W3CDTF">2025-09-02T15:45:00Z</dcterms:created>
  <dcterms:modified xsi:type="dcterms:W3CDTF">2025-09-02T15:45:00Z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0x0101007557A55EC066E640A36B115523324EFB</vt:lpwstr>
  </property>
  <property fmtid="{D5CDD505-2E9C-101B-9397-08002B2CF9AE}" pid="3" name="MediaServiceImageTags">
    <vt:lpwstr/>
  </property>
</Properties>
</file>